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388" w:rsidRPr="00B662CF" w:rsidRDefault="00766388" w:rsidP="00766388">
      <w:pPr>
        <w:tabs>
          <w:tab w:val="left" w:pos="393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Notes</w:t>
      </w:r>
      <w:r>
        <w:rPr>
          <w:b/>
          <w:sz w:val="28"/>
          <w:szCs w:val="28"/>
        </w:rPr>
        <w:t xml:space="preserve"> on JSON </w:t>
      </w:r>
      <w:r w:rsidRPr="00766388">
        <w:rPr>
          <w:b/>
          <w:sz w:val="28"/>
          <w:szCs w:val="28"/>
        </w:rPr>
        <w:t>AD Graph</w:t>
      </w:r>
    </w:p>
    <w:p w:rsidR="00766388" w:rsidRDefault="00766388" w:rsidP="00766388">
      <w:pPr>
        <w:tabs>
          <w:tab w:val="left" w:pos="3930"/>
        </w:tabs>
      </w:pPr>
      <w:r>
        <w:t>Dr. Jeremy A. Bloom</w:t>
      </w:r>
      <w:r>
        <w:br/>
      </w:r>
      <w:hyperlink r:id="rId5" w:history="1">
        <w:r w:rsidRPr="00BC1D4D">
          <w:rPr>
            <w:rStyle w:val="Hyperlink"/>
          </w:rPr>
          <w:t>jeremyblmca@gmail.com</w:t>
        </w:r>
      </w:hyperlink>
      <w:r>
        <w:br/>
        <w:t xml:space="preserve">June </w:t>
      </w:r>
      <w:r>
        <w:t>22</w:t>
      </w:r>
      <w:r>
        <w:t>, 2019</w:t>
      </w:r>
    </w:p>
    <w:p w:rsidR="00766388" w:rsidRDefault="00766388">
      <w:r>
        <w:t xml:space="preserve">These are my thoughts on </w:t>
      </w:r>
      <w:proofErr w:type="spellStart"/>
      <w:r w:rsidRPr="00E16377">
        <w:rPr>
          <w:i/>
        </w:rPr>
        <w:t>ADFun</w:t>
      </w:r>
      <w:proofErr w:type="spellEnd"/>
      <w:r w:rsidRPr="00E16377">
        <w:rPr>
          <w:i/>
        </w:rPr>
        <w:t xml:space="preserve"> Object Corresponding to </w:t>
      </w:r>
      <w:proofErr w:type="spellStart"/>
      <w:r w:rsidRPr="00E16377">
        <w:rPr>
          <w:i/>
        </w:rPr>
        <w:t>Json</w:t>
      </w:r>
      <w:proofErr w:type="spellEnd"/>
      <w:r w:rsidRPr="00E16377">
        <w:rPr>
          <w:i/>
        </w:rPr>
        <w:t xml:space="preserve"> AD </w:t>
      </w:r>
      <w:proofErr w:type="gramStart"/>
      <w:r w:rsidRPr="00E16377">
        <w:rPr>
          <w:i/>
        </w:rPr>
        <w:t>Graph :</w:t>
      </w:r>
      <w:proofErr w:type="gramEnd"/>
      <w:r w:rsidRPr="00E16377">
        <w:rPr>
          <w:i/>
        </w:rPr>
        <w:t xml:space="preserve"> Example and Test</w:t>
      </w:r>
      <w:r>
        <w:t xml:space="preserve"> </w:t>
      </w:r>
      <w:hyperlink r:id="rId6" w:history="1">
        <w:r w:rsidRPr="00AF77BE">
          <w:rPr>
            <w:rStyle w:val="Hyperlink"/>
          </w:rPr>
          <w:t>https://coin-or.github.io/CppAD/doc/json2adfun.cpp.htm</w:t>
        </w:r>
      </w:hyperlink>
      <w:r>
        <w:t xml:space="preserve"> by Brad Bell.</w:t>
      </w:r>
    </w:p>
    <w:p w:rsidR="00766388" w:rsidRDefault="00766388">
      <w:r>
        <w:t>An example of the proposed JSON representation of the graph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An AD graph example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1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x[0]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2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x[1]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3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"x"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4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"y"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5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-2.0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6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x[0] + x[1]</w:t>
      </w:r>
    </w:p>
    <w:p w:rsidR="00766388" w:rsidRPr="004947BB" w:rsidRDefault="00766388" w:rsidP="00766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node_</w:t>
      </w:r>
      <w:proofErr w:type="gramStart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>7 :</w:t>
      </w:r>
      <w:proofErr w:type="gramEnd"/>
      <w:r w:rsidRPr="004947BB">
        <w:rPr>
          <w:rFonts w:ascii="Courier New" w:eastAsia="Times New Roman" w:hAnsi="Courier New" w:cs="Courier New"/>
          <w:i/>
          <w:iCs/>
          <w:color w:val="9A1900"/>
          <w:sz w:val="20"/>
          <w:szCs w:val="20"/>
        </w:rPr>
        <w:t xml:space="preserve"> (x[0] + x[1]) * (x[0] + x[1])</w:t>
      </w:r>
    </w:p>
    <w:p w:rsidR="00766388" w:rsidRDefault="00766388" w:rsidP="00766388">
      <w:pPr>
        <w:spacing w:before="240"/>
      </w:pPr>
      <w:proofErr w:type="gramStart"/>
      <w:r>
        <w:t>is</w:t>
      </w:r>
      <w:proofErr w:type="gramEnd"/>
      <w:r>
        <w:t xml:space="preserve"> the following JSON file:</w:t>
      </w:r>
    </w:p>
    <w:p w:rsidR="00766388" w:rsidRPr="00766388" w:rsidRDefault="00766388" w:rsidP="007663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n_dynamic_ind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n_independent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string_vec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 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[ </w:t>
      </w:r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"x"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"y"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] ],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constant_vec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-2.0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] ],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operator_vec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"add"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] 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mul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]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],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dependent_vec</w:t>
      </w:r>
      <w:proofErr w:type="spellEnd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"   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[ 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r w:rsidRPr="00766388">
        <w:rPr>
          <w:rFonts w:ascii="Courier New" w:eastAsia="Times New Roman" w:hAnsi="Courier New" w:cs="Courier New"/>
          <w:color w:val="0000FF"/>
          <w:sz w:val="18"/>
          <w:szCs w:val="18"/>
        </w:rPr>
        <w:t>7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t>] ]</w:t>
      </w:r>
      <w:r w:rsidRPr="0076638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F41BF" w:rsidRDefault="00C75887" w:rsidP="002F41BF">
      <w:pPr>
        <w:spacing w:before="240"/>
      </w:pPr>
      <w:r>
        <w:t>While this effort is a welcome first step toward an important capability, there are several aspect</w:t>
      </w:r>
      <w:r w:rsidR="00220BEF">
        <w:t>s</w:t>
      </w:r>
      <w:r>
        <w:t xml:space="preserve"> of this proposal that are </w:t>
      </w:r>
      <w:r w:rsidR="00906A8A">
        <w:t>problematic</w:t>
      </w:r>
      <w:r>
        <w:t xml:space="preserve">. </w:t>
      </w:r>
    </w:p>
    <w:p w:rsidR="00766388" w:rsidRDefault="002F41BF" w:rsidP="002F41BF">
      <w:pPr>
        <w:pStyle w:val="ListParagraph"/>
        <w:numPr>
          <w:ilvl w:val="0"/>
          <w:numId w:val="1"/>
        </w:numPr>
        <w:spacing w:before="240" w:after="360"/>
        <w:contextualSpacing w:val="0"/>
      </w:pPr>
      <w:r>
        <w:t xml:space="preserve">It </w:t>
      </w:r>
      <w:r w:rsidR="00C75887">
        <w:t>is difficult to see how it could be adopted within the current proposal for MOSDEX; which should be a goal, since as currently specified, MOSDEX can only handle linear expressions (although extension to quadratic expressions is straightforward).</w:t>
      </w:r>
    </w:p>
    <w:p w:rsidR="00C75887" w:rsidRDefault="002F41BF" w:rsidP="002F41BF">
      <w:pPr>
        <w:pStyle w:val="ListParagraph"/>
        <w:numPr>
          <w:ilvl w:val="0"/>
          <w:numId w:val="1"/>
        </w:numPr>
        <w:spacing w:before="240" w:after="360"/>
        <w:contextualSpacing w:val="0"/>
      </w:pPr>
      <w:r>
        <w:t xml:space="preserve">The </w:t>
      </w:r>
      <w:r w:rsidR="00C75887">
        <w:t>interpretation of the various elements of the JSON representation is unclear, so a prose explanation is needed.</w:t>
      </w:r>
    </w:p>
    <w:p w:rsidR="002F41BF" w:rsidRDefault="002F41BF" w:rsidP="00092F31">
      <w:pPr>
        <w:pStyle w:val="ListParagraph"/>
        <w:numPr>
          <w:ilvl w:val="0"/>
          <w:numId w:val="1"/>
        </w:numPr>
        <w:spacing w:before="240" w:after="360"/>
        <w:contextualSpacing w:val="0"/>
      </w:pPr>
      <w:r>
        <w:t>The use of JSON arrays</w:t>
      </w:r>
      <w:r>
        <w:t>, which</w:t>
      </w:r>
      <w:r>
        <w:t xml:space="preserve"> don’t have labels on the </w:t>
      </w:r>
      <w:r w:rsidR="00092F31">
        <w:t>elements</w:t>
      </w:r>
      <w:r>
        <w:t xml:space="preserve">, makes it hard to understand what each </w:t>
      </w:r>
      <w:r w:rsidR="00092F31" w:rsidRPr="00092F31">
        <w:t xml:space="preserve">element </w:t>
      </w:r>
      <w:r>
        <w:t>means. These should be changed to JSON Objects</w:t>
      </w:r>
      <w:r w:rsidR="009761F3">
        <w:t>,</w:t>
      </w:r>
      <w:r>
        <w:t xml:space="preserve"> and field names should be </w:t>
      </w:r>
      <w:r w:rsidR="009761F3">
        <w:t>added to clarify how each field should be interpreted.</w:t>
      </w:r>
    </w:p>
    <w:p w:rsidR="00C75887" w:rsidRDefault="009761F3" w:rsidP="002F41BF">
      <w:pPr>
        <w:pStyle w:val="ListParagraph"/>
        <w:numPr>
          <w:ilvl w:val="0"/>
          <w:numId w:val="1"/>
        </w:numPr>
        <w:spacing w:before="240" w:after="360"/>
        <w:contextualSpacing w:val="0"/>
      </w:pPr>
      <w:r>
        <w:t>On a related issue, key words in the spec, including the field names discussed in item</w:t>
      </w:r>
      <w:r w:rsidR="00A00199">
        <w:t xml:space="preserve"> </w:t>
      </w:r>
      <w:r>
        <w:t xml:space="preserve">3, should be distinguished. MOSDEX uses key words written in all caps, with underscores and hyphens permitted inside. Thus </w:t>
      </w:r>
      <w:proofErr w:type="spellStart"/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n_dynamic_ind</w:t>
      </w:r>
      <w:proofErr w:type="spellEnd"/>
      <w:r>
        <w:t xml:space="preserve"> would be written as </w:t>
      </w:r>
      <w:r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N_DYNAMIC_IND</w:t>
      </w:r>
      <w:r>
        <w:t>.</w:t>
      </w:r>
    </w:p>
    <w:p w:rsidR="009761F3" w:rsidRDefault="00AF6F52" w:rsidP="00AA7F57">
      <w:pPr>
        <w:pStyle w:val="HTMLPreformatted"/>
        <w:numPr>
          <w:ilvl w:val="0"/>
          <w:numId w:val="1"/>
        </w:numPr>
        <w:shd w:val="clear" w:color="auto" w:fill="FFFFFF"/>
        <w:spacing w:before="240" w:after="360"/>
        <w:rPr>
          <w:rFonts w:asciiTheme="minorHAnsi" w:hAnsiTheme="minorHAnsi"/>
          <w:sz w:val="22"/>
          <w:szCs w:val="22"/>
        </w:rPr>
      </w:pPr>
      <w:r w:rsidRPr="00AF6F52">
        <w:rPr>
          <w:rFonts w:asciiTheme="minorHAnsi" w:hAnsiTheme="minorHAnsi"/>
          <w:sz w:val="22"/>
          <w:szCs w:val="22"/>
        </w:rPr>
        <w:lastRenderedPageBreak/>
        <w:t>It appears that the JSON Arrays</w:t>
      </w:r>
      <w:r>
        <w:t xml:space="preserve"> </w:t>
      </w:r>
      <w:r w:rsidRPr="00AF6F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proofErr w:type="spellStart"/>
      <w:r w:rsidRPr="00AF6F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string_vec</w:t>
      </w:r>
      <w:proofErr w:type="spellEnd"/>
      <w:r w:rsidRPr="00AF6F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gramStart"/>
      <w:r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Pr="00AF6F52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proofErr w:type="gramEnd"/>
      <w:r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[ </w:t>
      </w:r>
      <w:r w:rsidRPr="00AF6F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"x"</w:t>
      </w:r>
      <w:r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F6F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"y" </w:t>
      </w:r>
      <w:r w:rsidRPr="00AF6F52">
        <w:rPr>
          <w:rFonts w:ascii="Courier New" w:eastAsia="Times New Roman" w:hAnsi="Courier New" w:cs="Courier New"/>
          <w:color w:val="000000"/>
          <w:sz w:val="18"/>
          <w:szCs w:val="18"/>
        </w:rPr>
        <w:t>] ]</w:t>
      </w:r>
      <w:r w:rsidRPr="0081268F">
        <w:rPr>
          <w:rFonts w:asciiTheme="minorHAnsi" w:hAnsiTheme="minorHAnsi"/>
          <w:sz w:val="22"/>
          <w:szCs w:val="22"/>
        </w:rPr>
        <w:t xml:space="preserve"> </w:t>
      </w:r>
      <w:r w:rsidRPr="00AF6F52">
        <w:rPr>
          <w:rFonts w:asciiTheme="minorHAnsi" w:hAnsiTheme="minorHAnsi"/>
          <w:sz w:val="22"/>
          <w:szCs w:val="22"/>
        </w:rPr>
        <w:t>and the other vectors have as their first component the number of elements in the array. This is unnecessary</w:t>
      </w:r>
      <w:r w:rsidR="00855D4B">
        <w:rPr>
          <w:rFonts w:asciiTheme="minorHAnsi" w:hAnsiTheme="minorHAnsi"/>
          <w:sz w:val="22"/>
          <w:szCs w:val="22"/>
        </w:rPr>
        <w:t>, and in fact, it violates model/data separation</w:t>
      </w:r>
      <w:r w:rsidR="0081268F">
        <w:rPr>
          <w:rFonts w:asciiTheme="minorHAnsi" w:hAnsiTheme="minorHAnsi"/>
          <w:sz w:val="22"/>
          <w:szCs w:val="22"/>
        </w:rPr>
        <w:t>. Suggest writing instead</w:t>
      </w:r>
      <w:r w:rsidR="00BD7E58">
        <w:rPr>
          <w:rFonts w:asciiTheme="minorHAnsi" w:hAnsiTheme="minorHAnsi"/>
          <w:sz w:val="22"/>
          <w:szCs w:val="22"/>
        </w:rPr>
        <w:t xml:space="preserve"> something like</w:t>
      </w:r>
      <w:r w:rsidR="0081268F">
        <w:rPr>
          <w:rFonts w:asciiTheme="minorHAnsi" w:hAnsiTheme="minorHAnsi"/>
          <w:sz w:val="22"/>
          <w:szCs w:val="22"/>
        </w:rPr>
        <w:t xml:space="preserve"> </w:t>
      </w:r>
      <w:r w:rsidR="00855D4B">
        <w:rPr>
          <w:rFonts w:asciiTheme="minorHAnsi" w:hAnsiTheme="minorHAnsi"/>
          <w:sz w:val="22"/>
          <w:szCs w:val="22"/>
        </w:rPr>
        <w:br/>
      </w:r>
      <w:r w:rsidR="0081268F" w:rsidRPr="00AF6F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="0081268F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VARIABLES</w:t>
      </w:r>
      <w:r w:rsidR="0081268F" w:rsidRPr="00AF6F52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="0081268F"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proofErr w:type="gramStart"/>
      <w:r w:rsidR="0081268F"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 </w:t>
      </w:r>
      <w:r w:rsidR="0081268F" w:rsidRPr="00AF6F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gramEnd"/>
      <w:r w:rsidR="0081268F" w:rsidRPr="00AF6F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x"</w:t>
      </w:r>
      <w:r w:rsidR="0081268F" w:rsidRPr="00AF6F5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81268F" w:rsidRPr="00AF6F52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"y" </w:t>
      </w:r>
      <w:r w:rsidR="00812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2104C2" w:rsidRPr="002104C2">
        <w:rPr>
          <w:rFonts w:asciiTheme="minorHAnsi" w:hAnsiTheme="minorHAnsi"/>
          <w:sz w:val="22"/>
          <w:szCs w:val="22"/>
        </w:rPr>
        <w:t xml:space="preserve"> </w:t>
      </w:r>
      <w:r w:rsidR="00F5609B">
        <w:rPr>
          <w:rFonts w:asciiTheme="minorHAnsi" w:hAnsiTheme="minorHAnsi"/>
          <w:sz w:val="22"/>
          <w:szCs w:val="22"/>
        </w:rPr>
        <w:t>and so on.</w:t>
      </w:r>
    </w:p>
    <w:p w:rsidR="002104C2" w:rsidRDefault="00F5609B" w:rsidP="00E16377">
      <w:pPr>
        <w:pStyle w:val="ListParagraph"/>
        <w:numPr>
          <w:ilvl w:val="0"/>
          <w:numId w:val="1"/>
        </w:numPr>
        <w:spacing w:before="240" w:after="360"/>
        <w:contextualSpacing w:val="0"/>
      </w:pPr>
      <w:r w:rsidRPr="002104C2">
        <w:t xml:space="preserve">The use of subscripts to index variables and other vector </w:t>
      </w:r>
      <w:r w:rsidR="00E16377" w:rsidRPr="00E16377">
        <w:t xml:space="preserve">elements </w:t>
      </w:r>
      <w:r w:rsidRPr="002104C2">
        <w:t xml:space="preserve">is inconsistent with MOSDEX. MOSDEX treats </w:t>
      </w:r>
      <w:r w:rsidR="00C71A48" w:rsidRPr="00C71A48">
        <w:t xml:space="preserve">elements </w:t>
      </w:r>
      <w:r w:rsidRPr="002104C2">
        <w:t xml:space="preserve">with one or more dimensions as tables, in the sense used in the relational data model. Thus, for instance, MOSDEX would define </w:t>
      </w:r>
      <w:r w:rsidR="00855D4B" w:rsidRPr="002104C2">
        <w:t xml:space="preserve">the </w:t>
      </w:r>
      <w:r w:rsidR="002104C2" w:rsidRPr="002104C2">
        <w:t>variable</w:t>
      </w:r>
      <w:r w:rsidR="002104C2">
        <w:t xml:space="preserve"> </w:t>
      </w:r>
      <w:r w:rsidR="002104C2" w:rsidRPr="00AA7F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"x"</w:t>
      </w:r>
      <w:r w:rsidR="002104C2">
        <w:t xml:space="preserve"> </w:t>
      </w:r>
      <w:r w:rsidR="002104C2" w:rsidRPr="002104C2">
        <w:t>like this:</w:t>
      </w:r>
      <w:r w:rsidR="00AA7F57">
        <w:br/>
      </w:r>
      <w:r w:rsidR="002104C2">
        <w:br/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"x"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End"/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"CLASS"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2104C2" w:rsidRPr="00AA7F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"VARIABLE"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"SCHEMA"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="0014788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key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2104C2" w:rsidRPr="00AA7F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"INTEGER"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14788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...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"Value"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="002104C2" w:rsidRPr="00AA7F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"DOUBLE"</w:t>
      </w:r>
      <w:r w:rsidR="002104C2" w:rsidRPr="00AA7F5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="002104C2" w:rsidRPr="00AA7F57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"IMPORT_FROM"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t>: [...]</w:t>
      </w:r>
      <w:r w:rsidR="002104C2" w:rsidRPr="00AA7F5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761BB" w:rsidRPr="00A761BB" w:rsidRDefault="00FE075A" w:rsidP="00A761BB">
      <w:pPr>
        <w:pStyle w:val="HTMLPreformatted"/>
        <w:numPr>
          <w:ilvl w:val="0"/>
          <w:numId w:val="1"/>
        </w:numPr>
        <w:shd w:val="clear" w:color="auto" w:fill="FFFFFF"/>
        <w:spacing w:before="240" w:after="360"/>
        <w:rPr>
          <w:rFonts w:asciiTheme="minorHAnsi" w:hAnsiTheme="minorHAnsi"/>
          <w:sz w:val="22"/>
          <w:szCs w:val="22"/>
        </w:rPr>
      </w:pPr>
      <w:r w:rsidRPr="008B02BC">
        <w:rPr>
          <w:rFonts w:asciiTheme="minorHAnsi" w:hAnsiTheme="minorHAnsi"/>
          <w:sz w:val="22"/>
          <w:szCs w:val="22"/>
        </w:rPr>
        <w:t>How the graph is represented in this example is totally obscure. It appears that it is embodied in the two dimensional array</w:t>
      </w:r>
      <w:r>
        <w:t xml:space="preserve"> </w:t>
      </w:r>
      <w:proofErr w:type="spellStart"/>
      <w:r w:rsidR="008B02BC" w:rsidRPr="0076638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operator_vec</w:t>
      </w:r>
      <w:proofErr w:type="spellEnd"/>
      <w:r w:rsidR="008B02BC" w:rsidRPr="008B02BC">
        <w:rPr>
          <w:rFonts w:asciiTheme="minorHAnsi" w:hAnsiTheme="minorHAnsi"/>
          <w:sz w:val="22"/>
          <w:szCs w:val="22"/>
        </w:rPr>
        <w:t xml:space="preserve"> but the interpretation of its elements is opaque. </w:t>
      </w:r>
      <w:r w:rsidR="00A761BB">
        <w:rPr>
          <w:rFonts w:asciiTheme="minorHAnsi" w:hAnsiTheme="minorHAnsi"/>
          <w:sz w:val="22"/>
          <w:szCs w:val="22"/>
        </w:rPr>
        <w:t xml:space="preserve">It looks like </w:t>
      </w:r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>node_</w:t>
      </w:r>
      <w:proofErr w:type="gramStart"/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>6 :</w:t>
      </w:r>
      <w:proofErr w:type="gramEnd"/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 xml:space="preserve"> x[0] + x[1]</w:t>
      </w:r>
      <w:r w:rsidR="00A761BB">
        <w:rPr>
          <w:rFonts w:asciiTheme="minorHAnsi" w:hAnsiTheme="minorHAnsi"/>
          <w:sz w:val="22"/>
          <w:szCs w:val="22"/>
        </w:rPr>
        <w:t xml:space="preserve"> is represented by the first row of this vector, but where does this row identify it as node 6? The second row appears to represent </w:t>
      </w:r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>node_</w:t>
      </w:r>
      <w:proofErr w:type="gramStart"/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>7 :</w:t>
      </w:r>
      <w:proofErr w:type="gramEnd"/>
      <w:r w:rsidR="00A761BB" w:rsidRPr="004947BB">
        <w:rPr>
          <w:rFonts w:ascii="Courier New" w:eastAsia="Times New Roman" w:hAnsi="Courier New" w:cs="Courier New"/>
          <w:i/>
          <w:iCs/>
          <w:color w:val="9A1900"/>
        </w:rPr>
        <w:t xml:space="preserve"> (x[0] + x[1]) * (x[0] + x[1])</w:t>
      </w:r>
      <w:r w:rsidR="00A761BB">
        <w:rPr>
          <w:rFonts w:asciiTheme="minorHAnsi" w:hAnsiTheme="minorHAnsi"/>
          <w:sz w:val="22"/>
          <w:szCs w:val="22"/>
        </w:rPr>
        <w:t xml:space="preserve"> , but where are the other nodes represented?</w:t>
      </w:r>
    </w:p>
    <w:p w:rsidR="00D17EA8" w:rsidRPr="00D17EA8" w:rsidRDefault="008B02BC" w:rsidP="00D17EA8">
      <w:pPr>
        <w:pStyle w:val="HTMLPreformatted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B02BC">
        <w:rPr>
          <w:rFonts w:asciiTheme="minorHAnsi" w:hAnsiTheme="minorHAnsi"/>
          <w:sz w:val="22"/>
          <w:szCs w:val="22"/>
        </w:rPr>
        <w:t>It would seem a better way would be to define a</w:t>
      </w:r>
      <w:r w:rsidRPr="00D17EA8">
        <w:rPr>
          <w:rFonts w:asciiTheme="minorHAnsi" w:hAnsiTheme="minorHAnsi"/>
          <w:sz w:val="22"/>
          <w:szCs w:val="22"/>
        </w:rPr>
        <w:t xml:space="preserve"> </w:t>
      </w:r>
      <w:r w:rsidRPr="008B02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NODE</w:t>
      </w:r>
      <w:r w:rsidRPr="00D17EA8">
        <w:rPr>
          <w:rFonts w:asciiTheme="minorHAnsi" w:hAnsiTheme="minorHAnsi"/>
          <w:sz w:val="22"/>
          <w:szCs w:val="22"/>
        </w:rPr>
        <w:t xml:space="preserve"> </w:t>
      </w:r>
      <w:r w:rsidR="00D17EA8">
        <w:rPr>
          <w:rFonts w:asciiTheme="minorHAnsi" w:hAnsiTheme="minorHAnsi"/>
          <w:sz w:val="22"/>
          <w:szCs w:val="22"/>
        </w:rPr>
        <w:t>class like this:</w:t>
      </w:r>
      <w:r>
        <w:br/>
      </w:r>
      <w:r>
        <w:br/>
      </w:r>
      <w:r w:rsidRPr="008B0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"0"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End"/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B0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"CLASS"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8B02BC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"NODE"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B0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"SCHEMA"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: {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="00D17EA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???</w:t>
      </w:r>
      <w:r w:rsidRPr="008B0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br/>
        <w:t xml:space="preserve">  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8B02B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"INSTANCE"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>, [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="00D17EA8" w:rsidRPr="00D17EA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"add" 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8B02BC" w:rsidRPr="00D17EA8" w:rsidRDefault="008B02BC" w:rsidP="00D17EA8">
      <w:pPr>
        <w:pStyle w:val="HTMLPreformatted"/>
        <w:shd w:val="clear" w:color="auto" w:fill="FFFFFF"/>
        <w:ind w:left="360" w:firstLine="165"/>
        <w:rPr>
          <w:rFonts w:asciiTheme="minorHAnsi" w:hAnsiTheme="minorHAnsi"/>
          <w:sz w:val="22"/>
          <w:szCs w:val="22"/>
        </w:rPr>
      </w:pP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gramStart"/>
      <w:r w:rsidRPr="008B02B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proofErr w:type="gramEnd"/>
      <w:r w:rsidR="00D17E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D17EA8">
        <w:rPr>
          <w:rFonts w:asciiTheme="minorHAnsi" w:hAnsiTheme="minorHAnsi"/>
          <w:sz w:val="22"/>
          <w:szCs w:val="22"/>
        </w:rPr>
        <w:br/>
      </w:r>
      <w:r w:rsidR="009570C2">
        <w:rPr>
          <w:rFonts w:asciiTheme="minorHAnsi" w:hAnsiTheme="minorHAnsi"/>
          <w:sz w:val="22"/>
          <w:szCs w:val="22"/>
        </w:rPr>
        <w:t xml:space="preserve">The Schema needs to identify the items in the Instance records by name and type. </w:t>
      </w:r>
      <w:r w:rsidR="00D17EA8">
        <w:rPr>
          <w:rFonts w:asciiTheme="minorHAnsi" w:hAnsiTheme="minorHAnsi"/>
          <w:sz w:val="22"/>
          <w:szCs w:val="22"/>
        </w:rPr>
        <w:t xml:space="preserve">Also, for clarity, nodes should be given names rather than index numbers, and Arrays within Arrays like 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="00D17EA8" w:rsidRPr="00D17E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="00D17EA8" w:rsidRPr="00D17EA8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="00D17EA8">
        <w:rPr>
          <w:rFonts w:asciiTheme="minorHAnsi" w:hAnsiTheme="minorHAnsi"/>
          <w:sz w:val="22"/>
          <w:szCs w:val="22"/>
        </w:rPr>
        <w:t xml:space="preserve"> should be avoided</w:t>
      </w:r>
      <w:r w:rsidR="009570C2">
        <w:rPr>
          <w:rFonts w:asciiTheme="minorHAnsi" w:hAnsiTheme="minorHAnsi"/>
          <w:sz w:val="22"/>
          <w:szCs w:val="22"/>
        </w:rPr>
        <w:t>;</w:t>
      </w:r>
      <w:r w:rsidR="00D17EA8">
        <w:rPr>
          <w:rFonts w:asciiTheme="minorHAnsi" w:hAnsiTheme="minorHAnsi"/>
          <w:sz w:val="22"/>
          <w:szCs w:val="22"/>
        </w:rPr>
        <w:t xml:space="preserve"> MOSDEX allows only strings, integers, and doubles as items in an Instance record.</w:t>
      </w:r>
    </w:p>
    <w:p w:rsidR="00AA7F57" w:rsidRDefault="00F9677E" w:rsidP="006F7784">
      <w:pPr>
        <w:pStyle w:val="ListParagraph"/>
        <w:numPr>
          <w:ilvl w:val="0"/>
          <w:numId w:val="1"/>
        </w:numPr>
        <w:spacing w:before="240" w:after="360"/>
        <w:contextualSpacing w:val="0"/>
      </w:pPr>
      <w:r>
        <w:t xml:space="preserve">It would be helpful to have a fully articulated example of how to build a non-linear optimization problem using the proposed graph objects. To this end, there is a quadratic programming example in MOSDEX that could be used as the basis for extension. See </w:t>
      </w:r>
      <w:hyperlink r:id="rId7" w:history="1">
        <w:r w:rsidR="006F7784" w:rsidRPr="00AF77BE">
          <w:rPr>
            <w:rStyle w:val="Hyperlink"/>
          </w:rPr>
          <w:t>https://github.com/coin-modeling-dev/MOSDEX-Examples/blob/master/trafficNetworkQPNew.json</w:t>
        </w:r>
      </w:hyperlink>
    </w:p>
    <w:p w:rsidR="006F7784" w:rsidRDefault="006F7784" w:rsidP="006F7784">
      <w:pPr>
        <w:spacing w:before="240" w:after="360"/>
      </w:pPr>
      <w:bookmarkStart w:id="0" w:name="_GoBack"/>
      <w:bookmarkEnd w:id="0"/>
    </w:p>
    <w:sectPr w:rsidR="006F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F605CB"/>
    <w:multiLevelType w:val="hybridMultilevel"/>
    <w:tmpl w:val="326264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88"/>
    <w:rsid w:val="00092F31"/>
    <w:rsid w:val="0014788E"/>
    <w:rsid w:val="002104C2"/>
    <w:rsid w:val="00220BEF"/>
    <w:rsid w:val="002402A0"/>
    <w:rsid w:val="002D6C7D"/>
    <w:rsid w:val="002F41BF"/>
    <w:rsid w:val="00300260"/>
    <w:rsid w:val="004C0201"/>
    <w:rsid w:val="006F7784"/>
    <w:rsid w:val="00766388"/>
    <w:rsid w:val="0081268F"/>
    <w:rsid w:val="00855D4B"/>
    <w:rsid w:val="008B02BC"/>
    <w:rsid w:val="00906A8A"/>
    <w:rsid w:val="009570C2"/>
    <w:rsid w:val="009671FF"/>
    <w:rsid w:val="009761F3"/>
    <w:rsid w:val="00A00199"/>
    <w:rsid w:val="00A761BB"/>
    <w:rsid w:val="00AA7F57"/>
    <w:rsid w:val="00AF6F52"/>
    <w:rsid w:val="00BD7E58"/>
    <w:rsid w:val="00C71A48"/>
    <w:rsid w:val="00C75887"/>
    <w:rsid w:val="00D17EA8"/>
    <w:rsid w:val="00E16377"/>
    <w:rsid w:val="00EB06CC"/>
    <w:rsid w:val="00F5609B"/>
    <w:rsid w:val="00F9677E"/>
    <w:rsid w:val="00FE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FD4F-DCD4-4CC7-B5D5-972BF37B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3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4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6F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6F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oin-modeling-dev/MOSDEX-Examples/blob/master/trafficNetworkQPNew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-or.github.io/CppAD/doc/json2adfun.cpp.htm" TargetMode="External"/><Relationship Id="rId5" Type="http://schemas.openxmlformats.org/officeDocument/2006/relationships/hyperlink" Target="mailto:jeremyblmc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25</cp:revision>
  <dcterms:created xsi:type="dcterms:W3CDTF">2019-06-22T11:08:00Z</dcterms:created>
  <dcterms:modified xsi:type="dcterms:W3CDTF">2019-06-23T18:34:00Z</dcterms:modified>
</cp:coreProperties>
</file>