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AC1" w:rsidRPr="0095066F" w:rsidRDefault="0095066F" w:rsidP="0095066F">
      <w:pPr>
        <w:pStyle w:val="Heading2"/>
        <w:spacing w:before="79" w:line="276" w:lineRule="auto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Zadanie egzaminacyjne</w:t>
      </w:r>
    </w:p>
    <w:p w:rsidR="00843AC1" w:rsidRPr="0095066F" w:rsidRDefault="00843AC1" w:rsidP="0095066F">
      <w:pPr>
        <w:pStyle w:val="Tekstpodstawowy"/>
        <w:spacing w:line="276" w:lineRule="auto"/>
        <w:rPr>
          <w:rFonts w:asciiTheme="minorHAnsi" w:hAnsiTheme="minorHAnsi" w:cstheme="minorHAnsi"/>
          <w:b/>
        </w:rPr>
      </w:pPr>
    </w:p>
    <w:p w:rsidR="00843AC1" w:rsidRPr="0095066F" w:rsidRDefault="0095066F" w:rsidP="0095066F">
      <w:pPr>
        <w:spacing w:line="276" w:lineRule="auto"/>
        <w:ind w:left="320" w:right="260"/>
        <w:jc w:val="both"/>
        <w:rPr>
          <w:rFonts w:asciiTheme="minorHAnsi" w:hAnsiTheme="minorHAnsi" w:cstheme="minorHAnsi"/>
          <w:i/>
        </w:rPr>
      </w:pPr>
      <w:r w:rsidRPr="0095066F">
        <w:rPr>
          <w:rFonts w:asciiTheme="minorHAnsi" w:hAnsiTheme="minorHAnsi" w:cstheme="minorHAnsi"/>
          <w:i/>
          <w:color w:val="000009"/>
        </w:rPr>
        <w:t>UWAGA: katalog z rezultatami pracy oraz płytę należy opisać numerem, którym został podpisany arkusz, czyli numerem PESEL lub w przypadku jego braku numerem paszportu.</w:t>
      </w:r>
    </w:p>
    <w:p w:rsidR="00843AC1" w:rsidRPr="0095066F" w:rsidRDefault="00843AC1" w:rsidP="0095066F">
      <w:pPr>
        <w:pStyle w:val="Tekstpodstawowy"/>
        <w:spacing w:line="276" w:lineRule="auto"/>
        <w:rPr>
          <w:rFonts w:asciiTheme="minorHAnsi" w:hAnsiTheme="minorHAnsi" w:cstheme="minorHAnsi"/>
          <w:i/>
        </w:rPr>
      </w:pPr>
    </w:p>
    <w:p w:rsidR="00843AC1" w:rsidRPr="0095066F" w:rsidRDefault="0095066F" w:rsidP="0095066F">
      <w:pPr>
        <w:pStyle w:val="Tekstpodstawowy"/>
        <w:spacing w:line="276" w:lineRule="auto"/>
        <w:ind w:left="320" w:right="256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Wykonaj aplikację internetową pomocnik</w:t>
      </w:r>
      <w:r w:rsidRPr="0095066F">
        <w:rPr>
          <w:rFonts w:asciiTheme="minorHAnsi" w:hAnsiTheme="minorHAnsi" w:cstheme="minorHAnsi"/>
          <w:color w:val="000009"/>
        </w:rPr>
        <w:t>a CSS, wykorzystując pakiet XAMPP oraz edytor zaznaczający składnię.</w:t>
      </w:r>
    </w:p>
    <w:p w:rsidR="00843AC1" w:rsidRPr="0095066F" w:rsidRDefault="0095066F" w:rsidP="0095066F">
      <w:pPr>
        <w:pStyle w:val="Tekstpodstawowy"/>
        <w:spacing w:before="1" w:line="276" w:lineRule="auto"/>
        <w:ind w:left="320" w:right="254"/>
        <w:jc w:val="both"/>
        <w:rPr>
          <w:rFonts w:asciiTheme="minorHAnsi" w:hAnsiTheme="minorHAnsi" w:cstheme="minorHAnsi"/>
          <w:b/>
        </w:rPr>
      </w:pPr>
      <w:r w:rsidRPr="0095066F">
        <w:rPr>
          <w:rFonts w:asciiTheme="minorHAnsi" w:hAnsiTheme="minorHAnsi" w:cstheme="minorHAnsi"/>
          <w:color w:val="000009"/>
        </w:rPr>
        <w:t>Aby</w:t>
      </w:r>
      <w:r w:rsidRPr="0095066F">
        <w:rPr>
          <w:rFonts w:asciiTheme="minorHAnsi" w:hAnsiTheme="minorHAnsi" w:cstheme="minorHAnsi"/>
          <w:color w:val="000009"/>
          <w:spacing w:val="-1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wykonać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zadanie,</w:t>
      </w:r>
      <w:r w:rsidRPr="0095066F">
        <w:rPr>
          <w:rFonts w:asciiTheme="minorHAnsi" w:hAnsiTheme="minorHAnsi" w:cstheme="minorHAnsi"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należy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zalogować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się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na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konto</w:t>
      </w:r>
      <w:r w:rsidRPr="0095066F">
        <w:rPr>
          <w:rFonts w:asciiTheme="minorHAnsi" w:hAnsiTheme="minorHAnsi" w:cstheme="minorHAnsi"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b/>
          <w:color w:val="000009"/>
        </w:rPr>
        <w:t>Egzamin</w:t>
      </w:r>
      <w:r w:rsidRPr="0095066F">
        <w:rPr>
          <w:rFonts w:asciiTheme="minorHAnsi" w:hAnsiTheme="minorHAnsi" w:cstheme="minorHAnsi"/>
          <w:b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bez</w:t>
      </w:r>
      <w:r w:rsidRPr="0095066F">
        <w:rPr>
          <w:rFonts w:asciiTheme="minorHAnsi" w:hAnsiTheme="minorHAnsi" w:cstheme="minorHAnsi"/>
          <w:color w:val="000009"/>
          <w:spacing w:val="-1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hasła.</w:t>
      </w:r>
      <w:r w:rsidRPr="0095066F">
        <w:rPr>
          <w:rFonts w:asciiTheme="minorHAnsi" w:hAnsiTheme="minorHAnsi" w:cstheme="minorHAnsi"/>
          <w:color w:val="000009"/>
          <w:spacing w:val="-1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Na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pulpicie</w:t>
      </w:r>
      <w:r w:rsidRPr="0095066F">
        <w:rPr>
          <w:rFonts w:asciiTheme="minorHAnsi" w:hAnsiTheme="minorHAnsi" w:cstheme="minorHAnsi"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znajduje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się</w:t>
      </w:r>
      <w:r w:rsidRPr="0095066F">
        <w:rPr>
          <w:rFonts w:asciiTheme="minorHAnsi" w:hAnsiTheme="minorHAnsi" w:cstheme="minorHAnsi"/>
          <w:color w:val="000009"/>
          <w:spacing w:val="-1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 xml:space="preserve">archiwum o nazwie </w:t>
      </w:r>
      <w:r w:rsidRPr="0095066F">
        <w:rPr>
          <w:rFonts w:asciiTheme="minorHAnsi" w:hAnsiTheme="minorHAnsi" w:cstheme="minorHAnsi"/>
          <w:i/>
        </w:rPr>
        <w:t xml:space="preserve">zad2.zip </w:t>
      </w:r>
      <w:r w:rsidRPr="0095066F">
        <w:rPr>
          <w:rFonts w:asciiTheme="minorHAnsi" w:hAnsiTheme="minorHAnsi" w:cstheme="minorHAnsi"/>
          <w:color w:val="000009"/>
        </w:rPr>
        <w:t>zabezpieczone hasłem:</w:t>
      </w:r>
      <w:r w:rsidRPr="0095066F">
        <w:rPr>
          <w:rFonts w:asciiTheme="minorHAnsi" w:hAnsiTheme="minorHAnsi" w:cstheme="minorHAnsi"/>
          <w:color w:val="000009"/>
          <w:spacing w:val="2"/>
        </w:rPr>
        <w:t xml:space="preserve"> </w:t>
      </w:r>
      <w:proofErr w:type="spellStart"/>
      <w:r w:rsidRPr="0095066F">
        <w:rPr>
          <w:rFonts w:asciiTheme="minorHAnsi" w:hAnsiTheme="minorHAnsi" w:cstheme="minorHAnsi"/>
          <w:b/>
          <w:color w:val="000009"/>
        </w:rPr>
        <w:t>Css_$_Css</w:t>
      </w:r>
      <w:proofErr w:type="spellEnd"/>
    </w:p>
    <w:p w:rsidR="00843AC1" w:rsidRPr="0095066F" w:rsidRDefault="0095066F" w:rsidP="0095066F">
      <w:pPr>
        <w:pStyle w:val="Tekstpodstawowy"/>
        <w:spacing w:line="276" w:lineRule="auto"/>
        <w:ind w:left="320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Archiwum należy rozpakować.</w:t>
      </w:r>
    </w:p>
    <w:p w:rsidR="00843AC1" w:rsidRPr="0095066F" w:rsidRDefault="0095066F" w:rsidP="0095066F">
      <w:pPr>
        <w:pStyle w:val="Tekstpodstawowy"/>
        <w:spacing w:line="276" w:lineRule="auto"/>
        <w:ind w:left="320" w:right="259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Na pulpicie konta </w:t>
      </w:r>
      <w:r w:rsidRPr="0095066F">
        <w:rPr>
          <w:rFonts w:asciiTheme="minorHAnsi" w:hAnsiTheme="minorHAnsi" w:cstheme="minorHAnsi"/>
          <w:b/>
          <w:color w:val="000009"/>
        </w:rPr>
        <w:t xml:space="preserve">Egzamin </w:t>
      </w:r>
      <w:r w:rsidRPr="0095066F">
        <w:rPr>
          <w:rFonts w:asciiTheme="minorHAnsi" w:hAnsiTheme="minorHAnsi" w:cstheme="minorHAnsi"/>
          <w:color w:val="000009"/>
        </w:rPr>
        <w:t>należy utworzyć folder. Jako nazwy folderu należy użyć numeru zdającego, którym został podpisany arkusz. Rozpakowane pliki należy umieścić w tym folderze. Po skończonej pracy wszystkie wyniki należy zapisać w tym folderze.</w:t>
      </w:r>
    </w:p>
    <w:p w:rsidR="00843AC1" w:rsidRPr="0095066F" w:rsidRDefault="00843AC1" w:rsidP="0095066F">
      <w:pPr>
        <w:pStyle w:val="Tekstpodstawowy"/>
        <w:spacing w:line="276" w:lineRule="auto"/>
        <w:rPr>
          <w:rFonts w:asciiTheme="minorHAnsi" w:hAnsiTheme="minorHAnsi" w:cstheme="minorHAnsi"/>
        </w:rPr>
      </w:pPr>
    </w:p>
    <w:p w:rsidR="00843AC1" w:rsidRPr="0095066F" w:rsidRDefault="0095066F" w:rsidP="0095066F">
      <w:pPr>
        <w:pStyle w:val="Heading2"/>
        <w:spacing w:before="1" w:line="276" w:lineRule="auto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Operac</w:t>
      </w:r>
      <w:r w:rsidRPr="0095066F">
        <w:rPr>
          <w:rFonts w:asciiTheme="minorHAnsi" w:hAnsiTheme="minorHAnsi" w:cstheme="minorHAnsi"/>
          <w:color w:val="000009"/>
        </w:rPr>
        <w:t>je na bazie danych</w:t>
      </w:r>
    </w:p>
    <w:p w:rsidR="00843AC1" w:rsidRPr="0095066F" w:rsidRDefault="0095066F" w:rsidP="0095066F">
      <w:pPr>
        <w:pStyle w:val="Tekstpodstawowy"/>
        <w:spacing w:line="276" w:lineRule="auto"/>
        <w:ind w:left="320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noProof/>
          <w:lang w:eastAsia="pl-PL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577216</wp:posOffset>
            </wp:positionH>
            <wp:positionV relativeFrom="paragraph">
              <wp:posOffset>190947</wp:posOffset>
            </wp:positionV>
            <wp:extent cx="6390384" cy="21445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384" cy="214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66F">
        <w:rPr>
          <w:rFonts w:asciiTheme="minorHAnsi" w:hAnsiTheme="minorHAnsi" w:cstheme="minorHAnsi"/>
          <w:color w:val="000009"/>
        </w:rPr>
        <w:t>Do wykonania operacji na bazie należy wykorzystać tabele przedstawione na Obrazie 1.</w:t>
      </w:r>
    </w:p>
    <w:p w:rsidR="00843AC1" w:rsidRPr="0095066F" w:rsidRDefault="0095066F" w:rsidP="0095066F">
      <w:pPr>
        <w:pStyle w:val="Heading2"/>
        <w:spacing w:before="150" w:line="276" w:lineRule="auto"/>
        <w:ind w:left="2042" w:right="1980"/>
        <w:jc w:val="center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</w:rPr>
        <w:t>Obraz 1. Tabele bazy danych</w:t>
      </w:r>
    </w:p>
    <w:p w:rsidR="00843AC1" w:rsidRPr="0095066F" w:rsidRDefault="00843AC1" w:rsidP="0095066F">
      <w:pPr>
        <w:pStyle w:val="Tekstpodstawowy"/>
        <w:spacing w:line="276" w:lineRule="auto"/>
        <w:rPr>
          <w:rFonts w:asciiTheme="minorHAnsi" w:hAnsiTheme="minorHAnsi" w:cstheme="minorHAnsi"/>
          <w:b/>
        </w:rPr>
      </w:pPr>
    </w:p>
    <w:p w:rsidR="00843AC1" w:rsidRPr="0095066F" w:rsidRDefault="0095066F" w:rsidP="0095066F">
      <w:pPr>
        <w:pStyle w:val="Tekstpodstawowy"/>
        <w:spacing w:line="276" w:lineRule="auto"/>
        <w:ind w:left="320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Za pomocą narzędzia </w:t>
      </w:r>
      <w:proofErr w:type="spellStart"/>
      <w:r w:rsidRPr="0095066F">
        <w:rPr>
          <w:rFonts w:asciiTheme="minorHAnsi" w:hAnsiTheme="minorHAnsi" w:cstheme="minorHAnsi"/>
          <w:color w:val="000009"/>
        </w:rPr>
        <w:t>phpMyAdmin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 należy wykonać operacje na bazie danych:</w:t>
      </w:r>
    </w:p>
    <w:p w:rsidR="00843AC1" w:rsidRPr="0095066F" w:rsidRDefault="0095066F" w:rsidP="0095066F">
      <w:pPr>
        <w:pStyle w:val="Akapitzlist"/>
        <w:numPr>
          <w:ilvl w:val="0"/>
          <w:numId w:val="4"/>
        </w:numPr>
        <w:tabs>
          <w:tab w:val="left" w:pos="1041"/>
        </w:tabs>
        <w:spacing w:line="276" w:lineRule="auto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Utworzenie bazy danych o nazwie: </w:t>
      </w:r>
      <w:r w:rsidRPr="0095066F">
        <w:rPr>
          <w:rFonts w:asciiTheme="minorHAnsi" w:hAnsiTheme="minorHAnsi" w:cstheme="minorHAnsi"/>
          <w:i/>
          <w:color w:val="000009"/>
        </w:rPr>
        <w:t xml:space="preserve">sklep </w:t>
      </w:r>
      <w:r w:rsidRPr="0095066F">
        <w:rPr>
          <w:rFonts w:asciiTheme="minorHAnsi" w:hAnsiTheme="minorHAnsi" w:cstheme="minorHAnsi"/>
          <w:color w:val="000009"/>
        </w:rPr>
        <w:t>z zestawem polskich znaków (np.</w:t>
      </w:r>
      <w:r w:rsidRPr="0095066F">
        <w:rPr>
          <w:rFonts w:asciiTheme="minorHAnsi" w:hAnsiTheme="minorHAnsi" w:cstheme="minorHAnsi"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utf8_unicode_ci</w:t>
      </w:r>
      <w:r w:rsidRPr="0095066F">
        <w:rPr>
          <w:rFonts w:asciiTheme="minorHAnsi" w:hAnsiTheme="minorHAnsi" w:cstheme="minorHAnsi"/>
          <w:color w:val="000009"/>
        </w:rPr>
        <w:t>)</w:t>
      </w:r>
    </w:p>
    <w:p w:rsidR="00843AC1" w:rsidRPr="0095066F" w:rsidRDefault="0095066F" w:rsidP="0095066F">
      <w:pPr>
        <w:pStyle w:val="Akapitzlist"/>
        <w:numPr>
          <w:ilvl w:val="0"/>
          <w:numId w:val="4"/>
        </w:numPr>
        <w:tabs>
          <w:tab w:val="left" w:pos="1041"/>
        </w:tabs>
        <w:spacing w:line="276" w:lineRule="auto"/>
        <w:ind w:right="254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Import do bazy </w:t>
      </w:r>
      <w:r w:rsidRPr="0095066F">
        <w:rPr>
          <w:rFonts w:asciiTheme="minorHAnsi" w:hAnsiTheme="minorHAnsi" w:cstheme="minorHAnsi"/>
          <w:i/>
          <w:color w:val="000009"/>
        </w:rPr>
        <w:t xml:space="preserve">sklep </w:t>
      </w:r>
      <w:r w:rsidRPr="0095066F">
        <w:rPr>
          <w:rFonts w:asciiTheme="minorHAnsi" w:hAnsiTheme="minorHAnsi" w:cstheme="minorHAnsi"/>
          <w:color w:val="000009"/>
        </w:rPr>
        <w:t xml:space="preserve">z pliku </w:t>
      </w:r>
      <w:proofErr w:type="spellStart"/>
      <w:r w:rsidRPr="0095066F">
        <w:rPr>
          <w:rFonts w:asciiTheme="minorHAnsi" w:hAnsiTheme="minorHAnsi" w:cstheme="minorHAnsi"/>
          <w:i/>
          <w:color w:val="000009"/>
        </w:rPr>
        <w:t>sklep.sql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. Czynność należy udokumentować zrzutem ekranu, na którym powinny być widoczne elementy wskazujące na poprawnie wykonany import tabel. Zrzut należy zapisać w  formacie  JPEG,  pod  nazwą  </w:t>
      </w:r>
      <w:r w:rsidRPr="0095066F">
        <w:rPr>
          <w:rFonts w:asciiTheme="minorHAnsi" w:hAnsiTheme="minorHAnsi" w:cstheme="minorHAnsi"/>
          <w:i/>
          <w:color w:val="000009"/>
        </w:rPr>
        <w:t>import</w:t>
      </w:r>
      <w:r w:rsidRPr="0095066F">
        <w:rPr>
          <w:rFonts w:asciiTheme="minorHAnsi" w:hAnsiTheme="minorHAnsi" w:cstheme="minorHAnsi"/>
          <w:color w:val="000009"/>
        </w:rPr>
        <w:t>.  Powinien  on  obejmować  cały  ekran  monitora,  z widoczny</w:t>
      </w:r>
      <w:r w:rsidRPr="0095066F">
        <w:rPr>
          <w:rFonts w:asciiTheme="minorHAnsi" w:hAnsiTheme="minorHAnsi" w:cstheme="minorHAnsi"/>
          <w:color w:val="000009"/>
        </w:rPr>
        <w:t>m paskiem</w:t>
      </w:r>
      <w:r w:rsidRPr="0095066F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zadań.</w:t>
      </w:r>
    </w:p>
    <w:p w:rsidR="00843AC1" w:rsidRPr="0095066F" w:rsidRDefault="0095066F" w:rsidP="0095066F">
      <w:pPr>
        <w:pStyle w:val="Akapitzlist"/>
        <w:numPr>
          <w:ilvl w:val="0"/>
          <w:numId w:val="4"/>
        </w:numPr>
        <w:tabs>
          <w:tab w:val="left" w:pos="1040"/>
          <w:tab w:val="left" w:pos="1041"/>
        </w:tabs>
        <w:spacing w:line="276" w:lineRule="auto"/>
        <w:ind w:left="1043" w:right="259" w:hanging="364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Zapytania SQL na bazie </w:t>
      </w:r>
      <w:r w:rsidRPr="0095066F">
        <w:rPr>
          <w:rFonts w:asciiTheme="minorHAnsi" w:hAnsiTheme="minorHAnsi" w:cstheme="minorHAnsi"/>
          <w:i/>
          <w:color w:val="000009"/>
        </w:rPr>
        <w:t xml:space="preserve">sklep </w:t>
      </w:r>
      <w:r w:rsidRPr="0095066F">
        <w:rPr>
          <w:rFonts w:asciiTheme="minorHAnsi" w:hAnsiTheme="minorHAnsi" w:cstheme="minorHAnsi"/>
          <w:color w:val="000009"/>
        </w:rPr>
        <w:t xml:space="preserve">zapisane do pliku </w:t>
      </w:r>
      <w:r w:rsidRPr="0095066F">
        <w:rPr>
          <w:rFonts w:asciiTheme="minorHAnsi" w:hAnsiTheme="minorHAnsi" w:cstheme="minorHAnsi"/>
          <w:i/>
          <w:color w:val="000009"/>
        </w:rPr>
        <w:t>kwerendy.txt</w:t>
      </w:r>
      <w:r w:rsidRPr="0095066F">
        <w:rPr>
          <w:rFonts w:asciiTheme="minorHAnsi" w:hAnsiTheme="minorHAnsi" w:cstheme="minorHAnsi"/>
          <w:color w:val="000009"/>
        </w:rPr>
        <w:t xml:space="preserve">. Wykonanie kwerend należy udokumentować zrzutami w formacie PNG o nazwach </w:t>
      </w:r>
      <w:r w:rsidRPr="0095066F">
        <w:rPr>
          <w:rFonts w:asciiTheme="minorHAnsi" w:hAnsiTheme="minorHAnsi" w:cstheme="minorHAnsi"/>
          <w:i/>
          <w:color w:val="000009"/>
        </w:rPr>
        <w:t>kw1</w:t>
      </w:r>
      <w:r w:rsidRPr="0095066F">
        <w:rPr>
          <w:rFonts w:asciiTheme="minorHAnsi" w:hAnsiTheme="minorHAnsi" w:cstheme="minorHAnsi"/>
          <w:color w:val="000009"/>
        </w:rPr>
        <w:t xml:space="preserve">, </w:t>
      </w:r>
      <w:r w:rsidRPr="0095066F">
        <w:rPr>
          <w:rFonts w:asciiTheme="minorHAnsi" w:hAnsiTheme="minorHAnsi" w:cstheme="minorHAnsi"/>
          <w:i/>
          <w:color w:val="000009"/>
        </w:rPr>
        <w:t>kw2</w:t>
      </w:r>
      <w:r w:rsidRPr="0095066F">
        <w:rPr>
          <w:rFonts w:asciiTheme="minorHAnsi" w:hAnsiTheme="minorHAnsi" w:cstheme="minorHAnsi"/>
          <w:color w:val="000009"/>
        </w:rPr>
        <w:t xml:space="preserve">, </w:t>
      </w:r>
      <w:r w:rsidRPr="0095066F">
        <w:rPr>
          <w:rFonts w:asciiTheme="minorHAnsi" w:hAnsiTheme="minorHAnsi" w:cstheme="minorHAnsi"/>
          <w:i/>
          <w:color w:val="000009"/>
        </w:rPr>
        <w:t>kw3</w:t>
      </w:r>
      <w:r w:rsidRPr="0095066F">
        <w:rPr>
          <w:rFonts w:asciiTheme="minorHAnsi" w:hAnsiTheme="minorHAnsi" w:cstheme="minorHAnsi"/>
          <w:color w:val="000009"/>
        </w:rPr>
        <w:t xml:space="preserve">, </w:t>
      </w:r>
      <w:r w:rsidRPr="0095066F">
        <w:rPr>
          <w:rFonts w:asciiTheme="minorHAnsi" w:hAnsiTheme="minorHAnsi" w:cstheme="minorHAnsi"/>
          <w:i/>
          <w:color w:val="000009"/>
        </w:rPr>
        <w:t>kw4</w:t>
      </w:r>
      <w:r w:rsidRPr="0095066F">
        <w:rPr>
          <w:rFonts w:asciiTheme="minorHAnsi" w:hAnsiTheme="minorHAnsi" w:cstheme="minorHAnsi"/>
          <w:color w:val="000009"/>
        </w:rPr>
        <w:t>. Zrzuty powinny obejmować cały ekran monitora z widocznym paskiem zadań</w:t>
      </w:r>
    </w:p>
    <w:p w:rsidR="00843AC1" w:rsidRPr="0095066F" w:rsidRDefault="0095066F" w:rsidP="0095066F">
      <w:pPr>
        <w:pStyle w:val="Akapitzlist"/>
        <w:numPr>
          <w:ilvl w:val="1"/>
          <w:numId w:val="4"/>
        </w:numPr>
        <w:tabs>
          <w:tab w:val="left" w:pos="1400"/>
          <w:tab w:val="left" w:pos="1401"/>
        </w:tabs>
        <w:spacing w:line="276" w:lineRule="auto"/>
        <w:ind w:hanging="361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Zapytanie 1: w</w:t>
      </w:r>
      <w:r w:rsidRPr="0095066F">
        <w:rPr>
          <w:rFonts w:asciiTheme="minorHAnsi" w:hAnsiTheme="minorHAnsi" w:cstheme="minorHAnsi"/>
          <w:color w:val="000009"/>
        </w:rPr>
        <w:t>ybierające jedynie imię, nazwisko i miasto klientów z miast: Legionowo,</w:t>
      </w:r>
      <w:r w:rsidRPr="0095066F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Warszawa</w:t>
      </w:r>
    </w:p>
    <w:p w:rsidR="00843AC1" w:rsidRPr="0095066F" w:rsidRDefault="0095066F" w:rsidP="0095066F">
      <w:pPr>
        <w:pStyle w:val="Akapitzlist"/>
        <w:numPr>
          <w:ilvl w:val="1"/>
          <w:numId w:val="4"/>
        </w:numPr>
        <w:tabs>
          <w:tab w:val="left" w:pos="1400"/>
          <w:tab w:val="left" w:pos="1401"/>
        </w:tabs>
        <w:spacing w:line="276" w:lineRule="auto"/>
        <w:ind w:hanging="361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Zapytanie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2: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wybierające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jedynie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nazwę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produktu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dla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produktów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o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cenie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brutto</w:t>
      </w:r>
      <w:r w:rsidRPr="0095066F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wyższej</w:t>
      </w:r>
      <w:r w:rsidRPr="0095066F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od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500</w:t>
      </w:r>
      <w:r w:rsidRPr="0095066F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zł</w:t>
      </w:r>
    </w:p>
    <w:p w:rsidR="00843AC1" w:rsidRPr="0095066F" w:rsidRDefault="0095066F" w:rsidP="0095066F">
      <w:pPr>
        <w:pStyle w:val="Akapitzlist"/>
        <w:numPr>
          <w:ilvl w:val="1"/>
          <w:numId w:val="4"/>
        </w:numPr>
        <w:tabs>
          <w:tab w:val="left" w:pos="1400"/>
          <w:tab w:val="left" w:pos="1401"/>
        </w:tabs>
        <w:spacing w:line="276" w:lineRule="auto"/>
        <w:ind w:right="258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Zapytanie 3: wybierające nazwę kategorii z tabeli </w:t>
      </w:r>
      <w:r w:rsidRPr="0095066F">
        <w:rPr>
          <w:rFonts w:asciiTheme="minorHAnsi" w:hAnsiTheme="minorHAnsi" w:cstheme="minorHAnsi"/>
          <w:i/>
          <w:color w:val="000009"/>
        </w:rPr>
        <w:t xml:space="preserve">kategorie </w:t>
      </w:r>
      <w:r w:rsidRPr="0095066F">
        <w:rPr>
          <w:rFonts w:asciiTheme="minorHAnsi" w:hAnsiTheme="minorHAnsi" w:cstheme="minorHAnsi"/>
          <w:color w:val="000009"/>
        </w:rPr>
        <w:t xml:space="preserve">i odpowiadającą jej </w:t>
      </w:r>
      <w:r w:rsidRPr="0095066F">
        <w:rPr>
          <w:rFonts w:asciiTheme="minorHAnsi" w:hAnsiTheme="minorHAnsi" w:cstheme="minorHAnsi"/>
          <w:color w:val="000009"/>
        </w:rPr>
        <w:t xml:space="preserve">wartość średniej arytmetycznej cen brutto produktów tej kategorii z tabeli </w:t>
      </w:r>
      <w:r w:rsidRPr="0095066F">
        <w:rPr>
          <w:rFonts w:asciiTheme="minorHAnsi" w:hAnsiTheme="minorHAnsi" w:cstheme="minorHAnsi"/>
          <w:i/>
          <w:color w:val="000009"/>
        </w:rPr>
        <w:t>produkty</w:t>
      </w:r>
      <w:r w:rsidRPr="0095066F">
        <w:rPr>
          <w:rFonts w:asciiTheme="minorHAnsi" w:hAnsiTheme="minorHAnsi" w:cstheme="minorHAnsi"/>
          <w:color w:val="000009"/>
        </w:rPr>
        <w:t>. Należy posłużyć się</w:t>
      </w:r>
      <w:r w:rsidRPr="0095066F">
        <w:rPr>
          <w:rFonts w:asciiTheme="minorHAnsi" w:hAnsiTheme="minorHAnsi" w:cstheme="minorHAnsi"/>
          <w:color w:val="000009"/>
          <w:spacing w:val="-3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relacją.</w:t>
      </w:r>
    </w:p>
    <w:p w:rsidR="00843AC1" w:rsidRPr="0095066F" w:rsidRDefault="0095066F" w:rsidP="0095066F">
      <w:pPr>
        <w:pStyle w:val="Akapitzlist"/>
        <w:numPr>
          <w:ilvl w:val="1"/>
          <w:numId w:val="4"/>
        </w:numPr>
        <w:tabs>
          <w:tab w:val="left" w:pos="1400"/>
          <w:tab w:val="left" w:pos="1401"/>
        </w:tabs>
        <w:spacing w:line="276" w:lineRule="auto"/>
        <w:ind w:right="253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Zapytanie 4: wybierające id zamówienia, ilość i wartość z tabeli </w:t>
      </w:r>
      <w:proofErr w:type="spellStart"/>
      <w:r w:rsidRPr="0095066F">
        <w:rPr>
          <w:rFonts w:asciiTheme="minorHAnsi" w:hAnsiTheme="minorHAnsi" w:cstheme="minorHAnsi"/>
          <w:i/>
          <w:color w:val="000009"/>
        </w:rPr>
        <w:t>zamowienia</w:t>
      </w:r>
      <w:proofErr w:type="spellEnd"/>
      <w:r w:rsidRPr="0095066F">
        <w:rPr>
          <w:rFonts w:asciiTheme="minorHAnsi" w:hAnsiTheme="minorHAnsi" w:cstheme="minorHAnsi"/>
          <w:i/>
          <w:color w:val="00000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 xml:space="preserve">oraz odpowiadającą im nazwę produktu z tabeli </w:t>
      </w:r>
      <w:r w:rsidRPr="0095066F">
        <w:rPr>
          <w:rFonts w:asciiTheme="minorHAnsi" w:hAnsiTheme="minorHAnsi" w:cstheme="minorHAnsi"/>
          <w:i/>
          <w:color w:val="000009"/>
        </w:rPr>
        <w:t xml:space="preserve">produkty </w:t>
      </w:r>
      <w:r w:rsidRPr="0095066F">
        <w:rPr>
          <w:rFonts w:asciiTheme="minorHAnsi" w:hAnsiTheme="minorHAnsi" w:cstheme="minorHAnsi"/>
          <w:color w:val="000009"/>
        </w:rPr>
        <w:t>dla klienta o id równym 2. Należy posłużyć się</w:t>
      </w:r>
      <w:r w:rsidRPr="0095066F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relacją</w:t>
      </w:r>
    </w:p>
    <w:p w:rsidR="00843AC1" w:rsidRPr="0095066F" w:rsidRDefault="00843AC1" w:rsidP="0095066F">
      <w:pPr>
        <w:spacing w:line="276" w:lineRule="auto"/>
        <w:rPr>
          <w:rFonts w:asciiTheme="minorHAnsi" w:hAnsiTheme="minorHAnsi" w:cstheme="minorHAnsi"/>
        </w:rPr>
        <w:sectPr w:rsidR="00843AC1" w:rsidRPr="0095066F">
          <w:footerReference w:type="default" r:id="rId8"/>
          <w:pgSz w:w="11920" w:h="16850"/>
          <w:pgMar w:top="640" w:right="460" w:bottom="940" w:left="400" w:header="0" w:footer="753" w:gutter="0"/>
          <w:pgNumType w:start="2"/>
          <w:cols w:space="708"/>
        </w:sectPr>
      </w:pPr>
    </w:p>
    <w:p w:rsidR="00843AC1" w:rsidRPr="0095066F" w:rsidRDefault="0095066F">
      <w:pPr>
        <w:pStyle w:val="Heading2"/>
        <w:spacing w:before="79" w:after="7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lastRenderedPageBreak/>
        <w:t>Witryna internetowa</w:t>
      </w:r>
    </w:p>
    <w:p w:rsidR="00843AC1" w:rsidRPr="0095066F" w:rsidRDefault="0095066F">
      <w:pPr>
        <w:pStyle w:val="Tekstpodstawowy"/>
        <w:ind w:left="1796"/>
        <w:rPr>
          <w:rFonts w:asciiTheme="minorHAnsi" w:hAnsiTheme="minorHAnsi" w:cstheme="minorHAnsi"/>
          <w:sz w:val="20"/>
        </w:rPr>
      </w:pPr>
      <w:r w:rsidRPr="0095066F">
        <w:rPr>
          <w:rFonts w:asciiTheme="minorHAnsi" w:hAnsiTheme="minorHAnsi" w:cstheme="minorHAnsi"/>
          <w:noProof/>
          <w:sz w:val="20"/>
          <w:lang w:eastAsia="pl-PL"/>
        </w:rPr>
        <w:drawing>
          <wp:inline distT="0" distB="0" distL="0" distR="0">
            <wp:extent cx="4769526" cy="282054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526" cy="28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C1" w:rsidRPr="0095066F" w:rsidRDefault="0095066F">
      <w:pPr>
        <w:spacing w:before="22" w:line="252" w:lineRule="exact"/>
        <w:ind w:left="2042" w:right="1981"/>
        <w:jc w:val="center"/>
        <w:rPr>
          <w:rFonts w:asciiTheme="minorHAnsi" w:hAnsiTheme="minorHAnsi" w:cstheme="minorHAnsi"/>
          <w:b/>
        </w:rPr>
      </w:pPr>
      <w:r w:rsidRPr="0095066F">
        <w:rPr>
          <w:rFonts w:asciiTheme="minorHAnsi" w:hAnsiTheme="minorHAnsi" w:cstheme="minorHAnsi"/>
          <w:b/>
          <w:color w:val="000009"/>
        </w:rPr>
        <w:t>Obraz 2. Witryna internetowa.</w:t>
      </w:r>
    </w:p>
    <w:p w:rsidR="00843AC1" w:rsidRPr="0095066F" w:rsidRDefault="0095066F">
      <w:pPr>
        <w:spacing w:line="252" w:lineRule="exact"/>
        <w:ind w:left="2042" w:right="1984"/>
        <w:jc w:val="center"/>
        <w:rPr>
          <w:rFonts w:asciiTheme="minorHAnsi" w:hAnsiTheme="minorHAnsi" w:cstheme="minorHAnsi"/>
          <w:b/>
        </w:rPr>
      </w:pPr>
      <w:r w:rsidRPr="0095066F">
        <w:rPr>
          <w:rFonts w:asciiTheme="minorHAnsi" w:hAnsiTheme="minorHAnsi" w:cstheme="minorHAnsi"/>
          <w:b/>
          <w:color w:val="000009"/>
        </w:rPr>
        <w:t>Zatwierdzono wartość 200, tabela wypełniona kolorami niebieskimi</w:t>
      </w:r>
    </w:p>
    <w:p w:rsidR="00843AC1" w:rsidRPr="0095066F" w:rsidRDefault="00843AC1">
      <w:pPr>
        <w:pStyle w:val="Tekstpodstawowy"/>
        <w:spacing w:before="1"/>
        <w:rPr>
          <w:rFonts w:asciiTheme="minorHAnsi" w:hAnsiTheme="minorHAnsi" w:cstheme="minorHAnsi"/>
          <w:b/>
        </w:rPr>
      </w:pPr>
    </w:p>
    <w:p w:rsidR="00843AC1" w:rsidRPr="0095066F" w:rsidRDefault="0095066F">
      <w:pPr>
        <w:ind w:left="320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Cechy grafiki z pliku </w:t>
      </w:r>
      <w:proofErr w:type="spellStart"/>
      <w:r w:rsidRPr="0095066F">
        <w:rPr>
          <w:rFonts w:asciiTheme="minorHAnsi" w:hAnsiTheme="minorHAnsi" w:cstheme="minorHAnsi"/>
          <w:i/>
          <w:color w:val="000009"/>
        </w:rPr>
        <w:t>kolory.jpg</w:t>
      </w:r>
      <w:proofErr w:type="spellEnd"/>
      <w:r w:rsidRPr="0095066F">
        <w:rPr>
          <w:rFonts w:asciiTheme="minorHAnsi" w:hAnsiTheme="minorHAnsi" w:cstheme="minorHAnsi"/>
          <w:color w:val="000009"/>
        </w:rPr>
        <w:t>: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before="1" w:line="253" w:lineRule="exact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Wykadrowana tak, aby była widoczna jedynie przestrzeń barw zgodnie z obrazem</w:t>
      </w:r>
      <w:r w:rsidRPr="0095066F">
        <w:rPr>
          <w:rFonts w:asciiTheme="minorHAnsi" w:hAnsiTheme="minorHAnsi" w:cstheme="minorHAnsi"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3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ind w:right="259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Przeskalowana  </w:t>
      </w:r>
      <w:r w:rsidRPr="0095066F">
        <w:rPr>
          <w:rFonts w:asciiTheme="minorHAnsi" w:hAnsiTheme="minorHAnsi" w:cstheme="minorHAnsi"/>
          <w:b/>
          <w:color w:val="000009"/>
          <w:u w:val="thick" w:color="000009"/>
        </w:rPr>
        <w:t>bez zachowania</w:t>
      </w:r>
      <w:r w:rsidRPr="0095066F">
        <w:rPr>
          <w:rFonts w:asciiTheme="minorHAnsi" w:hAnsiTheme="minorHAnsi" w:cstheme="minorHAnsi"/>
          <w:b/>
          <w:color w:val="000009"/>
        </w:rPr>
        <w:t xml:space="preserve">  </w:t>
      </w:r>
      <w:r w:rsidRPr="0095066F">
        <w:rPr>
          <w:rFonts w:asciiTheme="minorHAnsi" w:hAnsiTheme="minorHAnsi" w:cstheme="minorHAnsi"/>
          <w:color w:val="000009"/>
        </w:rPr>
        <w:t xml:space="preserve">proporcji do szerokości 500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  <w:r w:rsidRPr="0095066F">
        <w:rPr>
          <w:rFonts w:asciiTheme="minorHAnsi" w:hAnsiTheme="minorHAnsi" w:cstheme="minorHAnsi"/>
          <w:color w:val="000009"/>
        </w:rPr>
        <w:t>,  wysokość  poz</w:t>
      </w:r>
      <w:r w:rsidRPr="0095066F">
        <w:rPr>
          <w:rFonts w:asciiTheme="minorHAnsi" w:hAnsiTheme="minorHAnsi" w:cstheme="minorHAnsi"/>
          <w:color w:val="000009"/>
        </w:rPr>
        <w:t xml:space="preserve">ostaje bez  zmian i wynosi około 75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 (przybliżony wymiar, zależny od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kadrowania)</w:t>
      </w:r>
    </w:p>
    <w:p w:rsidR="00843AC1" w:rsidRPr="0095066F" w:rsidRDefault="0095066F">
      <w:pPr>
        <w:pStyle w:val="Tekstpodstawowy"/>
        <w:spacing w:before="4"/>
        <w:rPr>
          <w:rFonts w:asciiTheme="minorHAnsi" w:hAnsiTheme="minorHAnsi" w:cstheme="minorHAnsi"/>
          <w:sz w:val="18"/>
        </w:rPr>
      </w:pPr>
      <w:r w:rsidRPr="0095066F">
        <w:rPr>
          <w:rFonts w:asciiTheme="minorHAnsi" w:hAnsiTheme="minorHAnsi" w:cstheme="minorHAnsi"/>
          <w:noProof/>
          <w:lang w:eastAsia="pl-PL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1368678</wp:posOffset>
            </wp:positionH>
            <wp:positionV relativeFrom="paragraph">
              <wp:posOffset>158979</wp:posOffset>
            </wp:positionV>
            <wp:extent cx="4818912" cy="7189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912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C1" w:rsidRPr="0095066F" w:rsidRDefault="0095066F">
      <w:pPr>
        <w:ind w:left="2042" w:right="1977"/>
        <w:jc w:val="center"/>
        <w:rPr>
          <w:rFonts w:asciiTheme="minorHAnsi" w:hAnsiTheme="minorHAnsi" w:cstheme="minorHAnsi"/>
          <w:b/>
          <w:i/>
        </w:rPr>
      </w:pPr>
      <w:r w:rsidRPr="0095066F">
        <w:rPr>
          <w:rFonts w:asciiTheme="minorHAnsi" w:hAnsiTheme="minorHAnsi" w:cstheme="minorHAnsi"/>
          <w:b/>
          <w:color w:val="000009"/>
        </w:rPr>
        <w:t xml:space="preserve">Obraz 3. Grafika </w:t>
      </w:r>
      <w:proofErr w:type="spellStart"/>
      <w:r w:rsidRPr="0095066F">
        <w:rPr>
          <w:rFonts w:asciiTheme="minorHAnsi" w:hAnsiTheme="minorHAnsi" w:cstheme="minorHAnsi"/>
          <w:b/>
          <w:i/>
          <w:color w:val="000009"/>
        </w:rPr>
        <w:t>kolory.jpg</w:t>
      </w:r>
      <w:proofErr w:type="spellEnd"/>
    </w:p>
    <w:p w:rsidR="00843AC1" w:rsidRPr="0095066F" w:rsidRDefault="00843AC1">
      <w:pPr>
        <w:pStyle w:val="Tekstpodstawowy"/>
        <w:rPr>
          <w:rFonts w:asciiTheme="minorHAnsi" w:hAnsiTheme="minorHAnsi" w:cstheme="minorHAnsi"/>
          <w:b/>
          <w:i/>
        </w:rPr>
      </w:pPr>
    </w:p>
    <w:p w:rsidR="00843AC1" w:rsidRPr="0095066F" w:rsidRDefault="0095066F">
      <w:pPr>
        <w:pStyle w:val="Tekstpodstawowy"/>
        <w:spacing w:line="252" w:lineRule="exact"/>
        <w:ind w:left="320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Cechy witryny: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53" w:lineRule="exact"/>
        <w:rPr>
          <w:rFonts w:asciiTheme="minorHAnsi" w:hAnsiTheme="minorHAnsi" w:cstheme="minorHAnsi"/>
          <w:i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Składa się ze stron o nazwach </w:t>
      </w:r>
      <w:r w:rsidRPr="0095066F">
        <w:rPr>
          <w:rFonts w:asciiTheme="minorHAnsi" w:hAnsiTheme="minorHAnsi" w:cstheme="minorHAnsi"/>
          <w:i/>
          <w:color w:val="000009"/>
        </w:rPr>
        <w:t>kolory.html</w:t>
      </w:r>
      <w:r w:rsidRPr="0095066F">
        <w:rPr>
          <w:rFonts w:asciiTheme="minorHAnsi" w:hAnsiTheme="minorHAnsi" w:cstheme="minorHAnsi"/>
          <w:color w:val="000009"/>
        </w:rPr>
        <w:t xml:space="preserve">, </w:t>
      </w:r>
      <w:r w:rsidRPr="0095066F">
        <w:rPr>
          <w:rFonts w:asciiTheme="minorHAnsi" w:hAnsiTheme="minorHAnsi" w:cstheme="minorHAnsi"/>
          <w:i/>
          <w:color w:val="000009"/>
        </w:rPr>
        <w:t>czcionki.html</w:t>
      </w:r>
      <w:r w:rsidRPr="0095066F">
        <w:rPr>
          <w:rFonts w:asciiTheme="minorHAnsi" w:hAnsiTheme="minorHAnsi" w:cstheme="minorHAnsi"/>
          <w:color w:val="000009"/>
        </w:rPr>
        <w:t>,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style.html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before="1"/>
        <w:ind w:right="259"/>
        <w:rPr>
          <w:rFonts w:asciiTheme="minorHAnsi" w:hAnsiTheme="minorHAnsi" w:cstheme="minorHAnsi"/>
          <w:i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Pliki </w:t>
      </w:r>
      <w:r w:rsidRPr="0095066F">
        <w:rPr>
          <w:rFonts w:asciiTheme="minorHAnsi" w:hAnsiTheme="minorHAnsi" w:cstheme="minorHAnsi"/>
          <w:i/>
          <w:color w:val="000009"/>
        </w:rPr>
        <w:t>czcionki.html</w:t>
      </w:r>
      <w:r w:rsidRPr="0095066F">
        <w:rPr>
          <w:rFonts w:asciiTheme="minorHAnsi" w:hAnsiTheme="minorHAnsi" w:cstheme="minorHAnsi"/>
          <w:color w:val="000009"/>
        </w:rPr>
        <w:t xml:space="preserve">, </w:t>
      </w:r>
      <w:r w:rsidRPr="0095066F">
        <w:rPr>
          <w:rFonts w:asciiTheme="minorHAnsi" w:hAnsiTheme="minorHAnsi" w:cstheme="minorHAnsi"/>
          <w:i/>
          <w:color w:val="000009"/>
        </w:rPr>
        <w:t xml:space="preserve">style.html </w:t>
      </w:r>
      <w:r w:rsidRPr="0095066F">
        <w:rPr>
          <w:rFonts w:asciiTheme="minorHAnsi" w:hAnsiTheme="minorHAnsi" w:cstheme="minorHAnsi"/>
          <w:color w:val="000009"/>
        </w:rPr>
        <w:t>zawierają jedynie tekst „strona w trakcie budowy”, pozostałe cechy dotyczą tylko pliku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kolory.html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52" w:lineRule="exact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</w:rPr>
        <w:t>Zapisana w języku HTML5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52" w:lineRule="exact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Jawnie zastosowano właściwy standard kodowania polskich</w:t>
      </w:r>
      <w:r w:rsidRPr="0095066F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znaków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53" w:lineRule="exact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Zadeklarowany język zawartości witryny:</w:t>
      </w:r>
      <w:r w:rsidRPr="0095066F">
        <w:rPr>
          <w:rFonts w:asciiTheme="minorHAnsi" w:hAnsiTheme="minorHAnsi" w:cstheme="minorHAnsi"/>
          <w:color w:val="000009"/>
          <w:spacing w:val="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polski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53" w:lineRule="exact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Tytuł strony widoczny n</w:t>
      </w:r>
      <w:r w:rsidRPr="0095066F">
        <w:rPr>
          <w:rFonts w:asciiTheme="minorHAnsi" w:hAnsiTheme="minorHAnsi" w:cstheme="minorHAnsi"/>
          <w:color w:val="000009"/>
        </w:rPr>
        <w:t>a karcie przeglądarki: „Pomocnik</w:t>
      </w:r>
      <w:r w:rsidRPr="0095066F">
        <w:rPr>
          <w:rFonts w:asciiTheme="minorHAnsi" w:hAnsiTheme="minorHAnsi" w:cstheme="minorHAnsi"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CSS”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53" w:lineRule="exact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Arkusz stylów w pliku o nazwie </w:t>
      </w:r>
      <w:r w:rsidRPr="0095066F">
        <w:rPr>
          <w:rFonts w:asciiTheme="minorHAnsi" w:hAnsiTheme="minorHAnsi" w:cstheme="minorHAnsi"/>
          <w:i/>
          <w:color w:val="000009"/>
        </w:rPr>
        <w:t xml:space="preserve">styl2.css </w:t>
      </w:r>
      <w:r w:rsidRPr="0095066F">
        <w:rPr>
          <w:rFonts w:asciiTheme="minorHAnsi" w:hAnsiTheme="minorHAnsi" w:cstheme="minorHAnsi"/>
          <w:color w:val="000009"/>
        </w:rPr>
        <w:t>prawidłowo połączony z kodem</w:t>
      </w:r>
      <w:r w:rsidRPr="0095066F">
        <w:rPr>
          <w:rFonts w:asciiTheme="minorHAnsi" w:hAnsiTheme="minorHAnsi" w:cstheme="minorHAnsi"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strony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spacing w:before="1"/>
        <w:ind w:right="254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Podział strony na: kontener całej strony, a w nim obok siebie dwa bloki </w:t>
      </w:r>
      <w:proofErr w:type="spellStart"/>
      <w:r w:rsidRPr="0095066F">
        <w:rPr>
          <w:rFonts w:asciiTheme="minorHAnsi" w:hAnsiTheme="minorHAnsi" w:cstheme="minorHAnsi"/>
          <w:color w:val="000009"/>
        </w:rPr>
        <w:t>banera</w:t>
      </w:r>
      <w:proofErr w:type="spellEnd"/>
      <w:r w:rsidRPr="0095066F">
        <w:rPr>
          <w:rFonts w:asciiTheme="minorHAnsi" w:hAnsiTheme="minorHAnsi" w:cstheme="minorHAnsi"/>
          <w:color w:val="000009"/>
        </w:rPr>
        <w:t>, blok główny, stopka. Podział zrealizowany za pomocą znaczników sekcji tak, aby wygląd układu bloków strony po uruchomieniu w przeglądarce, był zgodny z Obrazem</w:t>
      </w:r>
      <w:r w:rsidRPr="0095066F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2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spacing w:line="252" w:lineRule="exact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Zawartość pier</w:t>
      </w:r>
      <w:r w:rsidRPr="0095066F">
        <w:rPr>
          <w:rFonts w:asciiTheme="minorHAnsi" w:hAnsiTheme="minorHAnsi" w:cstheme="minorHAnsi"/>
          <w:color w:val="000009"/>
        </w:rPr>
        <w:t xml:space="preserve">wszego bloku </w:t>
      </w:r>
      <w:proofErr w:type="spellStart"/>
      <w:r w:rsidRPr="0095066F">
        <w:rPr>
          <w:rFonts w:asciiTheme="minorHAnsi" w:hAnsiTheme="minorHAnsi" w:cstheme="minorHAnsi"/>
          <w:color w:val="000009"/>
        </w:rPr>
        <w:t>banera</w:t>
      </w:r>
      <w:proofErr w:type="spellEnd"/>
      <w:r w:rsidRPr="0095066F">
        <w:rPr>
          <w:rFonts w:asciiTheme="minorHAnsi" w:hAnsiTheme="minorHAnsi" w:cstheme="minorHAnsi"/>
          <w:color w:val="000009"/>
        </w:rPr>
        <w:t>: nagłówek pierwszego stopnia o treści „Pomocnik</w:t>
      </w:r>
      <w:r w:rsidRPr="0095066F">
        <w:rPr>
          <w:rFonts w:asciiTheme="minorHAnsi" w:hAnsiTheme="minorHAnsi" w:cstheme="minorHAnsi"/>
          <w:color w:val="000009"/>
          <w:spacing w:val="-17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CSS”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ind w:right="259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Zawartość drugiego bloku </w:t>
      </w:r>
      <w:proofErr w:type="spellStart"/>
      <w:r w:rsidRPr="0095066F">
        <w:rPr>
          <w:rFonts w:asciiTheme="minorHAnsi" w:hAnsiTheme="minorHAnsi" w:cstheme="minorHAnsi"/>
          <w:color w:val="000009"/>
        </w:rPr>
        <w:t>banera</w:t>
      </w:r>
      <w:proofErr w:type="spellEnd"/>
      <w:r w:rsidRPr="0095066F">
        <w:rPr>
          <w:rFonts w:asciiTheme="minorHAnsi" w:hAnsiTheme="minorHAnsi" w:cstheme="minorHAnsi"/>
          <w:color w:val="000009"/>
        </w:rPr>
        <w:t>: lista punktowana (nieuporządkowana) z elementami, które jednocześnie są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odnośnikami: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53" w:lineRule="exact"/>
        <w:ind w:hanging="361"/>
        <w:rPr>
          <w:rFonts w:asciiTheme="minorHAnsi" w:hAnsiTheme="minorHAnsi" w:cstheme="minorHAnsi"/>
          <w:i/>
        </w:rPr>
      </w:pPr>
      <w:r w:rsidRPr="0095066F">
        <w:rPr>
          <w:rFonts w:asciiTheme="minorHAnsi" w:hAnsiTheme="minorHAnsi" w:cstheme="minorHAnsi"/>
          <w:color w:val="000009"/>
        </w:rPr>
        <w:t xml:space="preserve">element Kolory prowadzący do strony </w:t>
      </w:r>
      <w:r w:rsidRPr="0095066F">
        <w:rPr>
          <w:rFonts w:asciiTheme="minorHAnsi" w:hAnsiTheme="minorHAnsi" w:cstheme="minorHAnsi"/>
          <w:i/>
          <w:color w:val="000009"/>
        </w:rPr>
        <w:t>kolory.html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53" w:lineRule="exact"/>
        <w:ind w:hanging="361"/>
        <w:rPr>
          <w:rFonts w:asciiTheme="minorHAnsi" w:hAnsiTheme="minorHAnsi" w:cstheme="minorHAnsi"/>
          <w:i/>
        </w:rPr>
      </w:pPr>
      <w:r w:rsidRPr="0095066F">
        <w:rPr>
          <w:rFonts w:asciiTheme="minorHAnsi" w:hAnsiTheme="minorHAnsi" w:cstheme="minorHAnsi"/>
          <w:color w:val="000009"/>
        </w:rPr>
        <w:t>element Czcionki prowadzący do strony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czcionki.html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52" w:lineRule="exact"/>
        <w:ind w:hanging="361"/>
        <w:rPr>
          <w:rFonts w:asciiTheme="minorHAnsi" w:hAnsiTheme="minorHAnsi" w:cstheme="minorHAnsi"/>
          <w:i/>
        </w:rPr>
      </w:pPr>
      <w:r w:rsidRPr="0095066F">
        <w:rPr>
          <w:rFonts w:asciiTheme="minorHAnsi" w:hAnsiTheme="minorHAnsi" w:cstheme="minorHAnsi"/>
          <w:color w:val="000009"/>
        </w:rPr>
        <w:t>element Style CSS prowadzący do strony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style.html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ind w:right="255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element Pomoc prowadzący do strony</w:t>
      </w:r>
      <w:r w:rsidRPr="0095066F">
        <w:rPr>
          <w:rFonts w:asciiTheme="minorHAnsi" w:hAnsiTheme="minorHAnsi" w:cstheme="minorHAnsi"/>
          <w:color w:val="0000FF"/>
        </w:rPr>
        <w:t xml:space="preserve"> </w:t>
      </w:r>
      <w:hyperlink r:id="rId11">
        <w:r w:rsidRPr="0095066F">
          <w:rPr>
            <w:rFonts w:asciiTheme="minorHAnsi" w:hAnsiTheme="minorHAnsi" w:cstheme="minorHAnsi"/>
            <w:color w:val="0000FF"/>
            <w:u w:val="single" w:color="0000FF"/>
          </w:rPr>
          <w:t>https://www.w3schools.com/css/</w:t>
        </w:r>
      </w:hyperlink>
      <w:r w:rsidRPr="0095066F">
        <w:rPr>
          <w:rFonts w:asciiTheme="minorHAnsi" w:hAnsiTheme="minorHAnsi" w:cstheme="minorHAnsi"/>
          <w:color w:val="000009"/>
        </w:rPr>
        <w:t xml:space="preserve">, odnośnik powinien otwierać się w nowej </w:t>
      </w:r>
      <w:r w:rsidRPr="0095066F">
        <w:rPr>
          <w:rFonts w:asciiTheme="minorHAnsi" w:hAnsiTheme="minorHAnsi" w:cstheme="minorHAnsi"/>
          <w:color w:val="000009"/>
        </w:rPr>
        <w:t>karcie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przeglądarki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53" w:lineRule="exact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Zawartość bloku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głównego: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53" w:lineRule="exact"/>
        <w:ind w:hanging="361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nagłówek drugiego stopnia o treści „Podaj składową H koloru w kodzie</w:t>
      </w:r>
      <w:r w:rsidRPr="0095066F">
        <w:rPr>
          <w:rFonts w:asciiTheme="minorHAnsi" w:hAnsiTheme="minorHAnsi" w:cstheme="minorHAnsi"/>
          <w:color w:val="000009"/>
          <w:spacing w:val="-1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HSL”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ind w:right="258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paragraf</w:t>
      </w:r>
      <w:r w:rsidRPr="0095066F">
        <w:rPr>
          <w:rFonts w:asciiTheme="minorHAnsi" w:hAnsiTheme="minorHAnsi" w:cstheme="minorHAnsi"/>
          <w:color w:val="000009"/>
          <w:spacing w:val="-7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treści:</w:t>
      </w:r>
      <w:r w:rsidRPr="0095066F">
        <w:rPr>
          <w:rFonts w:asciiTheme="minorHAnsi" w:hAnsiTheme="minorHAnsi" w:cstheme="minorHAnsi"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„0</w:t>
      </w:r>
      <w:r w:rsidRPr="0095066F">
        <w:rPr>
          <w:rFonts w:asciiTheme="minorHAnsi" w:hAnsiTheme="minorHAnsi" w:cstheme="minorHAnsi"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do</w:t>
      </w:r>
      <w:r w:rsidRPr="0095066F">
        <w:rPr>
          <w:rFonts w:asciiTheme="minorHAnsi" w:hAnsiTheme="minorHAnsi" w:cstheme="minorHAnsi"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30</w:t>
      </w:r>
      <w:r w:rsidRPr="0095066F">
        <w:rPr>
          <w:rFonts w:asciiTheme="minorHAnsi" w:hAnsiTheme="minorHAnsi" w:cstheme="minorHAnsi"/>
          <w:color w:val="000009"/>
          <w:spacing w:val="-1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czerwienie,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do</w:t>
      </w:r>
      <w:r w:rsidRPr="0095066F">
        <w:rPr>
          <w:rFonts w:asciiTheme="minorHAnsi" w:hAnsiTheme="minorHAnsi" w:cstheme="minorHAnsi"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60</w:t>
      </w:r>
      <w:r w:rsidRPr="0095066F">
        <w:rPr>
          <w:rFonts w:asciiTheme="minorHAnsi" w:hAnsiTheme="minorHAnsi" w:cstheme="minorHAnsi"/>
          <w:color w:val="000009"/>
          <w:spacing w:val="-1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żółcie,</w:t>
      </w:r>
      <w:r w:rsidRPr="0095066F">
        <w:rPr>
          <w:rFonts w:asciiTheme="minorHAnsi" w:hAnsiTheme="minorHAnsi" w:cstheme="minorHAnsi"/>
          <w:color w:val="000009"/>
          <w:spacing w:val="-10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do</w:t>
      </w:r>
      <w:r w:rsidRPr="0095066F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150</w:t>
      </w:r>
      <w:r w:rsidRPr="0095066F">
        <w:rPr>
          <w:rFonts w:asciiTheme="minorHAnsi" w:hAnsiTheme="minorHAnsi" w:cstheme="minorHAnsi"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zielenie,</w:t>
      </w:r>
      <w:r w:rsidRPr="0095066F">
        <w:rPr>
          <w:rFonts w:asciiTheme="minorHAnsi" w:hAnsiTheme="minorHAnsi" w:cstheme="minorHAnsi"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do</w:t>
      </w:r>
      <w:r w:rsidRPr="0095066F">
        <w:rPr>
          <w:rFonts w:asciiTheme="minorHAnsi" w:hAnsiTheme="minorHAnsi" w:cstheme="minorHAnsi"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250</w:t>
      </w:r>
      <w:r w:rsidRPr="0095066F">
        <w:rPr>
          <w:rFonts w:asciiTheme="minorHAnsi" w:hAnsiTheme="minorHAnsi" w:cstheme="minorHAnsi"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niebieskie,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do</w:t>
      </w:r>
      <w:r w:rsidRPr="0095066F">
        <w:rPr>
          <w:rFonts w:asciiTheme="minorHAnsi" w:hAnsiTheme="minorHAnsi" w:cstheme="minorHAnsi"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360</w:t>
      </w:r>
      <w:r w:rsidRPr="0095066F">
        <w:rPr>
          <w:rFonts w:asciiTheme="minorHAnsi" w:hAnsiTheme="minorHAnsi" w:cstheme="minorHAnsi"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fiolet i</w:t>
      </w:r>
      <w:r w:rsidRPr="0095066F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purpura”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52" w:lineRule="exact"/>
        <w:ind w:hanging="361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obraz </w:t>
      </w:r>
      <w:proofErr w:type="spellStart"/>
      <w:r w:rsidRPr="0095066F">
        <w:rPr>
          <w:rFonts w:asciiTheme="minorHAnsi" w:hAnsiTheme="minorHAnsi" w:cstheme="minorHAnsi"/>
          <w:i/>
          <w:color w:val="000009"/>
        </w:rPr>
        <w:t>kolory.jpg</w:t>
      </w:r>
      <w:proofErr w:type="spellEnd"/>
      <w:r w:rsidRPr="0095066F">
        <w:rPr>
          <w:rFonts w:asciiTheme="minorHAnsi" w:hAnsiTheme="minorHAnsi" w:cstheme="minorHAnsi"/>
          <w:i/>
          <w:color w:val="000009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 tekstem alternatywnym „Przestrzeń barw</w:t>
      </w:r>
      <w:r w:rsidRPr="0095066F">
        <w:rPr>
          <w:rFonts w:asciiTheme="minorHAnsi" w:hAnsiTheme="minorHAnsi" w:cstheme="minorHAnsi"/>
          <w:color w:val="000009"/>
          <w:spacing w:val="-7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HSL”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53" w:lineRule="exact"/>
        <w:ind w:hanging="361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Pole edycyjne typu numerycznego o maksymalnej wartości 360 i podpowiedzi o treści „0 –</w:t>
      </w:r>
      <w:r w:rsidRPr="0095066F">
        <w:rPr>
          <w:rFonts w:asciiTheme="minorHAnsi" w:hAnsiTheme="minorHAnsi" w:cstheme="minorHAnsi"/>
          <w:color w:val="000009"/>
          <w:spacing w:val="-37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360”</w:t>
      </w:r>
    </w:p>
    <w:p w:rsidR="00843AC1" w:rsidRPr="0095066F" w:rsidRDefault="00843AC1">
      <w:pPr>
        <w:spacing w:line="253" w:lineRule="exact"/>
        <w:rPr>
          <w:rFonts w:asciiTheme="minorHAnsi" w:hAnsiTheme="minorHAnsi" w:cstheme="minorHAnsi"/>
        </w:rPr>
        <w:sectPr w:rsidR="00843AC1" w:rsidRPr="0095066F" w:rsidSect="0095066F">
          <w:pgSz w:w="11920" w:h="16850"/>
          <w:pgMar w:top="567" w:right="567" w:bottom="567" w:left="567" w:header="0" w:footer="753" w:gutter="0"/>
          <w:cols w:space="708"/>
          <w:docGrid w:linePitch="299"/>
        </w:sectPr>
      </w:pP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before="79" w:line="253" w:lineRule="exact"/>
        <w:ind w:hanging="361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lastRenderedPageBreak/>
        <w:t>Przycisk „Generuj paletę”, którego wciśnięcie uruchamia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skrypt</w:t>
      </w:r>
    </w:p>
    <w:p w:rsidR="00843AC1" w:rsidRPr="0095066F" w:rsidRDefault="0095066F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ind w:right="257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Tabela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o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czterech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kolumnach</w:t>
      </w:r>
      <w:r w:rsidRPr="0095066F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i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dwóch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wierszach,</w:t>
      </w:r>
      <w:r w:rsidRPr="0095066F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</w:t>
      </w:r>
      <w:r w:rsidRPr="0095066F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czego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pierwszy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wiersz</w:t>
      </w:r>
      <w:r w:rsidRPr="0095066F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ma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wszystkie</w:t>
      </w:r>
      <w:r w:rsidRPr="0095066F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komórki połączone, wypełniona zgodnie z Obrazem 2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noProof/>
          <w:lang w:eastAsia="pl-PL"/>
        </w:rPr>
        <w:drawing>
          <wp:anchor distT="0" distB="0" distL="0" distR="0" simplePos="0" relativeHeight="487315456" behindDoc="1" locked="0" layoutInCell="1" allowOverlap="1">
            <wp:simplePos x="0" y="0"/>
            <wp:positionH relativeFrom="page">
              <wp:posOffset>2152650</wp:posOffset>
            </wp:positionH>
            <wp:positionV relativeFrom="paragraph">
              <wp:posOffset>321410</wp:posOffset>
            </wp:positionV>
            <wp:extent cx="3256915" cy="1391157"/>
            <wp:effectExtent l="0" t="0" r="0" b="0"/>
            <wp:wrapNone/>
            <wp:docPr id="9" name="image5.png" descr="Obraz zawierający tekst  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39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66F">
        <w:rPr>
          <w:rFonts w:asciiTheme="minorHAnsi" w:hAnsiTheme="minorHAnsi" w:cstheme="minorHAnsi"/>
          <w:color w:val="000009"/>
        </w:rPr>
        <w:t>Zawartość bloku stopki: paragraf o treści „Autor: ”, dalej wstawiony numer</w:t>
      </w:r>
      <w:r w:rsidRPr="0095066F">
        <w:rPr>
          <w:rFonts w:asciiTheme="minorHAnsi" w:hAnsiTheme="minorHAnsi" w:cstheme="minorHAnsi"/>
          <w:color w:val="000009"/>
          <w:spacing w:val="-2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zdającego</w:t>
      </w: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spacing w:before="10"/>
        <w:rPr>
          <w:rFonts w:asciiTheme="minorHAnsi" w:hAnsiTheme="minorHAnsi" w:cstheme="minorHAnsi"/>
        </w:rPr>
      </w:pPr>
    </w:p>
    <w:p w:rsidR="00843AC1" w:rsidRPr="0095066F" w:rsidRDefault="0095066F" w:rsidP="0095066F">
      <w:pPr>
        <w:pStyle w:val="Heading2"/>
        <w:spacing w:before="1" w:line="500" w:lineRule="atLeast"/>
        <w:ind w:right="428" w:hanging="36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Obraz 4. Fragment bloku głównego - sta</w:t>
      </w:r>
      <w:r>
        <w:rPr>
          <w:rFonts w:asciiTheme="minorHAnsi" w:hAnsiTheme="minorHAnsi" w:cstheme="minorHAnsi"/>
          <w:color w:val="000009"/>
        </w:rPr>
        <w:t xml:space="preserve">n początkowy aplikacji Styl CSS </w:t>
      </w:r>
      <w:r w:rsidRPr="0095066F">
        <w:rPr>
          <w:rFonts w:asciiTheme="minorHAnsi" w:hAnsiTheme="minorHAnsi" w:cstheme="minorHAnsi"/>
          <w:color w:val="000009"/>
        </w:rPr>
        <w:t>witryny internetowej</w:t>
      </w:r>
    </w:p>
    <w:p w:rsidR="00843AC1" w:rsidRPr="0095066F" w:rsidRDefault="0095066F">
      <w:pPr>
        <w:pStyle w:val="Tekstpodstawowy"/>
        <w:spacing w:before="5"/>
        <w:ind w:left="320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Cechy formatowania CSS: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spacing w:before="2" w:line="253" w:lineRule="exact"/>
        <w:jc w:val="both"/>
        <w:rPr>
          <w:rFonts w:asciiTheme="minorHAnsi" w:hAnsiTheme="minorHAnsi" w:cstheme="minorHAnsi"/>
          <w:i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Styl CSS zdefiniowany w całości w zewnętrznym pliku o nazwie</w:t>
      </w:r>
      <w:r w:rsidRPr="0095066F">
        <w:rPr>
          <w:rFonts w:asciiTheme="minorHAnsi" w:hAnsiTheme="minorHAnsi" w:cstheme="minorHAnsi"/>
          <w:color w:val="000009"/>
          <w:spacing w:val="-6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styl2.css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ind w:right="256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Dla</w:t>
      </w:r>
      <w:r w:rsidRPr="0095066F">
        <w:rPr>
          <w:rFonts w:asciiTheme="minorHAnsi" w:hAnsiTheme="minorHAnsi" w:cstheme="minorHAnsi"/>
          <w:color w:val="000009"/>
          <w:spacing w:val="-1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kontenera</w:t>
      </w:r>
      <w:r w:rsidRPr="0095066F">
        <w:rPr>
          <w:rFonts w:asciiTheme="minorHAnsi" w:hAnsiTheme="minorHAnsi" w:cstheme="minorHAnsi"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całej</w:t>
      </w:r>
      <w:r w:rsidRPr="0095066F">
        <w:rPr>
          <w:rFonts w:asciiTheme="minorHAnsi" w:hAnsiTheme="minorHAnsi" w:cstheme="minorHAnsi"/>
          <w:color w:val="000009"/>
          <w:spacing w:val="-1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strony:</w:t>
      </w:r>
      <w:r w:rsidRPr="0095066F">
        <w:rPr>
          <w:rFonts w:asciiTheme="minorHAnsi" w:hAnsiTheme="minorHAnsi" w:cstheme="minorHAnsi"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krój</w:t>
      </w:r>
      <w:r w:rsidRPr="0095066F">
        <w:rPr>
          <w:rFonts w:asciiTheme="minorHAnsi" w:hAnsiTheme="minorHAnsi" w:cstheme="minorHAnsi"/>
          <w:color w:val="000009"/>
          <w:spacing w:val="-1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czcionki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proofErr w:type="spellStart"/>
      <w:r w:rsidRPr="0095066F">
        <w:rPr>
          <w:rFonts w:asciiTheme="minorHAnsi" w:hAnsiTheme="minorHAnsi" w:cstheme="minorHAnsi"/>
          <w:color w:val="000009"/>
        </w:rPr>
        <w:t>Helvetica</w:t>
      </w:r>
      <w:proofErr w:type="spellEnd"/>
      <w:r w:rsidRPr="0095066F">
        <w:rPr>
          <w:rFonts w:asciiTheme="minorHAnsi" w:hAnsiTheme="minorHAnsi" w:cstheme="minorHAnsi"/>
          <w:color w:val="000009"/>
        </w:rPr>
        <w:t>,</w:t>
      </w:r>
      <w:r w:rsidRPr="0095066F">
        <w:rPr>
          <w:rFonts w:asciiTheme="minorHAnsi" w:hAnsiTheme="minorHAnsi" w:cstheme="minorHAnsi"/>
          <w:color w:val="000009"/>
          <w:spacing w:val="-16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przypadku</w:t>
      </w:r>
      <w:r w:rsidRPr="0095066F">
        <w:rPr>
          <w:rFonts w:asciiTheme="minorHAnsi" w:hAnsiTheme="minorHAnsi" w:cstheme="minorHAnsi"/>
          <w:color w:val="000009"/>
          <w:spacing w:val="-1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braku</w:t>
      </w:r>
      <w:r w:rsidRPr="0095066F">
        <w:rPr>
          <w:rFonts w:asciiTheme="minorHAnsi" w:hAnsiTheme="minorHAnsi" w:cstheme="minorHAnsi"/>
          <w:color w:val="000009"/>
          <w:spacing w:val="-15"/>
        </w:rPr>
        <w:t xml:space="preserve"> </w:t>
      </w:r>
      <w:proofErr w:type="spellStart"/>
      <w:r w:rsidRPr="0095066F">
        <w:rPr>
          <w:rFonts w:asciiTheme="minorHAnsi" w:hAnsiTheme="minorHAnsi" w:cstheme="minorHAnsi"/>
          <w:color w:val="000009"/>
        </w:rPr>
        <w:t>sans-serif</w:t>
      </w:r>
      <w:proofErr w:type="spellEnd"/>
      <w:r w:rsidRPr="0095066F">
        <w:rPr>
          <w:rFonts w:asciiTheme="minorHAnsi" w:hAnsiTheme="minorHAnsi" w:cstheme="minorHAnsi"/>
          <w:color w:val="000009"/>
        </w:rPr>
        <w:t>,</w:t>
      </w:r>
      <w:r w:rsidRPr="0095066F">
        <w:rPr>
          <w:rFonts w:asciiTheme="minorHAnsi" w:hAnsiTheme="minorHAnsi" w:cstheme="minorHAnsi"/>
          <w:color w:val="000009"/>
          <w:spacing w:val="-1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kolor</w:t>
      </w:r>
      <w:r w:rsidRPr="0095066F">
        <w:rPr>
          <w:rFonts w:asciiTheme="minorHAnsi" w:hAnsiTheme="minorHAnsi" w:cstheme="minorHAnsi"/>
          <w:color w:val="000009"/>
          <w:spacing w:val="-1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tła</w:t>
      </w:r>
      <w:r w:rsidRPr="0095066F">
        <w:rPr>
          <w:rFonts w:asciiTheme="minorHAnsi" w:hAnsiTheme="minorHAnsi" w:cstheme="minorHAnsi"/>
          <w:color w:val="000009"/>
          <w:spacing w:val="-15"/>
        </w:rPr>
        <w:t xml:space="preserve"> </w:t>
      </w:r>
      <w:proofErr w:type="spellStart"/>
      <w:r w:rsidRPr="0095066F">
        <w:rPr>
          <w:rFonts w:asciiTheme="minorHAnsi" w:hAnsiTheme="minorHAnsi" w:cstheme="minorHAnsi"/>
          <w:color w:val="000009"/>
        </w:rPr>
        <w:t>Linen</w:t>
      </w:r>
      <w:proofErr w:type="spellEnd"/>
      <w:r w:rsidRPr="0095066F">
        <w:rPr>
          <w:rFonts w:asciiTheme="minorHAnsi" w:hAnsiTheme="minorHAnsi" w:cstheme="minorHAnsi"/>
          <w:color w:val="000009"/>
        </w:rPr>
        <w:t>,</w:t>
      </w:r>
      <w:r w:rsidRPr="0095066F">
        <w:rPr>
          <w:rFonts w:asciiTheme="minorHAnsi" w:hAnsiTheme="minorHAnsi" w:cstheme="minorHAnsi"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kolor czcionki #222, marginesy zewnętrzne automatycznie wyliczane przez przeglądarkę, szerokość</w:t>
      </w:r>
      <w:r w:rsidRPr="0095066F">
        <w:rPr>
          <w:rFonts w:asciiTheme="minorHAnsi" w:hAnsiTheme="minorHAnsi" w:cstheme="minorHAnsi"/>
          <w:color w:val="000009"/>
          <w:spacing w:val="-3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90%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ind w:right="257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Wspólne dla obu bloków </w:t>
      </w:r>
      <w:proofErr w:type="spellStart"/>
      <w:r w:rsidRPr="0095066F">
        <w:rPr>
          <w:rFonts w:asciiTheme="minorHAnsi" w:hAnsiTheme="minorHAnsi" w:cstheme="minorHAnsi"/>
          <w:color w:val="000009"/>
        </w:rPr>
        <w:t>banera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: czarny kolor tła, biały kolor czcionki, szerokość 50%, wysokość 100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spacing w:line="252" w:lineRule="exact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Dla bloku głównego: marg</w:t>
      </w:r>
      <w:r w:rsidRPr="0095066F">
        <w:rPr>
          <w:rFonts w:asciiTheme="minorHAnsi" w:hAnsiTheme="minorHAnsi" w:cstheme="minorHAnsi"/>
          <w:color w:val="000009"/>
        </w:rPr>
        <w:t>inesy wewnętrzne 20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ind w:right="262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Dla stopki: czarny kolor tła, biały kolor czcionki, marginesy wewnętrzne 20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  <w:r w:rsidRPr="0095066F">
        <w:rPr>
          <w:rFonts w:asciiTheme="minorHAnsi" w:hAnsiTheme="minorHAnsi" w:cstheme="minorHAnsi"/>
          <w:color w:val="000009"/>
        </w:rPr>
        <w:t>, wyrównanie tekstu do środka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spacing w:line="252" w:lineRule="exact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Dla selektora tabeli: marginesy zewnętrzne 40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ind w:right="258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Dla selektora komórki tabeli: marginesy wewnętrzne 30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  <w:r w:rsidRPr="0095066F">
        <w:rPr>
          <w:rFonts w:asciiTheme="minorHAnsi" w:hAnsiTheme="minorHAnsi" w:cstheme="minorHAnsi"/>
          <w:color w:val="000009"/>
        </w:rPr>
        <w:t>, wyrównanie tekstu do środka, czcionka pogrubiona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spacing w:line="252" w:lineRule="exact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Dla odnośnika: kolor czcionki #</w:t>
      </w:r>
      <w:proofErr w:type="spellStart"/>
      <w:r w:rsidRPr="0095066F">
        <w:rPr>
          <w:rFonts w:asciiTheme="minorHAnsi" w:hAnsiTheme="minorHAnsi" w:cstheme="minorHAnsi"/>
          <w:color w:val="000009"/>
        </w:rPr>
        <w:t>aaa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 bez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podkreślenia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ind w:right="259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>W momencie, gdy kursor znajdzie się na odnośniku kolor czcionki tego odnośnika zmienia się na bia</w:t>
      </w:r>
      <w:r w:rsidRPr="0095066F">
        <w:rPr>
          <w:rFonts w:asciiTheme="minorHAnsi" w:hAnsiTheme="minorHAnsi" w:cstheme="minorHAnsi"/>
          <w:color w:val="000009"/>
        </w:rPr>
        <w:t>ły</w:t>
      </w:r>
    </w:p>
    <w:p w:rsidR="00843AC1" w:rsidRPr="0095066F" w:rsidRDefault="0095066F">
      <w:pPr>
        <w:pStyle w:val="Akapitzlist"/>
        <w:numPr>
          <w:ilvl w:val="0"/>
          <w:numId w:val="3"/>
        </w:numPr>
        <w:tabs>
          <w:tab w:val="left" w:pos="1041"/>
        </w:tabs>
        <w:ind w:right="256"/>
        <w:jc w:val="both"/>
        <w:rPr>
          <w:rFonts w:asciiTheme="minorHAnsi" w:hAnsiTheme="minorHAnsi" w:cstheme="minorHAnsi"/>
          <w:color w:val="000009"/>
        </w:rPr>
      </w:pPr>
      <w:r w:rsidRPr="0095066F">
        <w:rPr>
          <w:rFonts w:asciiTheme="minorHAnsi" w:hAnsiTheme="minorHAnsi" w:cstheme="minorHAnsi"/>
          <w:color w:val="000009"/>
        </w:rPr>
        <w:t xml:space="preserve">Dla selektora elementu listy: sposobem wyświetlenia jest kontener liniowo-blokowy (patrz Tabela 3), marginesy wewnętrzne 5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, zewnętrzne 10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, dolna linia obramowania ciągła o szerokości 1 </w:t>
      </w:r>
      <w:proofErr w:type="spellStart"/>
      <w:r w:rsidRPr="0095066F">
        <w:rPr>
          <w:rFonts w:asciiTheme="minorHAnsi" w:hAnsiTheme="minorHAnsi" w:cstheme="minorHAnsi"/>
          <w:color w:val="000009"/>
        </w:rPr>
        <w:t>px</w:t>
      </w:r>
      <w:proofErr w:type="spellEnd"/>
      <w:r w:rsidRPr="0095066F">
        <w:rPr>
          <w:rFonts w:asciiTheme="minorHAnsi" w:hAnsiTheme="minorHAnsi" w:cstheme="minorHAnsi"/>
          <w:color w:val="000009"/>
        </w:rPr>
        <w:t xml:space="preserve">     i kolorze białym</w:t>
      </w:r>
    </w:p>
    <w:p w:rsidR="00843AC1" w:rsidRPr="0095066F" w:rsidRDefault="0095066F">
      <w:pPr>
        <w:ind w:left="320" w:right="257"/>
        <w:jc w:val="both"/>
        <w:rPr>
          <w:rFonts w:asciiTheme="minorHAnsi" w:hAnsiTheme="minorHAnsi" w:cstheme="minorHAnsi"/>
          <w:i/>
        </w:rPr>
      </w:pPr>
      <w:r w:rsidRPr="0095066F">
        <w:rPr>
          <w:rFonts w:asciiTheme="minorHAnsi" w:hAnsiTheme="minorHAnsi" w:cstheme="minorHAnsi"/>
          <w:i/>
          <w:color w:val="000009"/>
        </w:rPr>
        <w:t>Uwaga: style CSS dla tabeli, komórki t</w:t>
      </w:r>
      <w:r w:rsidRPr="0095066F">
        <w:rPr>
          <w:rFonts w:asciiTheme="minorHAnsi" w:hAnsiTheme="minorHAnsi" w:cstheme="minorHAnsi"/>
          <w:i/>
          <w:color w:val="000009"/>
        </w:rPr>
        <w:t>abeli i elementu listy należy zdefiniować wyłącznie przy pomocy selektora</w:t>
      </w:r>
      <w:r w:rsidRPr="0095066F">
        <w:rPr>
          <w:rFonts w:asciiTheme="minorHAnsi" w:hAnsiTheme="minorHAnsi" w:cstheme="minorHAnsi"/>
          <w:i/>
          <w:color w:val="000009"/>
          <w:spacing w:val="-10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dla</w:t>
      </w:r>
      <w:r w:rsidRPr="0095066F">
        <w:rPr>
          <w:rFonts w:asciiTheme="minorHAnsi" w:hAnsiTheme="minorHAnsi" w:cstheme="minorHAnsi"/>
          <w:i/>
          <w:color w:val="000009"/>
          <w:spacing w:val="-7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znaczników</w:t>
      </w:r>
      <w:r w:rsidRPr="0095066F">
        <w:rPr>
          <w:rFonts w:asciiTheme="minorHAnsi" w:hAnsiTheme="minorHAnsi" w:cstheme="minorHAnsi"/>
          <w:i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tabela,</w:t>
      </w:r>
      <w:r w:rsidRPr="0095066F">
        <w:rPr>
          <w:rFonts w:asciiTheme="minorHAnsi" w:hAnsiTheme="minorHAnsi" w:cstheme="minorHAnsi"/>
          <w:i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komórka</w:t>
      </w:r>
      <w:r w:rsidRPr="0095066F">
        <w:rPr>
          <w:rFonts w:asciiTheme="minorHAnsi" w:hAnsiTheme="minorHAnsi" w:cstheme="minorHAnsi"/>
          <w:i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tabeli</w:t>
      </w:r>
      <w:r w:rsidRPr="0095066F">
        <w:rPr>
          <w:rFonts w:asciiTheme="minorHAnsi" w:hAnsiTheme="minorHAnsi" w:cstheme="minorHAnsi"/>
          <w:i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i</w:t>
      </w:r>
      <w:r w:rsidRPr="0095066F">
        <w:rPr>
          <w:rFonts w:asciiTheme="minorHAnsi" w:hAnsiTheme="minorHAnsi" w:cstheme="minorHAnsi"/>
          <w:i/>
          <w:color w:val="000009"/>
          <w:spacing w:val="-13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element</w:t>
      </w:r>
      <w:r w:rsidRPr="0095066F">
        <w:rPr>
          <w:rFonts w:asciiTheme="minorHAnsi" w:hAnsiTheme="minorHAnsi" w:cstheme="minorHAnsi"/>
          <w:i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listy.</w:t>
      </w:r>
      <w:r w:rsidRPr="0095066F">
        <w:rPr>
          <w:rFonts w:asciiTheme="minorHAnsi" w:hAnsiTheme="minorHAnsi" w:cstheme="minorHAnsi"/>
          <w:i/>
          <w:color w:val="000009"/>
          <w:spacing w:val="-7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Jest</w:t>
      </w:r>
      <w:r w:rsidRPr="0095066F">
        <w:rPr>
          <w:rFonts w:asciiTheme="minorHAnsi" w:hAnsiTheme="minorHAnsi" w:cstheme="minorHAnsi"/>
          <w:i/>
          <w:color w:val="000009"/>
          <w:spacing w:val="-8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to</w:t>
      </w:r>
      <w:r w:rsidRPr="0095066F">
        <w:rPr>
          <w:rFonts w:asciiTheme="minorHAnsi" w:hAnsiTheme="minorHAnsi" w:cstheme="minorHAnsi"/>
          <w:i/>
          <w:color w:val="000009"/>
          <w:spacing w:val="-10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uwarunkowane</w:t>
      </w:r>
      <w:r w:rsidRPr="0095066F">
        <w:rPr>
          <w:rFonts w:asciiTheme="minorHAnsi" w:hAnsiTheme="minorHAnsi" w:cstheme="minorHAnsi"/>
          <w:i/>
          <w:color w:val="000009"/>
          <w:spacing w:val="-7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projektem</w:t>
      </w:r>
      <w:r w:rsidRPr="0095066F">
        <w:rPr>
          <w:rFonts w:asciiTheme="minorHAnsi" w:hAnsiTheme="minorHAnsi" w:cstheme="minorHAnsi"/>
          <w:i/>
          <w:color w:val="000009"/>
          <w:spacing w:val="-9"/>
        </w:rPr>
        <w:t xml:space="preserve"> </w:t>
      </w:r>
      <w:r w:rsidRPr="0095066F">
        <w:rPr>
          <w:rFonts w:asciiTheme="minorHAnsi" w:hAnsiTheme="minorHAnsi" w:cstheme="minorHAnsi"/>
          <w:i/>
          <w:color w:val="000009"/>
        </w:rPr>
        <w:t>późniejszej rozbudowy witryny.</w:t>
      </w:r>
    </w:p>
    <w:p w:rsidR="00843AC1" w:rsidRPr="0095066F" w:rsidRDefault="00843AC1">
      <w:pPr>
        <w:pStyle w:val="Tekstpodstawowy"/>
        <w:spacing w:before="6"/>
        <w:rPr>
          <w:rFonts w:asciiTheme="minorHAnsi" w:hAnsiTheme="minorHAnsi" w:cstheme="minorHAnsi"/>
          <w:i/>
          <w:sz w:val="21"/>
        </w:rPr>
      </w:pPr>
    </w:p>
    <w:p w:rsidR="00843AC1" w:rsidRPr="0095066F" w:rsidRDefault="0095066F">
      <w:pPr>
        <w:pStyle w:val="Heading2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Skrypt</w:t>
      </w:r>
    </w:p>
    <w:p w:rsidR="00843AC1" w:rsidRPr="0095066F" w:rsidRDefault="0095066F">
      <w:pPr>
        <w:pStyle w:val="Tekstpodstawowy"/>
        <w:spacing w:before="2" w:line="252" w:lineRule="exact"/>
        <w:ind w:left="320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W Tabeli 1 podano Wybrane pola i metody modelu DOM języka </w:t>
      </w:r>
      <w:proofErr w:type="spellStart"/>
      <w:r w:rsidRPr="0095066F">
        <w:rPr>
          <w:rFonts w:asciiTheme="minorHAnsi" w:hAnsiTheme="minorHAnsi" w:cstheme="minorHAnsi"/>
          <w:color w:val="000009"/>
        </w:rPr>
        <w:t>JavaScript</w:t>
      </w:r>
      <w:proofErr w:type="spellEnd"/>
      <w:r w:rsidRPr="0095066F">
        <w:rPr>
          <w:rFonts w:asciiTheme="minorHAnsi" w:hAnsiTheme="minorHAnsi" w:cstheme="minorHAnsi"/>
          <w:color w:val="000009"/>
        </w:rPr>
        <w:t>. Wymagania dotyczące skryptu:</w:t>
      </w:r>
    </w:p>
    <w:p w:rsidR="00843AC1" w:rsidRPr="0095066F" w:rsidRDefault="0095066F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52" w:lineRule="exact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Napisany w języku</w:t>
      </w:r>
      <w:r w:rsidRPr="0095066F">
        <w:rPr>
          <w:rFonts w:asciiTheme="minorHAnsi" w:hAnsiTheme="minorHAnsi" w:cstheme="minorHAnsi"/>
          <w:color w:val="000009"/>
          <w:spacing w:val="-1"/>
        </w:rPr>
        <w:t xml:space="preserve"> </w:t>
      </w:r>
      <w:proofErr w:type="spellStart"/>
      <w:r w:rsidRPr="0095066F">
        <w:rPr>
          <w:rFonts w:asciiTheme="minorHAnsi" w:hAnsiTheme="minorHAnsi" w:cstheme="minorHAnsi"/>
          <w:color w:val="000009"/>
        </w:rPr>
        <w:t>JavaScript</w:t>
      </w:r>
      <w:proofErr w:type="spellEnd"/>
    </w:p>
    <w:p w:rsidR="00843AC1" w:rsidRPr="0095066F" w:rsidRDefault="0095066F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53" w:lineRule="exact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Składa się z funkcji wywoływanej po wciśnięciu</w:t>
      </w:r>
      <w:r w:rsidRPr="0095066F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przycisku</w:t>
      </w:r>
    </w:p>
    <w:p w:rsidR="00843AC1" w:rsidRPr="0095066F" w:rsidRDefault="0095066F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53" w:lineRule="exact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Pobiera wartość wpisaną w polu</w:t>
      </w:r>
      <w:r w:rsidRPr="0095066F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edycyjnym</w:t>
      </w:r>
    </w:p>
    <w:p w:rsidR="00843AC1" w:rsidRPr="0095066F" w:rsidRDefault="0095066F">
      <w:pPr>
        <w:pStyle w:val="Akapitzlist"/>
        <w:numPr>
          <w:ilvl w:val="0"/>
          <w:numId w:val="2"/>
        </w:numPr>
        <w:tabs>
          <w:tab w:val="left" w:pos="1041"/>
        </w:tabs>
        <w:ind w:right="260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Ustala tło w formacie HSL dla </w:t>
      </w:r>
      <w:r w:rsidRPr="0095066F">
        <w:rPr>
          <w:rFonts w:asciiTheme="minorHAnsi" w:hAnsiTheme="minorHAnsi" w:cstheme="minorHAnsi"/>
          <w:color w:val="000009"/>
        </w:rPr>
        <w:t>komórek tabeli. Składowa H odpowiada wartości pobranej z pola edycyjnego, wartość L jest stała i wynosi zawsze 50%, wartość S jest różna dla poszczególnych komórek tabeli i</w:t>
      </w:r>
      <w:r w:rsidRPr="0095066F">
        <w:rPr>
          <w:rFonts w:asciiTheme="minorHAnsi" w:hAnsiTheme="minorHAnsi" w:cstheme="minorHAnsi"/>
          <w:color w:val="000009"/>
          <w:spacing w:val="-5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wynosi:</w:t>
      </w:r>
    </w:p>
    <w:p w:rsidR="00843AC1" w:rsidRPr="0095066F" w:rsidRDefault="0095066F">
      <w:pPr>
        <w:pStyle w:val="Akapitzlist"/>
        <w:numPr>
          <w:ilvl w:val="1"/>
          <w:numId w:val="2"/>
        </w:numPr>
        <w:tabs>
          <w:tab w:val="left" w:pos="1401"/>
        </w:tabs>
        <w:spacing w:line="253" w:lineRule="exact"/>
        <w:ind w:left="1400" w:hanging="361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dla pierwszego wiersza</w:t>
      </w:r>
      <w:r w:rsidRPr="0095066F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95066F">
        <w:rPr>
          <w:rFonts w:asciiTheme="minorHAnsi" w:hAnsiTheme="minorHAnsi" w:cstheme="minorHAnsi"/>
          <w:color w:val="000009"/>
        </w:rPr>
        <w:t>100%</w:t>
      </w:r>
    </w:p>
    <w:p w:rsidR="0095066F" w:rsidRPr="0095066F" w:rsidRDefault="0095066F">
      <w:pPr>
        <w:pStyle w:val="Akapitzlist"/>
        <w:numPr>
          <w:ilvl w:val="1"/>
          <w:numId w:val="2"/>
        </w:numPr>
        <w:tabs>
          <w:tab w:val="left" w:pos="1401"/>
        </w:tabs>
        <w:ind w:right="2261" w:firstLine="720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 xml:space="preserve">dla drugiego wiersza, kolejno w czterech komórkach: 80%, 60%, 40% i 20% </w:t>
      </w:r>
    </w:p>
    <w:p w:rsidR="0095066F" w:rsidRPr="0095066F" w:rsidRDefault="0095066F" w:rsidP="0095066F">
      <w:pPr>
        <w:tabs>
          <w:tab w:val="left" w:pos="1401"/>
        </w:tabs>
        <w:ind w:left="1040" w:right="2261"/>
        <w:jc w:val="both"/>
        <w:rPr>
          <w:rFonts w:asciiTheme="minorHAnsi" w:hAnsiTheme="minorHAnsi" w:cstheme="minorHAnsi"/>
        </w:rPr>
      </w:pPr>
    </w:p>
    <w:p w:rsidR="0095066F" w:rsidRPr="0095066F" w:rsidRDefault="0095066F" w:rsidP="0095066F">
      <w:pPr>
        <w:tabs>
          <w:tab w:val="left" w:pos="1401"/>
        </w:tabs>
        <w:ind w:left="1040" w:right="2261"/>
        <w:jc w:val="both"/>
        <w:rPr>
          <w:rFonts w:asciiTheme="minorHAnsi" w:hAnsiTheme="minorHAnsi" w:cstheme="minorHAnsi"/>
        </w:rPr>
      </w:pPr>
    </w:p>
    <w:p w:rsidR="0095066F" w:rsidRPr="0095066F" w:rsidRDefault="0095066F" w:rsidP="0095066F">
      <w:pPr>
        <w:tabs>
          <w:tab w:val="left" w:pos="1401"/>
        </w:tabs>
        <w:ind w:left="1040" w:right="2261"/>
        <w:jc w:val="both"/>
        <w:rPr>
          <w:rFonts w:asciiTheme="minorHAnsi" w:hAnsiTheme="minorHAnsi" w:cstheme="minorHAnsi"/>
        </w:rPr>
      </w:pPr>
    </w:p>
    <w:p w:rsidR="00843AC1" w:rsidRPr="0095066F" w:rsidRDefault="0095066F" w:rsidP="0095066F">
      <w:pPr>
        <w:tabs>
          <w:tab w:val="left" w:pos="1401"/>
        </w:tabs>
        <w:ind w:left="1040" w:right="2261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Przykład:</w:t>
      </w:r>
    </w:p>
    <w:p w:rsidR="00843AC1" w:rsidRPr="0095066F" w:rsidRDefault="0095066F">
      <w:pPr>
        <w:pStyle w:val="Tekstpodstawowy"/>
        <w:spacing w:line="252" w:lineRule="exact"/>
        <w:ind w:left="320"/>
        <w:jc w:val="both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W polu edycyjnym wpisano 200, tła HSL komórek tabeli rozkładają się następująco:</w:t>
      </w:r>
    </w:p>
    <w:p w:rsidR="00843AC1" w:rsidRPr="0095066F" w:rsidRDefault="00843AC1">
      <w:pPr>
        <w:pStyle w:val="Tekstpodstawowy"/>
        <w:spacing w:before="9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85"/>
        <w:gridCol w:w="1985"/>
        <w:gridCol w:w="1985"/>
        <w:gridCol w:w="1985"/>
      </w:tblGrid>
      <w:tr w:rsidR="00843AC1" w:rsidRPr="0095066F">
        <w:trPr>
          <w:trHeight w:val="338"/>
        </w:trPr>
        <w:tc>
          <w:tcPr>
            <w:tcW w:w="7940" w:type="dxa"/>
            <w:gridSpan w:val="4"/>
          </w:tcPr>
          <w:p w:rsidR="00843AC1" w:rsidRPr="0095066F" w:rsidRDefault="0095066F">
            <w:pPr>
              <w:pStyle w:val="TableParagraph"/>
              <w:spacing w:before="43"/>
              <w:ind w:left="3142" w:right="3132"/>
              <w:jc w:val="center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200, 100%, 50%</w:t>
            </w:r>
          </w:p>
        </w:tc>
      </w:tr>
      <w:tr w:rsidR="00843AC1" w:rsidRPr="0095066F">
        <w:trPr>
          <w:trHeight w:val="412"/>
        </w:trPr>
        <w:tc>
          <w:tcPr>
            <w:tcW w:w="1985" w:type="dxa"/>
          </w:tcPr>
          <w:p w:rsidR="00843AC1" w:rsidRPr="0095066F" w:rsidRDefault="0095066F">
            <w:pPr>
              <w:pStyle w:val="TableParagraph"/>
              <w:spacing w:before="79"/>
              <w:ind w:left="244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200, 80%, 50%</w:t>
            </w:r>
          </w:p>
        </w:tc>
        <w:tc>
          <w:tcPr>
            <w:tcW w:w="1985" w:type="dxa"/>
          </w:tcPr>
          <w:p w:rsidR="00843AC1" w:rsidRPr="0095066F" w:rsidRDefault="0095066F">
            <w:pPr>
              <w:pStyle w:val="TableParagraph"/>
              <w:spacing w:before="79"/>
              <w:ind w:left="244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200, 60%, 50%</w:t>
            </w:r>
          </w:p>
        </w:tc>
        <w:tc>
          <w:tcPr>
            <w:tcW w:w="1985" w:type="dxa"/>
          </w:tcPr>
          <w:p w:rsidR="00843AC1" w:rsidRPr="0095066F" w:rsidRDefault="0095066F">
            <w:pPr>
              <w:pStyle w:val="TableParagraph"/>
              <w:spacing w:before="79"/>
              <w:ind w:left="245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200, 40%, 50%</w:t>
            </w:r>
          </w:p>
        </w:tc>
        <w:tc>
          <w:tcPr>
            <w:tcW w:w="1985" w:type="dxa"/>
          </w:tcPr>
          <w:p w:rsidR="00843AC1" w:rsidRPr="0095066F" w:rsidRDefault="0095066F">
            <w:pPr>
              <w:pStyle w:val="TableParagraph"/>
              <w:spacing w:before="79"/>
              <w:ind w:left="245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200, 20%, 50%</w:t>
            </w:r>
          </w:p>
        </w:tc>
      </w:tr>
    </w:tbl>
    <w:p w:rsidR="00843AC1" w:rsidRPr="0095066F" w:rsidRDefault="00843AC1">
      <w:pPr>
        <w:rPr>
          <w:rFonts w:asciiTheme="minorHAnsi" w:hAnsiTheme="minorHAnsi" w:cstheme="minorHAnsi"/>
        </w:rPr>
        <w:sectPr w:rsidR="00843AC1" w:rsidRPr="0095066F">
          <w:pgSz w:w="11920" w:h="16850"/>
          <w:pgMar w:top="640" w:right="460" w:bottom="940" w:left="400" w:header="0" w:footer="753" w:gutter="0"/>
          <w:cols w:space="708"/>
        </w:sectPr>
      </w:pPr>
    </w:p>
    <w:p w:rsidR="00843AC1" w:rsidRPr="0095066F" w:rsidRDefault="0095066F">
      <w:pPr>
        <w:pStyle w:val="Heading2"/>
        <w:spacing w:before="79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lastRenderedPageBreak/>
        <w:t xml:space="preserve">Tabela 1. Wybrane pola i metody modelu DOM języka </w:t>
      </w:r>
      <w:proofErr w:type="spellStart"/>
      <w:r w:rsidRPr="0095066F">
        <w:rPr>
          <w:rFonts w:asciiTheme="minorHAnsi" w:hAnsiTheme="minorHAnsi" w:cstheme="minorHAnsi"/>
          <w:color w:val="000009"/>
        </w:rPr>
        <w:t>JavaScript</w:t>
      </w:r>
      <w:proofErr w:type="spellEnd"/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80"/>
        <w:gridCol w:w="5420"/>
      </w:tblGrid>
      <w:tr w:rsidR="00843AC1" w:rsidRPr="0095066F">
        <w:trPr>
          <w:trHeight w:val="253"/>
        </w:trPr>
        <w:tc>
          <w:tcPr>
            <w:tcW w:w="5180" w:type="dxa"/>
            <w:tcBorders>
              <w:bottom w:val="nil"/>
              <w:right w:val="nil"/>
            </w:tcBorders>
          </w:tcPr>
          <w:p w:rsidR="00843AC1" w:rsidRPr="0095066F" w:rsidRDefault="0095066F">
            <w:pPr>
              <w:pStyle w:val="TableParagraph"/>
              <w:spacing w:before="2" w:line="231" w:lineRule="exact"/>
              <w:ind w:left="1164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Wyszukiwanie elementów</w:t>
            </w:r>
          </w:p>
        </w:tc>
        <w:tc>
          <w:tcPr>
            <w:tcW w:w="5420" w:type="dxa"/>
            <w:vMerge w:val="restart"/>
            <w:tcBorders>
              <w:left w:val="nil"/>
            </w:tcBorders>
          </w:tcPr>
          <w:p w:rsidR="00843AC1" w:rsidRPr="0095066F" w:rsidRDefault="0095066F">
            <w:pPr>
              <w:pStyle w:val="TableParagraph"/>
              <w:spacing w:before="5"/>
              <w:ind w:left="147" w:right="1184" w:firstLine="1504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 xml:space="preserve">Zmiana elementów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element.innerHTML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"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nowa zawartość</w:t>
            </w:r>
            <w:r w:rsidRPr="0095066F">
              <w:rPr>
                <w:rFonts w:asciiTheme="minorHAnsi" w:hAnsiTheme="minorHAnsi" w:cstheme="minorHAnsi"/>
                <w:color w:val="000009"/>
              </w:rPr>
              <w:t xml:space="preserve">"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element.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attribute_name</w:t>
            </w:r>
            <w:proofErr w:type="spellEnd"/>
            <w:r w:rsidRPr="0095066F">
              <w:rPr>
                <w:rFonts w:asciiTheme="minorHAnsi" w:hAnsiTheme="minorHAnsi" w:cstheme="minorHAnsi"/>
                <w:i/>
                <w:color w:val="000009"/>
              </w:rPr>
              <w:t xml:space="preserve"> </w:t>
            </w:r>
            <w:r w:rsidRPr="0095066F">
              <w:rPr>
                <w:rFonts w:asciiTheme="minorHAnsi" w:hAnsiTheme="minorHAnsi" w:cstheme="minorHAnsi"/>
                <w:color w:val="000009"/>
              </w:rPr>
              <w:t>= "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nowa wartość</w:t>
            </w:r>
            <w:r w:rsidRPr="0095066F">
              <w:rPr>
                <w:rFonts w:asciiTheme="minorHAnsi" w:hAnsiTheme="minorHAnsi" w:cstheme="minorHAnsi"/>
                <w:color w:val="000009"/>
              </w:rPr>
              <w:t>"</w:t>
            </w:r>
          </w:p>
          <w:p w:rsidR="00843AC1" w:rsidRPr="0095066F" w:rsidRDefault="0095066F">
            <w:pPr>
              <w:pStyle w:val="TableParagraph"/>
              <w:spacing w:before="4" w:line="252" w:lineRule="exact"/>
              <w:ind w:left="147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element.setAttribute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atrybut</w:t>
            </w:r>
            <w:r w:rsidRPr="0095066F">
              <w:rPr>
                <w:rFonts w:asciiTheme="minorHAnsi" w:hAnsiTheme="minorHAnsi" w:cstheme="minorHAnsi"/>
                <w:color w:val="000009"/>
              </w:rPr>
              <w:t xml:space="preserve">, </w:t>
            </w: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wartosc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)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element.style.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property_name</w:t>
            </w:r>
            <w:proofErr w:type="spellEnd"/>
            <w:r w:rsidRPr="0095066F">
              <w:rPr>
                <w:rFonts w:asciiTheme="minorHAnsi" w:hAnsiTheme="minorHAnsi" w:cstheme="minorHAnsi"/>
                <w:i/>
                <w:color w:val="000009"/>
              </w:rPr>
              <w:t xml:space="preserve"> </w:t>
            </w:r>
            <w:r w:rsidRPr="0095066F">
              <w:rPr>
                <w:rFonts w:asciiTheme="minorHAnsi" w:hAnsiTheme="minorHAnsi" w:cstheme="minorHAnsi"/>
                <w:color w:val="000009"/>
              </w:rPr>
              <w:t>= "nowa war</w:t>
            </w:r>
            <w:r w:rsidRPr="0095066F">
              <w:rPr>
                <w:rFonts w:asciiTheme="minorHAnsi" w:hAnsiTheme="minorHAnsi" w:cstheme="minorHAnsi"/>
                <w:color w:val="000009"/>
              </w:rPr>
              <w:t>tość"</w:t>
            </w:r>
          </w:p>
        </w:tc>
      </w:tr>
      <w:tr w:rsidR="00843AC1" w:rsidRPr="0095066F">
        <w:trPr>
          <w:trHeight w:val="1004"/>
        </w:trPr>
        <w:tc>
          <w:tcPr>
            <w:tcW w:w="5180" w:type="dxa"/>
            <w:tcBorders>
              <w:top w:val="nil"/>
              <w:right w:val="nil"/>
            </w:tcBorders>
          </w:tcPr>
          <w:p w:rsidR="00843AC1" w:rsidRPr="0095066F" w:rsidRDefault="0095066F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document.getElementById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id</w:t>
            </w:r>
            <w:r w:rsidRPr="0095066F">
              <w:rPr>
                <w:rFonts w:asciiTheme="minorHAnsi" w:hAnsiTheme="minorHAnsi" w:cstheme="minorHAnsi"/>
                <w:color w:val="000009"/>
              </w:rPr>
              <w:t xml:space="preserve">)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document.getElementsByTagName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TagName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  <w:p w:rsidR="00843AC1" w:rsidRPr="0095066F" w:rsidRDefault="0095066F">
            <w:pPr>
              <w:pStyle w:val="TableParagraph"/>
              <w:spacing w:line="252" w:lineRule="exact"/>
              <w:ind w:right="120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document.getElementsByClassName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ClassName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)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document.getElementsByName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ElementName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</w:tc>
        <w:tc>
          <w:tcPr>
            <w:tcW w:w="5420" w:type="dxa"/>
            <w:vMerge/>
            <w:tcBorders>
              <w:top w:val="nil"/>
              <w:left w:val="nil"/>
            </w:tcBorders>
          </w:tcPr>
          <w:p w:rsidR="00843AC1" w:rsidRPr="0095066F" w:rsidRDefault="00843AC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843AC1" w:rsidRPr="0095066F" w:rsidRDefault="00843AC1">
      <w:pPr>
        <w:pStyle w:val="Tekstpodstawowy"/>
        <w:spacing w:before="9"/>
        <w:rPr>
          <w:rFonts w:asciiTheme="minorHAnsi" w:hAnsiTheme="minorHAnsi" w:cstheme="minorHAnsi"/>
          <w:b/>
          <w:sz w:val="21"/>
        </w:rPr>
      </w:pP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31"/>
        <w:gridCol w:w="5430"/>
      </w:tblGrid>
      <w:tr w:rsidR="00843AC1" w:rsidRPr="0095066F">
        <w:trPr>
          <w:trHeight w:val="256"/>
        </w:trPr>
        <w:tc>
          <w:tcPr>
            <w:tcW w:w="5031" w:type="dxa"/>
            <w:tcBorders>
              <w:bottom w:val="nil"/>
            </w:tcBorders>
          </w:tcPr>
          <w:p w:rsidR="00843AC1" w:rsidRPr="0095066F" w:rsidRDefault="0095066F">
            <w:pPr>
              <w:pStyle w:val="TableParagraph"/>
              <w:spacing w:line="237" w:lineRule="exact"/>
              <w:ind w:left="626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Operacje na elementach dokumentu</w:t>
            </w:r>
          </w:p>
        </w:tc>
        <w:tc>
          <w:tcPr>
            <w:tcW w:w="5430" w:type="dxa"/>
            <w:tcBorders>
              <w:bottom w:val="nil"/>
            </w:tcBorders>
          </w:tcPr>
          <w:p w:rsidR="00843AC1" w:rsidRPr="0095066F" w:rsidRDefault="0095066F">
            <w:pPr>
              <w:pStyle w:val="TableParagraph"/>
              <w:spacing w:line="237" w:lineRule="exact"/>
              <w:ind w:left="402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Wybrane właściwości style (</w:t>
            </w:r>
            <w:proofErr w:type="spellStart"/>
            <w:r w:rsidRPr="0095066F">
              <w:rPr>
                <w:rFonts w:asciiTheme="minorHAnsi" w:hAnsiTheme="minorHAnsi" w:cstheme="minorHAnsi"/>
                <w:b/>
                <w:color w:val="000009"/>
              </w:rPr>
              <w:t>property_name</w:t>
            </w:r>
            <w:proofErr w:type="spellEnd"/>
            <w:r w:rsidRPr="0095066F">
              <w:rPr>
                <w:rFonts w:asciiTheme="minorHAnsi" w:hAnsiTheme="minorHAnsi" w:cstheme="minorHAnsi"/>
                <w:b/>
                <w:color w:val="000009"/>
              </w:rPr>
              <w:t>)</w:t>
            </w:r>
          </w:p>
        </w:tc>
      </w:tr>
      <w:tr w:rsidR="00843AC1" w:rsidRPr="0095066F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document.createElement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backgroundColor</w:t>
            </w:r>
            <w:proofErr w:type="spellEnd"/>
          </w:p>
        </w:tc>
      </w:tr>
      <w:tr w:rsidR="00843AC1" w:rsidRPr="0095066F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document.removeChild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color</w:t>
            </w:r>
            <w:proofErr w:type="spellEnd"/>
          </w:p>
        </w:tc>
      </w:tr>
      <w:tr w:rsidR="00843AC1" w:rsidRPr="0095066F">
        <w:trPr>
          <w:trHeight w:val="253"/>
        </w:trPr>
        <w:tc>
          <w:tcPr>
            <w:tcW w:w="5031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4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document.appendChild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4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fontSize</w:t>
            </w:r>
            <w:proofErr w:type="spellEnd"/>
          </w:p>
        </w:tc>
      </w:tr>
      <w:tr w:rsidR="00843AC1" w:rsidRPr="0095066F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document.replaceChild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fontStyle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"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normal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italic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oblique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initial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inherit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"</w:t>
            </w:r>
          </w:p>
        </w:tc>
      </w:tr>
      <w:tr w:rsidR="00843AC1" w:rsidRPr="0095066F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document.write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text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fontWeight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"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normal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lighter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bold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bolder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value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</w:t>
            </w:r>
          </w:p>
        </w:tc>
      </w:tr>
      <w:tr w:rsidR="00843AC1" w:rsidRPr="0095066F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843AC1" w:rsidRPr="0095066F" w:rsidRDefault="00843AC1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initial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inherit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"</w:t>
            </w:r>
          </w:p>
        </w:tc>
      </w:tr>
      <w:tr w:rsidR="00843AC1" w:rsidRPr="0095066F">
        <w:trPr>
          <w:trHeight w:val="253"/>
        </w:trPr>
        <w:tc>
          <w:tcPr>
            <w:tcW w:w="5031" w:type="dxa"/>
            <w:tcBorders>
              <w:top w:val="nil"/>
              <w:bottom w:val="nil"/>
            </w:tcBorders>
          </w:tcPr>
          <w:p w:rsidR="00843AC1" w:rsidRPr="0095066F" w:rsidRDefault="00843AC1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843AC1" w:rsidRPr="0095066F" w:rsidRDefault="0095066F">
            <w:pPr>
              <w:pStyle w:val="TableParagraph"/>
              <w:spacing w:line="233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listStyleType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"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circle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decimal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disc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none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square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|</w:t>
            </w:r>
          </w:p>
        </w:tc>
      </w:tr>
      <w:tr w:rsidR="00843AC1" w:rsidRPr="0095066F">
        <w:trPr>
          <w:trHeight w:val="250"/>
        </w:trPr>
        <w:tc>
          <w:tcPr>
            <w:tcW w:w="5031" w:type="dxa"/>
            <w:tcBorders>
              <w:top w:val="nil"/>
            </w:tcBorders>
          </w:tcPr>
          <w:p w:rsidR="00843AC1" w:rsidRPr="0095066F" w:rsidRDefault="00843AC1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430" w:type="dxa"/>
            <w:tcBorders>
              <w:top w:val="nil"/>
            </w:tcBorders>
          </w:tcPr>
          <w:p w:rsidR="00843AC1" w:rsidRPr="0095066F" w:rsidRDefault="0095066F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initial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..."</w:t>
            </w:r>
          </w:p>
        </w:tc>
      </w:tr>
    </w:tbl>
    <w:p w:rsidR="00843AC1" w:rsidRPr="0095066F" w:rsidRDefault="0095066F">
      <w:pPr>
        <w:pStyle w:val="Tekstpodstawowy"/>
        <w:ind w:left="320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Wybrane zdarzenia HTML</w:t>
      </w:r>
    </w:p>
    <w:tbl>
      <w:tblPr>
        <w:tblStyle w:val="TableNormal"/>
        <w:tblW w:w="0" w:type="auto"/>
        <w:tblInd w:w="330" w:type="dxa"/>
        <w:tblLayout w:type="fixed"/>
        <w:tblLook w:val="01E0"/>
      </w:tblPr>
      <w:tblGrid>
        <w:gridCol w:w="3114"/>
        <w:gridCol w:w="3586"/>
        <w:gridCol w:w="3760"/>
      </w:tblGrid>
      <w:tr w:rsidR="00843AC1" w:rsidRPr="0095066F">
        <w:trPr>
          <w:trHeight w:val="25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</w:tcBorders>
          </w:tcPr>
          <w:p w:rsidR="00843AC1" w:rsidRPr="0095066F" w:rsidRDefault="0095066F">
            <w:pPr>
              <w:pStyle w:val="TableParagraph"/>
              <w:spacing w:line="236" w:lineRule="exact"/>
              <w:ind w:left="864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Zdarzenia myszy</w:t>
            </w:r>
          </w:p>
        </w:tc>
        <w:tc>
          <w:tcPr>
            <w:tcW w:w="3586" w:type="dxa"/>
            <w:tcBorders>
              <w:top w:val="single" w:sz="4" w:space="0" w:color="000000"/>
            </w:tcBorders>
          </w:tcPr>
          <w:p w:rsidR="00843AC1" w:rsidRPr="0095066F" w:rsidRDefault="0095066F">
            <w:pPr>
              <w:pStyle w:val="TableParagraph"/>
              <w:spacing w:line="236" w:lineRule="exact"/>
              <w:ind w:left="1041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Zdarzenia klawiatury</w:t>
            </w:r>
          </w:p>
        </w:tc>
        <w:tc>
          <w:tcPr>
            <w:tcW w:w="3760" w:type="dxa"/>
            <w:tcBorders>
              <w:top w:val="single" w:sz="4" w:space="0" w:color="000000"/>
              <w:right w:val="single" w:sz="4" w:space="0" w:color="000000"/>
            </w:tcBorders>
          </w:tcPr>
          <w:p w:rsidR="00843AC1" w:rsidRPr="0095066F" w:rsidRDefault="0095066F">
            <w:pPr>
              <w:pStyle w:val="TableParagraph"/>
              <w:spacing w:line="236" w:lineRule="exact"/>
              <w:ind w:left="998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Zdarzenia obiektów</w:t>
            </w:r>
          </w:p>
        </w:tc>
      </w:tr>
      <w:tr w:rsidR="00843AC1" w:rsidRPr="0095066F">
        <w:trPr>
          <w:trHeight w:val="1008"/>
        </w:trPr>
        <w:tc>
          <w:tcPr>
            <w:tcW w:w="3114" w:type="dxa"/>
            <w:tcBorders>
              <w:left w:val="single" w:sz="4" w:space="0" w:color="000000"/>
              <w:bottom w:val="single" w:sz="4" w:space="0" w:color="000000"/>
            </w:tcBorders>
          </w:tcPr>
          <w:p w:rsidR="00843AC1" w:rsidRPr="0095066F" w:rsidRDefault="0095066F">
            <w:pPr>
              <w:pStyle w:val="TableParagraph"/>
              <w:spacing w:line="242" w:lineRule="auto"/>
              <w:ind w:right="1649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onclick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ondblclick</w:t>
            </w:r>
            <w:proofErr w:type="spellEnd"/>
          </w:p>
          <w:p w:rsidR="00843AC1" w:rsidRPr="0095066F" w:rsidRDefault="0095066F">
            <w:pPr>
              <w:pStyle w:val="TableParagraph"/>
              <w:spacing w:line="252" w:lineRule="exact"/>
              <w:ind w:right="1649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onmouseover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onmouseout</w:t>
            </w:r>
            <w:proofErr w:type="spellEnd"/>
          </w:p>
        </w:tc>
        <w:tc>
          <w:tcPr>
            <w:tcW w:w="3586" w:type="dxa"/>
            <w:tcBorders>
              <w:bottom w:val="single" w:sz="4" w:space="0" w:color="000000"/>
            </w:tcBorders>
          </w:tcPr>
          <w:p w:rsidR="00843AC1" w:rsidRPr="0095066F" w:rsidRDefault="0095066F">
            <w:pPr>
              <w:pStyle w:val="TableParagraph"/>
              <w:ind w:left="489" w:right="196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onkeydown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onkeypress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onkeyup</w:t>
            </w:r>
            <w:proofErr w:type="spellEnd"/>
          </w:p>
        </w:tc>
        <w:tc>
          <w:tcPr>
            <w:tcW w:w="3760" w:type="dxa"/>
            <w:tcBorders>
              <w:bottom w:val="single" w:sz="4" w:space="0" w:color="000000"/>
              <w:right w:val="single" w:sz="4" w:space="0" w:color="000000"/>
            </w:tcBorders>
          </w:tcPr>
          <w:p w:rsidR="00843AC1" w:rsidRPr="0095066F" w:rsidRDefault="0095066F">
            <w:pPr>
              <w:pStyle w:val="TableParagraph"/>
              <w:spacing w:line="242" w:lineRule="auto"/>
              <w:ind w:left="386" w:right="2272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onload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onresize</w:t>
            </w:r>
            <w:proofErr w:type="spellEnd"/>
          </w:p>
          <w:p w:rsidR="00843AC1" w:rsidRPr="0095066F" w:rsidRDefault="0095066F">
            <w:pPr>
              <w:pStyle w:val="TableParagraph"/>
              <w:spacing w:line="252" w:lineRule="exact"/>
              <w:ind w:left="386" w:right="2272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onfocusin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onfocusout</w:t>
            </w:r>
            <w:proofErr w:type="spellEnd"/>
          </w:p>
        </w:tc>
      </w:tr>
    </w:tbl>
    <w:p w:rsidR="00843AC1" w:rsidRPr="0095066F" w:rsidRDefault="00843AC1">
      <w:pPr>
        <w:pStyle w:val="Tekstpodstawowy"/>
        <w:rPr>
          <w:rFonts w:asciiTheme="minorHAnsi" w:hAnsiTheme="minorHAnsi" w:cstheme="minorHAnsi"/>
          <w:sz w:val="24"/>
        </w:rPr>
      </w:pPr>
    </w:p>
    <w:p w:rsidR="00843AC1" w:rsidRPr="0095066F" w:rsidRDefault="00843AC1">
      <w:pPr>
        <w:pStyle w:val="Tekstpodstawowy"/>
        <w:rPr>
          <w:rFonts w:asciiTheme="minorHAnsi" w:hAnsiTheme="minorHAnsi" w:cstheme="minorHAnsi"/>
          <w:sz w:val="20"/>
        </w:rPr>
      </w:pPr>
    </w:p>
    <w:p w:rsidR="00843AC1" w:rsidRPr="0095066F" w:rsidRDefault="0095066F">
      <w:pPr>
        <w:pStyle w:val="Heading2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color w:val="000009"/>
        </w:rPr>
        <w:t>Tabela 2. Sposoby reprezentacji koloru w stylach CSS</w:t>
      </w: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80"/>
        <w:gridCol w:w="3118"/>
        <w:gridCol w:w="5360"/>
      </w:tblGrid>
      <w:tr w:rsidR="00843AC1" w:rsidRPr="0095066F">
        <w:trPr>
          <w:trHeight w:val="371"/>
        </w:trPr>
        <w:tc>
          <w:tcPr>
            <w:tcW w:w="1980" w:type="dxa"/>
          </w:tcPr>
          <w:p w:rsidR="00843AC1" w:rsidRPr="0095066F" w:rsidRDefault="0095066F">
            <w:pPr>
              <w:pStyle w:val="TableParagraph"/>
              <w:spacing w:before="60"/>
              <w:ind w:left="585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Sposób</w:t>
            </w:r>
          </w:p>
        </w:tc>
        <w:tc>
          <w:tcPr>
            <w:tcW w:w="3118" w:type="dxa"/>
          </w:tcPr>
          <w:p w:rsidR="00843AC1" w:rsidRPr="0095066F" w:rsidRDefault="0095066F">
            <w:pPr>
              <w:pStyle w:val="TableParagraph"/>
              <w:spacing w:before="60"/>
              <w:ind w:left="1088" w:right="1075"/>
              <w:jc w:val="center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Składnia</w:t>
            </w:r>
          </w:p>
        </w:tc>
        <w:tc>
          <w:tcPr>
            <w:tcW w:w="5360" w:type="dxa"/>
          </w:tcPr>
          <w:p w:rsidR="00843AC1" w:rsidRPr="0095066F" w:rsidRDefault="0095066F">
            <w:pPr>
              <w:pStyle w:val="TableParagraph"/>
              <w:spacing w:before="60"/>
              <w:ind w:left="2044" w:right="2030"/>
              <w:jc w:val="center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  <w:color w:val="000009"/>
              </w:rPr>
              <w:t>Przykład JS</w:t>
            </w:r>
          </w:p>
        </w:tc>
      </w:tr>
      <w:tr w:rsidR="00843AC1" w:rsidRPr="0095066F">
        <w:trPr>
          <w:trHeight w:val="458"/>
        </w:trPr>
        <w:tc>
          <w:tcPr>
            <w:tcW w:w="1980" w:type="dxa"/>
          </w:tcPr>
          <w:p w:rsidR="00843AC1" w:rsidRPr="0095066F" w:rsidRDefault="0095066F">
            <w:pPr>
              <w:pStyle w:val="TableParagraph"/>
              <w:spacing w:before="103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Nazwa</w:t>
            </w:r>
          </w:p>
        </w:tc>
        <w:tc>
          <w:tcPr>
            <w:tcW w:w="3118" w:type="dxa"/>
          </w:tcPr>
          <w:p w:rsidR="00843AC1" w:rsidRPr="0095066F" w:rsidRDefault="0095066F">
            <w:pPr>
              <w:pStyle w:val="TableParagraph"/>
              <w:spacing w:before="103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Nazwa_koloru</w:t>
            </w:r>
            <w:proofErr w:type="spellEnd"/>
          </w:p>
        </w:tc>
        <w:tc>
          <w:tcPr>
            <w:tcW w:w="5360" w:type="dxa"/>
          </w:tcPr>
          <w:p w:rsidR="00843AC1" w:rsidRPr="0095066F" w:rsidRDefault="0095066F">
            <w:pPr>
              <w:pStyle w:val="TableParagraph"/>
              <w:spacing w:before="100"/>
              <w:ind w:left="112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.style.backgroundColor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'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SteelBlue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';</w:t>
            </w:r>
          </w:p>
        </w:tc>
      </w:tr>
      <w:tr w:rsidR="00843AC1" w:rsidRPr="0095066F">
        <w:trPr>
          <w:trHeight w:val="419"/>
        </w:trPr>
        <w:tc>
          <w:tcPr>
            <w:tcW w:w="1980" w:type="dxa"/>
          </w:tcPr>
          <w:p w:rsidR="00843AC1" w:rsidRPr="0095066F" w:rsidRDefault="0095066F">
            <w:pPr>
              <w:pStyle w:val="TableParagraph"/>
              <w:spacing w:before="81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Heksadecymalnie</w:t>
            </w:r>
          </w:p>
        </w:tc>
        <w:tc>
          <w:tcPr>
            <w:tcW w:w="3118" w:type="dxa"/>
          </w:tcPr>
          <w:p w:rsidR="00843AC1" w:rsidRPr="0095066F" w:rsidRDefault="0095066F">
            <w:pPr>
              <w:pStyle w:val="TableParagraph"/>
              <w:spacing w:before="81"/>
              <w:ind w:left="108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#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rrggbb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(wartości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hex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00-FF)</w:t>
            </w:r>
          </w:p>
        </w:tc>
        <w:tc>
          <w:tcPr>
            <w:tcW w:w="5360" w:type="dxa"/>
          </w:tcPr>
          <w:p w:rsidR="00843AC1" w:rsidRPr="0095066F" w:rsidRDefault="0095066F">
            <w:pPr>
              <w:pStyle w:val="TableParagraph"/>
              <w:spacing w:before="81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.style.color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'#FFFFFF';</w:t>
            </w:r>
          </w:p>
        </w:tc>
      </w:tr>
      <w:tr w:rsidR="00843AC1" w:rsidRPr="0095066F">
        <w:trPr>
          <w:trHeight w:val="345"/>
        </w:trPr>
        <w:tc>
          <w:tcPr>
            <w:tcW w:w="1980" w:type="dxa"/>
          </w:tcPr>
          <w:p w:rsidR="00843AC1" w:rsidRPr="0095066F" w:rsidRDefault="0095066F">
            <w:pPr>
              <w:pStyle w:val="TableParagraph"/>
              <w:spacing w:before="45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RGB</w:t>
            </w:r>
          </w:p>
        </w:tc>
        <w:tc>
          <w:tcPr>
            <w:tcW w:w="3118" w:type="dxa"/>
          </w:tcPr>
          <w:p w:rsidR="00843AC1" w:rsidRPr="0095066F" w:rsidRDefault="0095066F">
            <w:pPr>
              <w:pStyle w:val="TableParagraph"/>
              <w:spacing w:before="45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rgb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wartR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,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wartG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,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wartB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)</w:t>
            </w:r>
          </w:p>
        </w:tc>
        <w:tc>
          <w:tcPr>
            <w:tcW w:w="5360" w:type="dxa"/>
          </w:tcPr>
          <w:p w:rsidR="00843AC1" w:rsidRPr="0095066F" w:rsidRDefault="0095066F">
            <w:pPr>
              <w:pStyle w:val="TableParagraph"/>
              <w:spacing w:before="45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.style.backgroundColor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'rg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b(10, 20, 30)';</w:t>
            </w:r>
          </w:p>
        </w:tc>
      </w:tr>
      <w:tr w:rsidR="00843AC1" w:rsidRPr="0095066F">
        <w:trPr>
          <w:trHeight w:val="407"/>
        </w:trPr>
        <w:tc>
          <w:tcPr>
            <w:tcW w:w="1980" w:type="dxa"/>
          </w:tcPr>
          <w:p w:rsidR="00843AC1" w:rsidRPr="0095066F" w:rsidRDefault="0095066F">
            <w:pPr>
              <w:pStyle w:val="TableParagraph"/>
              <w:spacing w:before="77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  <w:color w:val="000009"/>
              </w:rPr>
              <w:t>HSL</w:t>
            </w:r>
          </w:p>
        </w:tc>
        <w:tc>
          <w:tcPr>
            <w:tcW w:w="3118" w:type="dxa"/>
          </w:tcPr>
          <w:p w:rsidR="00843AC1" w:rsidRPr="0095066F" w:rsidRDefault="0095066F">
            <w:pPr>
              <w:pStyle w:val="TableParagraph"/>
              <w:spacing w:before="77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hsl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wartH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,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wartS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%, 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wartL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%)</w:t>
            </w:r>
          </w:p>
        </w:tc>
        <w:tc>
          <w:tcPr>
            <w:tcW w:w="5360" w:type="dxa"/>
          </w:tcPr>
          <w:p w:rsidR="00843AC1" w:rsidRPr="0095066F" w:rsidRDefault="0095066F">
            <w:pPr>
              <w:pStyle w:val="TableParagraph"/>
              <w:spacing w:before="77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  <w:i/>
                <w:color w:val="000009"/>
              </w:rPr>
              <w:t>element</w:t>
            </w:r>
            <w:r w:rsidRPr="0095066F">
              <w:rPr>
                <w:rFonts w:asciiTheme="minorHAnsi" w:hAnsiTheme="minorHAnsi" w:cstheme="minorHAnsi"/>
                <w:color w:val="000009"/>
              </w:rPr>
              <w:t>.style.color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 xml:space="preserve"> = '</w:t>
            </w:r>
            <w:proofErr w:type="spellStart"/>
            <w:r w:rsidRPr="0095066F">
              <w:rPr>
                <w:rFonts w:asciiTheme="minorHAnsi" w:hAnsiTheme="minorHAnsi" w:cstheme="minorHAnsi"/>
                <w:color w:val="000009"/>
              </w:rPr>
              <w:t>hsl</w:t>
            </w:r>
            <w:proofErr w:type="spellEnd"/>
            <w:r w:rsidRPr="0095066F">
              <w:rPr>
                <w:rFonts w:asciiTheme="minorHAnsi" w:hAnsiTheme="minorHAnsi" w:cstheme="minorHAnsi"/>
                <w:color w:val="000009"/>
              </w:rPr>
              <w:t>(30, 100%, 50%)';</w:t>
            </w:r>
          </w:p>
        </w:tc>
      </w:tr>
    </w:tbl>
    <w:p w:rsidR="00843AC1" w:rsidRPr="0095066F" w:rsidRDefault="00843AC1">
      <w:pPr>
        <w:pStyle w:val="Tekstpodstawowy"/>
        <w:rPr>
          <w:rFonts w:asciiTheme="minorHAnsi" w:hAnsiTheme="minorHAnsi" w:cstheme="minorHAnsi"/>
          <w:b/>
          <w:sz w:val="24"/>
        </w:rPr>
      </w:pPr>
    </w:p>
    <w:p w:rsidR="00843AC1" w:rsidRPr="0095066F" w:rsidRDefault="00843AC1">
      <w:pPr>
        <w:pStyle w:val="Tekstpodstawowy"/>
        <w:spacing w:before="11"/>
        <w:rPr>
          <w:rFonts w:asciiTheme="minorHAnsi" w:hAnsiTheme="minorHAnsi" w:cstheme="minorHAnsi"/>
          <w:b/>
          <w:sz w:val="19"/>
        </w:rPr>
      </w:pPr>
    </w:p>
    <w:p w:rsidR="00843AC1" w:rsidRPr="0095066F" w:rsidRDefault="0095066F">
      <w:pPr>
        <w:ind w:left="320" w:right="829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b/>
          <w:color w:val="000009"/>
        </w:rPr>
        <w:t xml:space="preserve">Tabela 3. </w:t>
      </w:r>
      <w:r w:rsidRPr="0095066F">
        <w:rPr>
          <w:rFonts w:asciiTheme="minorHAnsi" w:hAnsiTheme="minorHAnsi" w:cstheme="minorHAnsi"/>
          <w:b/>
        </w:rPr>
        <w:t xml:space="preserve">Wybrane fragmenty pomocy ze strony </w:t>
      </w:r>
      <w:r w:rsidRPr="0095066F">
        <w:rPr>
          <w:rFonts w:asciiTheme="minorHAnsi" w:hAnsiTheme="minorHAnsi" w:cstheme="minorHAnsi"/>
          <w:b/>
          <w:i/>
        </w:rPr>
        <w:t xml:space="preserve">kodilla.com </w:t>
      </w:r>
      <w:r w:rsidRPr="0095066F">
        <w:rPr>
          <w:rFonts w:asciiTheme="minorHAnsi" w:hAnsiTheme="minorHAnsi" w:cstheme="minorHAnsi"/>
          <w:b/>
        </w:rPr>
        <w:t xml:space="preserve">na temat właściwości CSS display Opis: </w:t>
      </w:r>
      <w:r w:rsidRPr="0095066F">
        <w:rPr>
          <w:rFonts w:asciiTheme="minorHAnsi" w:hAnsiTheme="minorHAnsi" w:cstheme="minorHAnsi"/>
        </w:rPr>
        <w:t>CSS display definiuje sposób wyświetlania elementu.</w:t>
      </w:r>
    </w:p>
    <w:p w:rsidR="00843AC1" w:rsidRPr="0095066F" w:rsidRDefault="0095066F">
      <w:pPr>
        <w:spacing w:before="1" w:line="252" w:lineRule="exact"/>
        <w:ind w:left="320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  <w:b/>
        </w:rPr>
        <w:t xml:space="preserve">Składnia: </w:t>
      </w:r>
      <w:r w:rsidRPr="0095066F">
        <w:rPr>
          <w:rFonts w:asciiTheme="minorHAnsi" w:hAnsiTheme="minorHAnsi" w:cstheme="minorHAnsi"/>
        </w:rPr>
        <w:t xml:space="preserve">display: </w:t>
      </w:r>
      <w:proofErr w:type="spellStart"/>
      <w:r w:rsidRPr="0095066F">
        <w:rPr>
          <w:rFonts w:asciiTheme="minorHAnsi" w:hAnsiTheme="minorHAnsi" w:cstheme="minorHAnsi"/>
        </w:rPr>
        <w:t>value</w:t>
      </w:r>
      <w:proofErr w:type="spellEnd"/>
      <w:r w:rsidRPr="0095066F">
        <w:rPr>
          <w:rFonts w:asciiTheme="minorHAnsi" w:hAnsiTheme="minorHAnsi" w:cstheme="minorHAnsi"/>
        </w:rPr>
        <w:t>;</w:t>
      </w:r>
    </w:p>
    <w:p w:rsidR="00843AC1" w:rsidRPr="0095066F" w:rsidRDefault="0095066F">
      <w:pPr>
        <w:pStyle w:val="Heading2"/>
        <w:spacing w:line="252" w:lineRule="exact"/>
        <w:rPr>
          <w:rFonts w:asciiTheme="minorHAnsi" w:hAnsiTheme="minorHAnsi" w:cstheme="minorHAnsi"/>
        </w:rPr>
      </w:pPr>
      <w:r w:rsidRPr="0095066F">
        <w:rPr>
          <w:rFonts w:asciiTheme="minorHAnsi" w:hAnsiTheme="minorHAnsi" w:cstheme="minorHAnsi"/>
        </w:rPr>
        <w:t>Spis wartości:</w:t>
      </w: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2"/>
        <w:gridCol w:w="5387"/>
      </w:tblGrid>
      <w:tr w:rsidR="00843AC1" w:rsidRPr="0095066F">
        <w:trPr>
          <w:trHeight w:val="251"/>
        </w:trPr>
        <w:tc>
          <w:tcPr>
            <w:tcW w:w="2122" w:type="dxa"/>
          </w:tcPr>
          <w:p w:rsidR="00843AC1" w:rsidRPr="0095066F" w:rsidRDefault="0095066F">
            <w:pPr>
              <w:pStyle w:val="TableParagraph"/>
              <w:spacing w:line="232" w:lineRule="exact"/>
              <w:ind w:left="239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</w:rPr>
              <w:t>Wartość (</w:t>
            </w:r>
            <w:proofErr w:type="spellStart"/>
            <w:r w:rsidRPr="0095066F">
              <w:rPr>
                <w:rFonts w:asciiTheme="minorHAnsi" w:hAnsiTheme="minorHAnsi" w:cstheme="minorHAnsi"/>
                <w:b/>
              </w:rPr>
              <w:t>value</w:t>
            </w:r>
            <w:proofErr w:type="spellEnd"/>
            <w:r w:rsidRPr="0095066F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5387" w:type="dxa"/>
          </w:tcPr>
          <w:p w:rsidR="00843AC1" w:rsidRPr="0095066F" w:rsidRDefault="0095066F">
            <w:pPr>
              <w:pStyle w:val="TableParagraph"/>
              <w:spacing w:line="232" w:lineRule="exact"/>
              <w:ind w:left="2429" w:right="2418"/>
              <w:jc w:val="center"/>
              <w:rPr>
                <w:rFonts w:asciiTheme="minorHAnsi" w:hAnsiTheme="minorHAnsi" w:cstheme="minorHAnsi"/>
                <w:b/>
              </w:rPr>
            </w:pPr>
            <w:r w:rsidRPr="0095066F">
              <w:rPr>
                <w:rFonts w:asciiTheme="minorHAnsi" w:hAnsiTheme="minorHAnsi" w:cstheme="minorHAnsi"/>
                <w:b/>
              </w:rPr>
              <w:t>Opis</w:t>
            </w:r>
          </w:p>
        </w:tc>
      </w:tr>
      <w:tr w:rsidR="00843AC1" w:rsidRPr="0095066F">
        <w:trPr>
          <w:trHeight w:val="253"/>
        </w:trPr>
        <w:tc>
          <w:tcPr>
            <w:tcW w:w="2122" w:type="dxa"/>
          </w:tcPr>
          <w:p w:rsidR="00843AC1" w:rsidRPr="0095066F" w:rsidRDefault="0095066F">
            <w:pPr>
              <w:pStyle w:val="TableParagraph"/>
              <w:spacing w:before="2" w:line="232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</w:rPr>
              <w:t>inline</w:t>
            </w:r>
            <w:proofErr w:type="spellEnd"/>
          </w:p>
        </w:tc>
        <w:tc>
          <w:tcPr>
            <w:tcW w:w="5387" w:type="dxa"/>
          </w:tcPr>
          <w:p w:rsidR="00843AC1" w:rsidRPr="0095066F" w:rsidRDefault="0095066F">
            <w:pPr>
              <w:pStyle w:val="TableParagraph"/>
              <w:spacing w:before="2" w:line="232" w:lineRule="exact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</w:rPr>
              <w:t>Wyświetla element w linii (np. &lt;</w:t>
            </w:r>
            <w:proofErr w:type="spellStart"/>
            <w:r w:rsidRPr="0095066F">
              <w:rPr>
                <w:rFonts w:asciiTheme="minorHAnsi" w:hAnsiTheme="minorHAnsi" w:cstheme="minorHAnsi"/>
              </w:rPr>
              <w:t>span</w:t>
            </w:r>
            <w:proofErr w:type="spellEnd"/>
            <w:r w:rsidRPr="0095066F">
              <w:rPr>
                <w:rFonts w:asciiTheme="minorHAnsi" w:hAnsiTheme="minorHAnsi" w:cstheme="minorHAnsi"/>
              </w:rPr>
              <w:t>&gt;)</w:t>
            </w:r>
          </w:p>
        </w:tc>
      </w:tr>
      <w:tr w:rsidR="00843AC1" w:rsidRPr="0095066F">
        <w:trPr>
          <w:trHeight w:val="254"/>
        </w:trPr>
        <w:tc>
          <w:tcPr>
            <w:tcW w:w="2122" w:type="dxa"/>
          </w:tcPr>
          <w:p w:rsidR="00843AC1" w:rsidRPr="0095066F" w:rsidRDefault="0095066F">
            <w:pPr>
              <w:pStyle w:val="TableParagraph"/>
              <w:spacing w:line="234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</w:rPr>
              <w:t>block</w:t>
            </w:r>
            <w:proofErr w:type="spellEnd"/>
          </w:p>
        </w:tc>
        <w:tc>
          <w:tcPr>
            <w:tcW w:w="5387" w:type="dxa"/>
          </w:tcPr>
          <w:p w:rsidR="00843AC1" w:rsidRPr="0095066F" w:rsidRDefault="0095066F">
            <w:pPr>
              <w:pStyle w:val="TableParagraph"/>
              <w:spacing w:line="234" w:lineRule="exact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</w:rPr>
              <w:t>Wyświetla element w bloku (np. &lt;p&gt;)</w:t>
            </w:r>
          </w:p>
        </w:tc>
      </w:tr>
      <w:tr w:rsidR="00843AC1" w:rsidRPr="0095066F">
        <w:trPr>
          <w:trHeight w:val="251"/>
        </w:trPr>
        <w:tc>
          <w:tcPr>
            <w:tcW w:w="2122" w:type="dxa"/>
          </w:tcPr>
          <w:p w:rsidR="00843AC1" w:rsidRPr="0095066F" w:rsidRDefault="0095066F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proofErr w:type="spellStart"/>
            <w:r w:rsidRPr="0095066F">
              <w:rPr>
                <w:rFonts w:asciiTheme="minorHAnsi" w:hAnsiTheme="minorHAnsi" w:cstheme="minorHAnsi"/>
              </w:rPr>
              <w:t>inline-block</w:t>
            </w:r>
            <w:proofErr w:type="spellEnd"/>
          </w:p>
        </w:tc>
        <w:tc>
          <w:tcPr>
            <w:tcW w:w="5387" w:type="dxa"/>
          </w:tcPr>
          <w:p w:rsidR="00843AC1" w:rsidRPr="0095066F" w:rsidRDefault="0095066F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95066F">
              <w:rPr>
                <w:rFonts w:asciiTheme="minorHAnsi" w:hAnsiTheme="minorHAnsi" w:cstheme="minorHAnsi"/>
              </w:rPr>
              <w:t>Wyświetla element jako kontener liniowo-blokowy</w:t>
            </w:r>
          </w:p>
        </w:tc>
      </w:tr>
    </w:tbl>
    <w:p w:rsidR="00843AC1" w:rsidRPr="0095066F" w:rsidRDefault="00843AC1">
      <w:pPr>
        <w:pStyle w:val="Tekstpodstawowy"/>
        <w:rPr>
          <w:rFonts w:asciiTheme="minorHAnsi" w:hAnsiTheme="minorHAnsi" w:cstheme="minorHAnsi"/>
          <w:b/>
          <w:sz w:val="24"/>
        </w:rPr>
      </w:pPr>
    </w:p>
    <w:p w:rsidR="00843AC1" w:rsidRPr="0095066F" w:rsidRDefault="00843AC1">
      <w:pPr>
        <w:pStyle w:val="Tekstpodstawowy"/>
        <w:spacing w:before="1"/>
        <w:rPr>
          <w:rFonts w:asciiTheme="minorHAnsi" w:hAnsiTheme="minorHAnsi" w:cstheme="minorHAnsi"/>
          <w:b/>
          <w:sz w:val="20"/>
        </w:rPr>
      </w:pPr>
    </w:p>
    <w:sectPr w:rsidR="00843AC1" w:rsidRPr="0095066F" w:rsidSect="0095066F">
      <w:footerReference w:type="default" r:id="rId13"/>
      <w:pgSz w:w="11920" w:h="16850"/>
      <w:pgMar w:top="640" w:right="460" w:bottom="940" w:left="400" w:header="0" w:footer="75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AC1" w:rsidRDefault="00843AC1" w:rsidP="00843AC1">
      <w:r>
        <w:separator/>
      </w:r>
    </w:p>
  </w:endnote>
  <w:endnote w:type="continuationSeparator" w:id="0">
    <w:p w:rsidR="00843AC1" w:rsidRDefault="00843AC1" w:rsidP="00843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Liberation Serif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C1" w:rsidRDefault="00843AC1">
    <w:pPr>
      <w:pStyle w:val="Tekstpodstawowy"/>
      <w:spacing w:line="14" w:lineRule="auto"/>
      <w:rPr>
        <w:sz w:val="20"/>
      </w:rPr>
    </w:pPr>
    <w:r w:rsidRPr="00843AC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7.15pt;margin-top:793.35pt;width:61.45pt;height:14.35pt;z-index:-251658752;mso-position-horizontal-relative:page;mso-position-vertical-relative:page" filled="f" stroked="f">
          <v:textbox style="mso-next-textbox:#_x0000_s2049" inset="0,0,0,0">
            <w:txbxContent>
              <w:p w:rsidR="00843AC1" w:rsidRDefault="0095066F">
                <w:pPr>
                  <w:pStyle w:val="Tekstpodstawowy"/>
                  <w:spacing w:before="13"/>
                  <w:ind w:left="20"/>
                </w:pPr>
                <w:r>
                  <w:t xml:space="preserve">Strona </w:t>
                </w:r>
                <w:r w:rsidR="00843AC1">
                  <w:fldChar w:fldCharType="begin"/>
                </w:r>
                <w:r>
                  <w:instrText xml:space="preserve"> PAGE </w:instrText>
                </w:r>
                <w:r w:rsidR="00843AC1">
                  <w:fldChar w:fldCharType="separate"/>
                </w:r>
                <w:r>
                  <w:rPr>
                    <w:noProof/>
                  </w:rPr>
                  <w:t>4</w:t>
                </w:r>
                <w:r w:rsidR="00843AC1">
                  <w:fldChar w:fldCharType="end"/>
                </w:r>
                <w:r>
                  <w:t xml:space="preserve"> z 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C1" w:rsidRDefault="00843AC1">
    <w:pPr>
      <w:pStyle w:val="Tekstpodstawowy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AC1" w:rsidRDefault="00843AC1" w:rsidP="00843AC1">
      <w:r>
        <w:separator/>
      </w:r>
    </w:p>
  </w:footnote>
  <w:footnote w:type="continuationSeparator" w:id="0">
    <w:p w:rsidR="00843AC1" w:rsidRDefault="00843AC1" w:rsidP="00843A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6B51"/>
    <w:multiLevelType w:val="hybridMultilevel"/>
    <w:tmpl w:val="A26A6C14"/>
    <w:lvl w:ilvl="0" w:tplc="B65C59CA">
      <w:numFmt w:val="bullet"/>
      <w:lvlText w:val="‒"/>
      <w:lvlJc w:val="left"/>
      <w:pPr>
        <w:ind w:left="1040" w:hanging="359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1" w:tplc="26364A3E">
      <w:numFmt w:val="bullet"/>
      <w:lvlText w:val="‒"/>
      <w:lvlJc w:val="left"/>
      <w:pPr>
        <w:ind w:left="320" w:hanging="360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2" w:tplc="B6988864">
      <w:numFmt w:val="bullet"/>
      <w:lvlText w:val="•"/>
      <w:lvlJc w:val="left"/>
      <w:pPr>
        <w:ind w:left="2152" w:hanging="360"/>
      </w:pPr>
      <w:rPr>
        <w:rFonts w:hint="default"/>
        <w:lang w:val="pl-PL" w:eastAsia="en-US" w:bidi="ar-SA"/>
      </w:rPr>
    </w:lvl>
    <w:lvl w:ilvl="3" w:tplc="D6C4BD8A">
      <w:numFmt w:val="bullet"/>
      <w:lvlText w:val="•"/>
      <w:lvlJc w:val="left"/>
      <w:pPr>
        <w:ind w:left="3264" w:hanging="360"/>
      </w:pPr>
      <w:rPr>
        <w:rFonts w:hint="default"/>
        <w:lang w:val="pl-PL" w:eastAsia="en-US" w:bidi="ar-SA"/>
      </w:rPr>
    </w:lvl>
    <w:lvl w:ilvl="4" w:tplc="126C3E8E">
      <w:numFmt w:val="bullet"/>
      <w:lvlText w:val="•"/>
      <w:lvlJc w:val="left"/>
      <w:pPr>
        <w:ind w:left="4377" w:hanging="360"/>
      </w:pPr>
      <w:rPr>
        <w:rFonts w:hint="default"/>
        <w:lang w:val="pl-PL" w:eastAsia="en-US" w:bidi="ar-SA"/>
      </w:rPr>
    </w:lvl>
    <w:lvl w:ilvl="5" w:tplc="55342040">
      <w:numFmt w:val="bullet"/>
      <w:lvlText w:val="•"/>
      <w:lvlJc w:val="left"/>
      <w:pPr>
        <w:ind w:left="5489" w:hanging="360"/>
      </w:pPr>
      <w:rPr>
        <w:rFonts w:hint="default"/>
        <w:lang w:val="pl-PL" w:eastAsia="en-US" w:bidi="ar-SA"/>
      </w:rPr>
    </w:lvl>
    <w:lvl w:ilvl="6" w:tplc="B47A29DA">
      <w:numFmt w:val="bullet"/>
      <w:lvlText w:val="•"/>
      <w:lvlJc w:val="left"/>
      <w:pPr>
        <w:ind w:left="6601" w:hanging="360"/>
      </w:pPr>
      <w:rPr>
        <w:rFonts w:hint="default"/>
        <w:lang w:val="pl-PL" w:eastAsia="en-US" w:bidi="ar-SA"/>
      </w:rPr>
    </w:lvl>
    <w:lvl w:ilvl="7" w:tplc="1670090E">
      <w:numFmt w:val="bullet"/>
      <w:lvlText w:val="•"/>
      <w:lvlJc w:val="left"/>
      <w:pPr>
        <w:ind w:left="7714" w:hanging="360"/>
      </w:pPr>
      <w:rPr>
        <w:rFonts w:hint="default"/>
        <w:lang w:val="pl-PL" w:eastAsia="en-US" w:bidi="ar-SA"/>
      </w:rPr>
    </w:lvl>
    <w:lvl w:ilvl="8" w:tplc="AD449508">
      <w:numFmt w:val="bullet"/>
      <w:lvlText w:val="•"/>
      <w:lvlJc w:val="left"/>
      <w:pPr>
        <w:ind w:left="8826" w:hanging="360"/>
      </w:pPr>
      <w:rPr>
        <w:rFonts w:hint="default"/>
        <w:lang w:val="pl-PL" w:eastAsia="en-US" w:bidi="ar-SA"/>
      </w:rPr>
    </w:lvl>
  </w:abstractNum>
  <w:abstractNum w:abstractNumId="1">
    <w:nsid w:val="514C1ABE"/>
    <w:multiLevelType w:val="hybridMultilevel"/>
    <w:tmpl w:val="4EE06F32"/>
    <w:lvl w:ilvl="0" w:tplc="31587698">
      <w:numFmt w:val="bullet"/>
      <w:lvlText w:val="–"/>
      <w:lvlJc w:val="left"/>
      <w:pPr>
        <w:ind w:left="504" w:hanging="185"/>
      </w:pPr>
      <w:rPr>
        <w:rFonts w:ascii="Arial" w:eastAsia="Arial" w:hAnsi="Arial" w:cs="Arial" w:hint="default"/>
        <w:color w:val="000009"/>
        <w:w w:val="100"/>
        <w:sz w:val="22"/>
        <w:szCs w:val="22"/>
        <w:lang w:val="pl-PL" w:eastAsia="en-US" w:bidi="ar-SA"/>
      </w:rPr>
    </w:lvl>
    <w:lvl w:ilvl="1" w:tplc="323EE488">
      <w:numFmt w:val="bullet"/>
      <w:lvlText w:val="•"/>
      <w:lvlJc w:val="left"/>
      <w:pPr>
        <w:ind w:left="1555" w:hanging="185"/>
      </w:pPr>
      <w:rPr>
        <w:rFonts w:hint="default"/>
        <w:lang w:val="pl-PL" w:eastAsia="en-US" w:bidi="ar-SA"/>
      </w:rPr>
    </w:lvl>
    <w:lvl w:ilvl="2" w:tplc="FC341F2C">
      <w:numFmt w:val="bullet"/>
      <w:lvlText w:val="•"/>
      <w:lvlJc w:val="left"/>
      <w:pPr>
        <w:ind w:left="2610" w:hanging="185"/>
      </w:pPr>
      <w:rPr>
        <w:rFonts w:hint="default"/>
        <w:lang w:val="pl-PL" w:eastAsia="en-US" w:bidi="ar-SA"/>
      </w:rPr>
    </w:lvl>
    <w:lvl w:ilvl="3" w:tplc="57502912">
      <w:numFmt w:val="bullet"/>
      <w:lvlText w:val="•"/>
      <w:lvlJc w:val="left"/>
      <w:pPr>
        <w:ind w:left="3665" w:hanging="185"/>
      </w:pPr>
      <w:rPr>
        <w:rFonts w:hint="default"/>
        <w:lang w:val="pl-PL" w:eastAsia="en-US" w:bidi="ar-SA"/>
      </w:rPr>
    </w:lvl>
    <w:lvl w:ilvl="4" w:tplc="E82C993A">
      <w:numFmt w:val="bullet"/>
      <w:lvlText w:val="•"/>
      <w:lvlJc w:val="left"/>
      <w:pPr>
        <w:ind w:left="4720" w:hanging="185"/>
      </w:pPr>
      <w:rPr>
        <w:rFonts w:hint="default"/>
        <w:lang w:val="pl-PL" w:eastAsia="en-US" w:bidi="ar-SA"/>
      </w:rPr>
    </w:lvl>
    <w:lvl w:ilvl="5" w:tplc="B08A212E">
      <w:numFmt w:val="bullet"/>
      <w:lvlText w:val="•"/>
      <w:lvlJc w:val="left"/>
      <w:pPr>
        <w:ind w:left="5775" w:hanging="185"/>
      </w:pPr>
      <w:rPr>
        <w:rFonts w:hint="default"/>
        <w:lang w:val="pl-PL" w:eastAsia="en-US" w:bidi="ar-SA"/>
      </w:rPr>
    </w:lvl>
    <w:lvl w:ilvl="6" w:tplc="40E05322">
      <w:numFmt w:val="bullet"/>
      <w:lvlText w:val="•"/>
      <w:lvlJc w:val="left"/>
      <w:pPr>
        <w:ind w:left="6830" w:hanging="185"/>
      </w:pPr>
      <w:rPr>
        <w:rFonts w:hint="default"/>
        <w:lang w:val="pl-PL" w:eastAsia="en-US" w:bidi="ar-SA"/>
      </w:rPr>
    </w:lvl>
    <w:lvl w:ilvl="7" w:tplc="B516912A">
      <w:numFmt w:val="bullet"/>
      <w:lvlText w:val="•"/>
      <w:lvlJc w:val="left"/>
      <w:pPr>
        <w:ind w:left="7885" w:hanging="185"/>
      </w:pPr>
      <w:rPr>
        <w:rFonts w:hint="default"/>
        <w:lang w:val="pl-PL" w:eastAsia="en-US" w:bidi="ar-SA"/>
      </w:rPr>
    </w:lvl>
    <w:lvl w:ilvl="8" w:tplc="84A404B2">
      <w:numFmt w:val="bullet"/>
      <w:lvlText w:val="•"/>
      <w:lvlJc w:val="left"/>
      <w:pPr>
        <w:ind w:left="8940" w:hanging="185"/>
      </w:pPr>
      <w:rPr>
        <w:rFonts w:hint="default"/>
        <w:lang w:val="pl-PL" w:eastAsia="en-US" w:bidi="ar-SA"/>
      </w:rPr>
    </w:lvl>
  </w:abstractNum>
  <w:abstractNum w:abstractNumId="2">
    <w:nsid w:val="56997D21"/>
    <w:multiLevelType w:val="hybridMultilevel"/>
    <w:tmpl w:val="54E8B960"/>
    <w:lvl w:ilvl="0" w:tplc="118ED8DC">
      <w:numFmt w:val="bullet"/>
      <w:lvlText w:val="‒"/>
      <w:lvlJc w:val="left"/>
      <w:pPr>
        <w:ind w:left="1040" w:hanging="361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1" w:tplc="3326BFE6">
      <w:numFmt w:val="bullet"/>
      <w:lvlText w:val="‒"/>
      <w:lvlJc w:val="left"/>
      <w:pPr>
        <w:ind w:left="1400" w:hanging="360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2" w:tplc="735879BC">
      <w:numFmt w:val="bullet"/>
      <w:lvlText w:val="•"/>
      <w:lvlJc w:val="left"/>
      <w:pPr>
        <w:ind w:left="2472" w:hanging="360"/>
      </w:pPr>
      <w:rPr>
        <w:rFonts w:hint="default"/>
        <w:lang w:val="pl-PL" w:eastAsia="en-US" w:bidi="ar-SA"/>
      </w:rPr>
    </w:lvl>
    <w:lvl w:ilvl="3" w:tplc="903248C8">
      <w:numFmt w:val="bullet"/>
      <w:lvlText w:val="•"/>
      <w:lvlJc w:val="left"/>
      <w:pPr>
        <w:ind w:left="3544" w:hanging="360"/>
      </w:pPr>
      <w:rPr>
        <w:rFonts w:hint="default"/>
        <w:lang w:val="pl-PL" w:eastAsia="en-US" w:bidi="ar-SA"/>
      </w:rPr>
    </w:lvl>
    <w:lvl w:ilvl="4" w:tplc="7A163AD4">
      <w:numFmt w:val="bullet"/>
      <w:lvlText w:val="•"/>
      <w:lvlJc w:val="left"/>
      <w:pPr>
        <w:ind w:left="4617" w:hanging="360"/>
      </w:pPr>
      <w:rPr>
        <w:rFonts w:hint="default"/>
        <w:lang w:val="pl-PL" w:eastAsia="en-US" w:bidi="ar-SA"/>
      </w:rPr>
    </w:lvl>
    <w:lvl w:ilvl="5" w:tplc="31A25986">
      <w:numFmt w:val="bullet"/>
      <w:lvlText w:val="•"/>
      <w:lvlJc w:val="left"/>
      <w:pPr>
        <w:ind w:left="5689" w:hanging="360"/>
      </w:pPr>
      <w:rPr>
        <w:rFonts w:hint="default"/>
        <w:lang w:val="pl-PL" w:eastAsia="en-US" w:bidi="ar-SA"/>
      </w:rPr>
    </w:lvl>
    <w:lvl w:ilvl="6" w:tplc="DFDEDE98">
      <w:numFmt w:val="bullet"/>
      <w:lvlText w:val="•"/>
      <w:lvlJc w:val="left"/>
      <w:pPr>
        <w:ind w:left="6761" w:hanging="360"/>
      </w:pPr>
      <w:rPr>
        <w:rFonts w:hint="default"/>
        <w:lang w:val="pl-PL" w:eastAsia="en-US" w:bidi="ar-SA"/>
      </w:rPr>
    </w:lvl>
    <w:lvl w:ilvl="7" w:tplc="273EF514">
      <w:numFmt w:val="bullet"/>
      <w:lvlText w:val="•"/>
      <w:lvlJc w:val="left"/>
      <w:pPr>
        <w:ind w:left="7834" w:hanging="360"/>
      </w:pPr>
      <w:rPr>
        <w:rFonts w:hint="default"/>
        <w:lang w:val="pl-PL" w:eastAsia="en-US" w:bidi="ar-SA"/>
      </w:rPr>
    </w:lvl>
    <w:lvl w:ilvl="8" w:tplc="87369132">
      <w:numFmt w:val="bullet"/>
      <w:lvlText w:val="•"/>
      <w:lvlJc w:val="left"/>
      <w:pPr>
        <w:ind w:left="8906" w:hanging="360"/>
      </w:pPr>
      <w:rPr>
        <w:rFonts w:hint="default"/>
        <w:lang w:val="pl-PL" w:eastAsia="en-US" w:bidi="ar-SA"/>
      </w:rPr>
    </w:lvl>
  </w:abstractNum>
  <w:abstractNum w:abstractNumId="3">
    <w:nsid w:val="5B824A3D"/>
    <w:multiLevelType w:val="hybridMultilevel"/>
    <w:tmpl w:val="B95A26B0"/>
    <w:lvl w:ilvl="0" w:tplc="76F05248">
      <w:start w:val="1"/>
      <w:numFmt w:val="decimal"/>
      <w:lvlText w:val="%1."/>
      <w:lvlJc w:val="left"/>
      <w:pPr>
        <w:ind w:left="891" w:hanging="435"/>
        <w:jc w:val="left"/>
      </w:pPr>
      <w:rPr>
        <w:rFonts w:ascii="Arial" w:eastAsia="Arial" w:hAnsi="Arial" w:cs="Arial" w:hint="default"/>
        <w:spacing w:val="-24"/>
        <w:w w:val="97"/>
        <w:sz w:val="22"/>
        <w:szCs w:val="22"/>
        <w:lang w:val="pl-PL" w:eastAsia="en-US" w:bidi="ar-SA"/>
      </w:rPr>
    </w:lvl>
    <w:lvl w:ilvl="1" w:tplc="ED66079C">
      <w:numFmt w:val="bullet"/>
      <w:lvlText w:val=""/>
      <w:lvlJc w:val="left"/>
      <w:pPr>
        <w:ind w:left="1177" w:hanging="286"/>
      </w:pPr>
      <w:rPr>
        <w:rFonts w:ascii="Symbol" w:eastAsia="Symbol" w:hAnsi="Symbol" w:cs="Symbol" w:hint="default"/>
        <w:w w:val="99"/>
        <w:sz w:val="20"/>
        <w:szCs w:val="20"/>
        <w:lang w:val="pl-PL" w:eastAsia="en-US" w:bidi="ar-SA"/>
      </w:rPr>
    </w:lvl>
    <w:lvl w:ilvl="2" w:tplc="6AF0CF5C">
      <w:numFmt w:val="bullet"/>
      <w:lvlText w:val="•"/>
      <w:lvlJc w:val="left"/>
      <w:pPr>
        <w:ind w:left="2276" w:hanging="286"/>
      </w:pPr>
      <w:rPr>
        <w:rFonts w:hint="default"/>
        <w:lang w:val="pl-PL" w:eastAsia="en-US" w:bidi="ar-SA"/>
      </w:rPr>
    </w:lvl>
    <w:lvl w:ilvl="3" w:tplc="7B088318">
      <w:numFmt w:val="bullet"/>
      <w:lvlText w:val="•"/>
      <w:lvlJc w:val="left"/>
      <w:pPr>
        <w:ind w:left="3373" w:hanging="286"/>
      </w:pPr>
      <w:rPr>
        <w:rFonts w:hint="default"/>
        <w:lang w:val="pl-PL" w:eastAsia="en-US" w:bidi="ar-SA"/>
      </w:rPr>
    </w:lvl>
    <w:lvl w:ilvl="4" w:tplc="B1DE1904">
      <w:numFmt w:val="bullet"/>
      <w:lvlText w:val="•"/>
      <w:lvlJc w:val="left"/>
      <w:pPr>
        <w:ind w:left="4470" w:hanging="286"/>
      </w:pPr>
      <w:rPr>
        <w:rFonts w:hint="default"/>
        <w:lang w:val="pl-PL" w:eastAsia="en-US" w:bidi="ar-SA"/>
      </w:rPr>
    </w:lvl>
    <w:lvl w:ilvl="5" w:tplc="06CC02D0">
      <w:numFmt w:val="bullet"/>
      <w:lvlText w:val="•"/>
      <w:lvlJc w:val="left"/>
      <w:pPr>
        <w:ind w:left="5567" w:hanging="286"/>
      </w:pPr>
      <w:rPr>
        <w:rFonts w:hint="default"/>
        <w:lang w:val="pl-PL" w:eastAsia="en-US" w:bidi="ar-SA"/>
      </w:rPr>
    </w:lvl>
    <w:lvl w:ilvl="6" w:tplc="453C6CF6">
      <w:numFmt w:val="bullet"/>
      <w:lvlText w:val="•"/>
      <w:lvlJc w:val="left"/>
      <w:pPr>
        <w:ind w:left="6664" w:hanging="286"/>
      </w:pPr>
      <w:rPr>
        <w:rFonts w:hint="default"/>
        <w:lang w:val="pl-PL" w:eastAsia="en-US" w:bidi="ar-SA"/>
      </w:rPr>
    </w:lvl>
    <w:lvl w:ilvl="7" w:tplc="84704DDE">
      <w:numFmt w:val="bullet"/>
      <w:lvlText w:val="•"/>
      <w:lvlJc w:val="left"/>
      <w:pPr>
        <w:ind w:left="7760" w:hanging="286"/>
      </w:pPr>
      <w:rPr>
        <w:rFonts w:hint="default"/>
        <w:lang w:val="pl-PL" w:eastAsia="en-US" w:bidi="ar-SA"/>
      </w:rPr>
    </w:lvl>
    <w:lvl w:ilvl="8" w:tplc="90C68CAA">
      <w:numFmt w:val="bullet"/>
      <w:lvlText w:val="•"/>
      <w:lvlJc w:val="left"/>
      <w:pPr>
        <w:ind w:left="8857" w:hanging="286"/>
      </w:pPr>
      <w:rPr>
        <w:rFonts w:hint="default"/>
        <w:lang w:val="pl-PL" w:eastAsia="en-US" w:bidi="ar-SA"/>
      </w:rPr>
    </w:lvl>
  </w:abstractNum>
  <w:abstractNum w:abstractNumId="4">
    <w:nsid w:val="74F93D69"/>
    <w:multiLevelType w:val="hybridMultilevel"/>
    <w:tmpl w:val="52DE8E82"/>
    <w:lvl w:ilvl="0" w:tplc="9D5409E4">
      <w:numFmt w:val="bullet"/>
      <w:lvlText w:val="‒"/>
      <w:lvlJc w:val="left"/>
      <w:pPr>
        <w:ind w:left="1040" w:hanging="361"/>
      </w:pPr>
      <w:rPr>
        <w:rFonts w:hint="default"/>
        <w:w w:val="100"/>
        <w:lang w:val="pl-PL" w:eastAsia="en-US" w:bidi="ar-SA"/>
      </w:rPr>
    </w:lvl>
    <w:lvl w:ilvl="1" w:tplc="ED4E5F24">
      <w:numFmt w:val="bullet"/>
      <w:lvlText w:val="‒"/>
      <w:lvlJc w:val="left"/>
      <w:pPr>
        <w:ind w:left="1400" w:hanging="360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2" w:tplc="5900AF5A">
      <w:numFmt w:val="bullet"/>
      <w:lvlText w:val="•"/>
      <w:lvlJc w:val="left"/>
      <w:pPr>
        <w:ind w:left="2472" w:hanging="360"/>
      </w:pPr>
      <w:rPr>
        <w:rFonts w:hint="default"/>
        <w:lang w:val="pl-PL" w:eastAsia="en-US" w:bidi="ar-SA"/>
      </w:rPr>
    </w:lvl>
    <w:lvl w:ilvl="3" w:tplc="A7E20540">
      <w:numFmt w:val="bullet"/>
      <w:lvlText w:val="•"/>
      <w:lvlJc w:val="left"/>
      <w:pPr>
        <w:ind w:left="3544" w:hanging="360"/>
      </w:pPr>
      <w:rPr>
        <w:rFonts w:hint="default"/>
        <w:lang w:val="pl-PL" w:eastAsia="en-US" w:bidi="ar-SA"/>
      </w:rPr>
    </w:lvl>
    <w:lvl w:ilvl="4" w:tplc="BE404622">
      <w:numFmt w:val="bullet"/>
      <w:lvlText w:val="•"/>
      <w:lvlJc w:val="left"/>
      <w:pPr>
        <w:ind w:left="4617" w:hanging="360"/>
      </w:pPr>
      <w:rPr>
        <w:rFonts w:hint="default"/>
        <w:lang w:val="pl-PL" w:eastAsia="en-US" w:bidi="ar-SA"/>
      </w:rPr>
    </w:lvl>
    <w:lvl w:ilvl="5" w:tplc="F932A6EC">
      <w:numFmt w:val="bullet"/>
      <w:lvlText w:val="•"/>
      <w:lvlJc w:val="left"/>
      <w:pPr>
        <w:ind w:left="5689" w:hanging="360"/>
      </w:pPr>
      <w:rPr>
        <w:rFonts w:hint="default"/>
        <w:lang w:val="pl-PL" w:eastAsia="en-US" w:bidi="ar-SA"/>
      </w:rPr>
    </w:lvl>
    <w:lvl w:ilvl="6" w:tplc="588E9EA2">
      <w:numFmt w:val="bullet"/>
      <w:lvlText w:val="•"/>
      <w:lvlJc w:val="left"/>
      <w:pPr>
        <w:ind w:left="6761" w:hanging="360"/>
      </w:pPr>
      <w:rPr>
        <w:rFonts w:hint="default"/>
        <w:lang w:val="pl-PL" w:eastAsia="en-US" w:bidi="ar-SA"/>
      </w:rPr>
    </w:lvl>
    <w:lvl w:ilvl="7" w:tplc="537C2CD4">
      <w:numFmt w:val="bullet"/>
      <w:lvlText w:val="•"/>
      <w:lvlJc w:val="left"/>
      <w:pPr>
        <w:ind w:left="7834" w:hanging="360"/>
      </w:pPr>
      <w:rPr>
        <w:rFonts w:hint="default"/>
        <w:lang w:val="pl-PL" w:eastAsia="en-US" w:bidi="ar-SA"/>
      </w:rPr>
    </w:lvl>
    <w:lvl w:ilvl="8" w:tplc="34F875B8">
      <w:numFmt w:val="bullet"/>
      <w:lvlText w:val="•"/>
      <w:lvlJc w:val="left"/>
      <w:pPr>
        <w:ind w:left="8906" w:hanging="36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843AC1"/>
    <w:rsid w:val="00843AC1"/>
    <w:rsid w:val="0095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43AC1"/>
    <w:rPr>
      <w:rFonts w:ascii="Arial" w:eastAsia="Arial" w:hAnsi="Arial" w:cs="Arial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3AC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843AC1"/>
  </w:style>
  <w:style w:type="paragraph" w:customStyle="1" w:styleId="Heading1">
    <w:name w:val="Heading 1"/>
    <w:basedOn w:val="Normalny"/>
    <w:uiPriority w:val="1"/>
    <w:qFormat/>
    <w:rsid w:val="00843AC1"/>
    <w:pPr>
      <w:spacing w:before="43"/>
      <w:ind w:left="171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Normalny"/>
    <w:uiPriority w:val="1"/>
    <w:qFormat/>
    <w:rsid w:val="00843AC1"/>
    <w:pPr>
      <w:ind w:left="320"/>
      <w:outlineLvl w:val="2"/>
    </w:pPr>
    <w:rPr>
      <w:b/>
      <w:bCs/>
    </w:rPr>
  </w:style>
  <w:style w:type="paragraph" w:styleId="Tytu">
    <w:name w:val="Title"/>
    <w:basedOn w:val="Normalny"/>
    <w:uiPriority w:val="1"/>
    <w:qFormat/>
    <w:rsid w:val="00843AC1"/>
    <w:pPr>
      <w:spacing w:before="1"/>
      <w:ind w:left="171"/>
    </w:pPr>
    <w:rPr>
      <w:b/>
      <w:bCs/>
      <w:sz w:val="35"/>
      <w:szCs w:val="35"/>
    </w:rPr>
  </w:style>
  <w:style w:type="paragraph" w:styleId="Akapitzlist">
    <w:name w:val="List Paragraph"/>
    <w:basedOn w:val="Normalny"/>
    <w:uiPriority w:val="1"/>
    <w:qFormat/>
    <w:rsid w:val="00843AC1"/>
    <w:pPr>
      <w:ind w:left="1040" w:hanging="361"/>
    </w:pPr>
  </w:style>
  <w:style w:type="paragraph" w:customStyle="1" w:styleId="TableParagraph">
    <w:name w:val="Table Paragraph"/>
    <w:basedOn w:val="Normalny"/>
    <w:uiPriority w:val="1"/>
    <w:qFormat/>
    <w:rsid w:val="00843AC1"/>
    <w:pPr>
      <w:ind w:left="107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5066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066F"/>
    <w:rPr>
      <w:rFonts w:ascii="Tahoma" w:eastAsia="Arial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1201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student</cp:lastModifiedBy>
  <cp:revision>2</cp:revision>
  <dcterms:created xsi:type="dcterms:W3CDTF">2022-10-19T09:00:00Z</dcterms:created>
  <dcterms:modified xsi:type="dcterms:W3CDTF">2022-10-19T09:00:00Z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2022-10-19T00:00:00Z</vt:filetime>
  </property>
</Properties>
</file>