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99E3" w14:textId="77777777" w:rsidR="002E7FE2" w:rsidRPr="002E7FE2" w:rsidRDefault="002E7FE2" w:rsidP="002E7FE2">
      <w:pPr>
        <w:shd w:val="clear" w:color="auto" w:fill="FFFFFF"/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2E7FE2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Умножение с замощением</w:t>
      </w:r>
    </w:p>
    <w:p w14:paraId="03028B82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Замощение — метод, в котором вы разделяете данные на подмножества одинакового размера, известные как tiles(мозаики). Три позиции изменяются при использовании замощения.</w:t>
      </w:r>
    </w:p>
    <w:p w14:paraId="13AEBF63" w14:textId="77777777" w:rsidR="002E7FE2" w:rsidRPr="002E7FE2" w:rsidRDefault="002E7FE2" w:rsidP="002E7FE2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Можно создать переменные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 Доступ к данным в пространстве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может быть в несколько раз быстрее, чем доступ к данным в глобальной области. Экземпляр переменной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создается для каждой мозаики, и все потоки в мозаике имеют доступ к этой переменной. Основное преимущество замощения — выигрыш в производительности из-за доступа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14:paraId="31F1058C" w14:textId="77777777" w:rsidR="002E7FE2" w:rsidRPr="002E7FE2" w:rsidRDefault="002E7FE2" w:rsidP="002E7FE2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Можно вызвать метод </w:t>
      </w:r>
      <w:hyperlink r:id="rId5" w:history="1">
        <w:r w:rsidRPr="002E7FE2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tile_barrier::wait</w:t>
        </w:r>
      </w:hyperlink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остановки всех потоков в одной мозаике в указанной строке кода. Невозможно гарантировать порядок, в котором работают потоки, гарантировано только то, что все потоки в одной мозаике остановятся при вызове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tile_barrier::wait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перед тем, как возобновить выполнение.</w:t>
      </w:r>
    </w:p>
    <w:p w14:paraId="066E8868" w14:textId="77777777" w:rsidR="002E7FE2" w:rsidRPr="002E7FE2" w:rsidRDefault="002E7FE2" w:rsidP="002E7FE2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Имеется доступ к индексу потока по отношению к всему объекту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array_view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 к индексу относительно мозаики. С помощью локального индекса можно сделать код более удобным для чтения и отладки.</w:t>
      </w:r>
    </w:p>
    <w:p w14:paraId="5973A844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Чтобы воспользоваться преимуществами замощения при умножении матриц, алгоритм должен разбить матрицу на мозаики, а затем скопировать данные мозаики в переменные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ускорения доступа. В этом примере матрица разделена на подматрицы одинакового размера. Результат найден перемножением подматриц. Две матрицы и их произведение в этом примере:</w:t>
      </w:r>
    </w:p>
    <w:p w14:paraId="450B122B" w14:textId="21BEA8E8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38B86320" wp14:editId="30A414CC">
            <wp:extent cx="1254760" cy="894080"/>
            <wp:effectExtent l="0" t="0" r="2540" b="1270"/>
            <wp:docPr id="6" name="Рисунок 6" descr="Матрица 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50430a-04a4-4aff-929d-d083efc27eec" descr="Матрица 4x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D0D0" w14:textId="0225B8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14BF8311" wp14:editId="61F4A9DF">
            <wp:extent cx="1254760" cy="894080"/>
            <wp:effectExtent l="0" t="0" r="2540" b="1270"/>
            <wp:docPr id="5" name="Рисунок 5" descr="Матрица 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a62190-22d3-4324-9f88-72a433cbbeec" descr="Матрица 4x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A98F" w14:textId="18CED5AF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1213DEBF" wp14:editId="30D28F43">
            <wp:extent cx="2179320" cy="949960"/>
            <wp:effectExtent l="0" t="0" r="0" b="2540"/>
            <wp:docPr id="4" name="Рисунок 4" descr="Матрица 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dcf93b-d3fb-4b51-898c-27c64a3670f2" descr="Матрица 4x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9F4E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Матрицы делятся на четыре матрицы 2x2, которые определяются следующим образом:</w:t>
      </w:r>
    </w:p>
    <w:p w14:paraId="70902A55" w14:textId="5B1B7D3A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1F550860" wp14:editId="78511EE7">
            <wp:extent cx="2047240" cy="726440"/>
            <wp:effectExtent l="0" t="0" r="0" b="0"/>
            <wp:docPr id="3" name="Рисунок 3" descr="Матрица 4x4, разделенная на матрицы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eb5ba-cfd7-4d0a-a013-8598c429747f" descr="Матрица 4x4, разделенная на матрицы 2x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E527" w14:textId="6592B964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1C2F0D30" wp14:editId="3E9E9A50">
            <wp:extent cx="2047240" cy="726440"/>
            <wp:effectExtent l="0" t="0" r="0" b="0"/>
            <wp:docPr id="2" name="Рисунок 2" descr="Матрица 4x4, разделенная на матрицы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988ab8-e348-4858-89a1-ca298eaa6fc0" descr="Матрица 4x4, разделенная на матрицы 2x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071F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Произведение A и B теперь можно записать и вычислить следующим образом:</w:t>
      </w:r>
    </w:p>
    <w:p w14:paraId="7FC6170F" w14:textId="7AF1018F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noProof/>
          <w:color w:val="2A2A2A"/>
          <w:sz w:val="20"/>
          <w:szCs w:val="20"/>
          <w:lang w:eastAsia="ru-RU"/>
        </w:rPr>
        <w:drawing>
          <wp:inline distT="0" distB="0" distL="0" distR="0" wp14:anchorId="5419BAC2" wp14:editId="3564E6A4">
            <wp:extent cx="2047240" cy="553720"/>
            <wp:effectExtent l="0" t="0" r="0" b="0"/>
            <wp:docPr id="1" name="Рисунок 1" descr="Матрица 4x4, разделенная на матрицы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12da4c-4103-4572-800d-ebe329d80a10" descr="Матрица 4x4, разделенная на матрицы 2x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A2BE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Поскольку матрицы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a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через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h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— матрицы 2x2, то все их произведения и суммы также являются матрицами 2x2. Из этого также следует, что A*B — матрица 4x4, как и ожидалось. Чтобы быстро проверить алгоритм, посчитайте значение элемента в первой строке, первом столбце произведения. В примере это было бы значением элемента в первой строке и первом столбце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 xml:space="preserve">ae + 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lastRenderedPageBreak/>
        <w:t>bg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 Вы только должны вычислить первый столбец, первую строку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ae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bg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каждого члена. Значение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ae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равно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1*1 + 2*5 = 11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 Значение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bg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равно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3*1 + 4*5 = 23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 Конечное значение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11 + 23 = 34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что верно.</w:t>
      </w:r>
    </w:p>
    <w:p w14:paraId="6EC33C72" w14:textId="77777777" w:rsidR="002E7FE2" w:rsidRPr="002E7FE2" w:rsidRDefault="002E7FE2" w:rsidP="002E7F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Для реализации этого алгоритма, код:</w:t>
      </w:r>
    </w:p>
    <w:p w14:paraId="52F2D122" w14:textId="77777777" w:rsidR="002E7FE2" w:rsidRPr="002E7FE2" w:rsidRDefault="002E7FE2" w:rsidP="002E7FE2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Использует объект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tiled_extent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вместо объекта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extent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 вызове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parallel_for_each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14:paraId="484DD899" w14:textId="77777777" w:rsidR="002E7FE2" w:rsidRPr="002E7FE2" w:rsidRDefault="002E7FE2" w:rsidP="002E7FE2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Использует объект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tiled_index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вместо объекта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index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 вызове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parallel_for_each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14:paraId="6D7B37DA" w14:textId="77777777" w:rsidR="002E7FE2" w:rsidRPr="002E7FE2" w:rsidRDefault="002E7FE2" w:rsidP="002E7FE2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Создает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tile_static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переменные для хранения подматриц.</w:t>
      </w:r>
    </w:p>
    <w:p w14:paraId="2B1A90F8" w14:textId="77777777" w:rsidR="002E7FE2" w:rsidRPr="002E7FE2" w:rsidRDefault="002E7FE2" w:rsidP="002E7FE2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Использует метод </w:t>
      </w:r>
      <w:r w:rsidRPr="002E7FE2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ru-RU"/>
        </w:rPr>
        <w:t>tile_barrier::wait</w:t>
      </w:r>
      <w:r w:rsidRPr="002E7FE2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чтобы остановить потоки для вычисления произведения подматриц.</w:t>
      </w:r>
    </w:p>
    <w:p w14:paraId="619E247B" w14:textId="77777777" w:rsidR="000864D0" w:rsidRDefault="002E7FE2">
      <w:bookmarkStart w:id="0" w:name="_GoBack"/>
      <w:bookmarkEnd w:id="0"/>
    </w:p>
    <w:sectPr w:rsidR="0008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4B08"/>
    <w:multiLevelType w:val="multilevel"/>
    <w:tmpl w:val="5E1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55C9F"/>
    <w:multiLevelType w:val="multilevel"/>
    <w:tmpl w:val="239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10"/>
    <w:rsid w:val="00222B0B"/>
    <w:rsid w:val="002E7FE2"/>
    <w:rsid w:val="00531D86"/>
    <w:rsid w:val="00E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91BB"/>
  <w15:chartTrackingRefBased/>
  <w15:docId w15:val="{0901E240-7D1E-49DC-B95F-5539BFB4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7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7F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2E7FE2"/>
  </w:style>
  <w:style w:type="character" w:styleId="a3">
    <w:name w:val="Hyperlink"/>
    <w:basedOn w:val="a0"/>
    <w:uiPriority w:val="99"/>
    <w:semiHidden/>
    <w:unhideWhenUsed/>
    <w:rsid w:val="002E7F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7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7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ru-ru/library/hh308384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Пушилин</dc:creator>
  <cp:keywords/>
  <dc:description/>
  <cp:lastModifiedBy>Вадим Пушилин</cp:lastModifiedBy>
  <cp:revision>2</cp:revision>
  <dcterms:created xsi:type="dcterms:W3CDTF">2017-12-04T12:03:00Z</dcterms:created>
  <dcterms:modified xsi:type="dcterms:W3CDTF">2017-12-04T12:04:00Z</dcterms:modified>
</cp:coreProperties>
</file>