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top w:val="single" w:color="1A312C" w:sz="6" w:space="8"/>
          <w:bottom w:val="single" w:color="1A312C" w:sz="6" w:space="8"/>
          <w:left w:val="single" w:color="1A312C" w:sz="6" w:space="8"/>
          <w:right w:val="single" w:color="1A312C" w:sz="6" w:space="8"/>
        </w:pBdr>
        <w:shd w:fill="1A312C" w:val="clear"/>
        <w:spacing w:after="0" w:before="0"/>
        <w:ind w:left="160" w:right="160"/>
      </w:pPr>
      <w:r>
        <w:rPr>
          <w:rFonts w:ascii="Arial" w:cs="Arial" w:eastAsia="Arial" w:hAnsi="Arial"/>
          <w:b/>
          <w:bCs/>
          <w:color w:val="FFF4E1"/>
          <w:sz w:val="40"/>
          <w:szCs w:val="40"/>
        </w:rPr>
        <w:t xml:space="preserve">Script de redes</w:t>
      </w:r>
    </w:p>
    <w:p>
      <w:pPr>
        <w:pBdr>
          <w:top w:val="single" w:color="1A312C" w:sz="6" w:space="8"/>
          <w:bottom w:val="single" w:color="1A312C" w:sz="6" w:space="8"/>
          <w:left w:val="single" w:color="1A312C" w:sz="6" w:space="8"/>
          <w:right w:val="single" w:color="1A312C" w:sz="6" w:space="8"/>
        </w:pBdr>
        <w:shd w:fill="1A312C" w:val="clear"/>
        <w:spacing w:after="320" w:before="0"/>
        <w:ind w:left="160" w:right="160"/>
      </w:pPr>
      <w:r>
        <w:rPr>
          <w:color w:val="89D7B7"/>
          <w:sz w:val="20"/>
          <w:szCs w:val="20"/>
        </w:rPr>
        <w:t xml:space="preserve">Proyecto DataMiners · SGRSI 2026 · Administración de SO</w:t>
      </w:r>
    </w:p>
    <w:p>
      <w:pPr>
        <w:pStyle w:val="Heading2"/>
      </w:pPr>
      <w:r>
        <w:t xml:space="preserve">Consigna</w:t>
      </w:r>
    </w:p>
    <w:p>
      <w:pPr>
        <w:spacing w:after="120"/>
      </w:pPr>
      <w:r>
        <w:t xml:space="preserve">Automatizar las configuraciones y comprobaciones necesarias para garantizar el correcto funcionamiento de la red.</w:t>
      </w:r>
    </w:p>
    <w:p>
      <w:pPr>
        <w:pStyle w:val="Heading2"/>
      </w:pPr>
      <w:r>
        <w:t xml:space="preserve">Solución implementada</w:t>
      </w:r>
    </w:p>
    <w:p>
      <w:pPr>
        <w:spacing w:after="120"/>
      </w:pPr>
      <w:r>
        <w:t xml:space="preserve">Script bash que muestra el estado de la red, comprueba la conectividad (gateway, salida a Internet y DNS), lista los puertos en escucha, prueba puertos de otros equipos y configura una IP estática con netplan (con backup previo y reversión automática si no se confirma).</w:t>
      </w:r>
    </w:p>
    <w:p>
      <w:pPr>
        <w:spacing w:after="160"/>
      </w:pPr>
      <w:r>
        <w:t xml:space="preserve">Archivo: scripts/redes.sh</w:t>
      </w:r>
    </w:p>
    <w:p>
      <w:pPr>
        <w:pStyle w:val="Heading2"/>
      </w:pPr>
      <w:r>
        <w:t xml:space="preserve">Comandos ejecutados</w:t>
      </w:r>
    </w:p>
    <w:p>
      <w:pPr>
        <w:pBdr>
          <w:left w:val="single" w:color="428475" w:sz="24" w:space="8"/>
        </w:pBdr>
        <w:shd w:fill="FFF4E1" w:val="clear"/>
        <w:spacing w:after="0"/>
        <w:ind w:left="200" w:right="120"/>
      </w:pPr>
      <w:r>
        <w:rPr>
          <w:rFonts w:ascii="Courier New" w:cs="Courier New" w:eastAsia="Courier New" w:hAnsi="Courier New"/>
          <w:color w:val="1A312C"/>
          <w:sz w:val="20"/>
          <w:szCs w:val="20"/>
        </w:rPr>
        <w:t xml:space="preserve">sudo ./scripts/redes.sh estado</w:t>
      </w:r>
    </w:p>
    <w:p>
      <w:pPr>
        <w:pBdr>
          <w:left w:val="single" w:color="428475" w:sz="24" w:space="8"/>
        </w:pBdr>
        <w:shd w:fill="FFF4E1" w:val="clear"/>
        <w:spacing w:after="0"/>
        <w:ind w:left="200" w:right="120"/>
      </w:pPr>
      <w:r>
        <w:rPr>
          <w:rFonts w:ascii="Courier New" w:cs="Courier New" w:eastAsia="Courier New" w:hAnsi="Courier New"/>
          <w:color w:val="1A312C"/>
          <w:sz w:val="20"/>
          <w:szCs w:val="20"/>
        </w:rPr>
        <w:t xml:space="preserve">sudo ./scripts/redes.sh comprobar</w:t>
      </w:r>
    </w:p>
    <w:p>
      <w:pPr>
        <w:pBdr>
          <w:left w:val="single" w:color="428475" w:sz="24" w:space="8"/>
        </w:pBdr>
        <w:shd w:fill="FFF4E1" w:val="clear"/>
        <w:spacing w:after="0"/>
        <w:ind w:left="200" w:right="120"/>
      </w:pPr>
      <w:r>
        <w:rPr>
          <w:rFonts w:ascii="Courier New" w:cs="Courier New" w:eastAsia="Courier New" w:hAnsi="Courier New"/>
          <w:color w:val="1A312C"/>
          <w:sz w:val="20"/>
          <w:szCs w:val="20"/>
        </w:rPr>
        <w:t xml:space="preserve">sudo ./scripts/redes.sh puertos</w:t>
      </w:r>
    </w:p>
    <w:p>
      <w:pPr>
        <w:spacing w:after="120"/>
      </w:pPr>
    </w:p>
    <w:p>
      <w:pPr>
        <w:pStyle w:val="Heading2"/>
      </w:pPr>
      <w:r>
        <w:t xml:space="preserve">Captura de la prueba</w:t>
      </w:r>
    </w:p>
    <w:p>
      <w:pPr>
        <w:spacing w:before="120"/>
        <w:jc w:val="center"/>
      </w:pPr>
      <w:r>
        <w:drawing>
          <wp:inline distT="0" distB="0" distL="0" distR="0">
            <wp:extent cx="6096000" cy="3162300"/>
            <wp:effectExtent t="0" r="0" b="0" l="0"/>
            <wp:docPr id="1" name="Estado de la red, comprobación de conectividad y puertos en escucha." descr="Estado de la red, comprobación de conectividad y puertos en escucha." title="Estado de la red, comprobación de conectividad y puertos en escuch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i/>
          <w:iCs/>
          <w:color w:val="428475"/>
          <w:sz w:val="18"/>
          <w:szCs w:val="18"/>
        </w:rPr>
        <w:t xml:space="preserve">Figura 1. Estado de la red, comprobación de conectividad y puertos en escucha.</w:t>
      </w:r>
    </w:p>
    <w:p>
      <w:pPr>
        <w:pStyle w:val="Heading2"/>
      </w:pPr>
      <w:r>
        <w:t xml:space="preserve">Resultado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interfaz enp0s3 está activa (UP) con la dirección 10.0.2.15/24; el gateway es 10.0.2.2 y el equipo se llama Dataminers.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comprobación da correcto en los cuatro puntos: interfaz principal, gateway, salida a Internet (1.1.1.1) y resolución DNS de example.com.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listado de puertos muestra SSH escuchando en el puerto 22 (TCP), junto con los servicios locales de DNS (53) y DHCP (UDP 68).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28475"/>
        <w:sz w:val="16"/>
        <w:szCs w:val="16"/>
      </w:rPr>
      <w:t xml:space="preserve">DataMiners · Administración de SO · Página </w:t>
    </w:r>
    <w:r>
      <w:rPr>
        <w:color w:val="42847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Arial" w:cs="Arial" w:eastAsia="Arial" w:hAnsi="Arial"/>
      <w:b/>
      <w:bCs/>
      <w:color w:val="FFF4E1"/>
      <w:sz w:val="40"/>
      <w:szCs w:val="40"/>
    </w:rPr>
  </w:style>
  <w:style w:type="paragraph" w:styleId="Heading2">
    <w:name w:val="Heading 2"/>
    <w:basedOn w:val="Normal"/>
    <w:next w:val="Normal"/>
    <w:qFormat/>
    <w:pPr>
      <w:pBdr>
        <w:bottom w:val="single" w:color="89D7B7" w:sz="8" w:space="3"/>
      </w:pBdr>
      <w:spacing w:after="140" w:before="300"/>
      <w:outlineLvl w:val="1"/>
    </w:pPr>
    <w:rPr>
      <w:rFonts w:ascii="Arial" w:cs="Arial" w:eastAsia="Arial" w:hAnsi="Arial"/>
      <w:b/>
      <w:bCs/>
      <w:color w:val="1A312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d070b539296709c925848c32edcc897f6919671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Script de redes</dc:title>
  <dc:creator>DataMiners</dc:creator>
  <cp:lastModifiedBy>Un-named</cp:lastModifiedBy>
  <cp:revision>1</cp:revision>
  <dcterms:created xsi:type="dcterms:W3CDTF">2026-10-22T06:11:36.569Z</dcterms:created>
  <dcterms:modified xsi:type="dcterms:W3CDTF">2026-10-22T06:11:36.569Z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