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top w:val="single" w:color="1A312C" w:sz="6" w:space="8"/>
          <w:bottom w:val="single" w:color="1A312C" w:sz="6" w:space="8"/>
          <w:left w:val="single" w:color="1A312C" w:sz="6" w:space="8"/>
          <w:right w:val="single" w:color="1A312C" w:sz="6" w:space="8"/>
        </w:pBdr>
        <w:shd w:fill="1A312C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4E1"/>
          <w:sz w:val="40"/>
          <w:szCs w:val="40"/>
        </w:rPr>
        <w:t xml:space="preserve">Servidor de respaldo</w:t>
      </w:r>
    </w:p>
    <w:p>
      <w:pPr>
        <w:pBdr>
          <w:top w:val="single" w:color="1A312C" w:sz="6" w:space="8"/>
          <w:bottom w:val="single" w:color="1A312C" w:sz="6" w:space="8"/>
          <w:left w:val="single" w:color="1A312C" w:sz="6" w:space="8"/>
          <w:right w:val="single" w:color="1A312C" w:sz="6" w:space="8"/>
        </w:pBdr>
        <w:shd w:fill="1A312C" w:val="clear"/>
        <w:spacing w:after="320" w:before="0"/>
        <w:ind w:left="160" w:right="160"/>
      </w:pPr>
      <w:r>
        <w:rPr>
          <w:color w:val="89D7B7"/>
          <w:sz w:val="20"/>
          <w:szCs w:val="20"/>
        </w:rPr>
        <w:t xml:space="preserve">Proyecto DataMiners · SGRSI 2026 · Administración de SO</w:t>
      </w:r>
    </w:p>
    <w:p>
      <w:pPr>
        <w:pStyle w:val="Heading2"/>
      </w:pPr>
      <w:r>
        <w:t xml:space="preserve">Consigna</w:t>
      </w:r>
    </w:p>
    <w:p>
      <w:pPr>
        <w:spacing w:after="120"/>
      </w:pPr>
      <w:r>
        <w:t xml:space="preserve">Configurar un servidor destinado al almacenamiento y gestión de las copias de seguridad del sistema.</w:t>
      </w:r>
    </w:p>
    <w:p>
      <w:pPr>
        <w:pStyle w:val="Heading2"/>
      </w:pPr>
      <w:r>
        <w:t xml:space="preserve">Solución implementada</w:t>
      </w:r>
    </w:p>
    <w:p>
      <w:pPr>
        <w:spacing w:after="120"/>
      </w:pPr>
      <w:r>
        <w:t xml:space="preserve">Script bash que deja configurado el servidor de respaldo para recibir los backups por rsync sobre SSH: crea un usuario dedicado sin contraseña, un directorio con permisos restringidos, autoriza la clave pública del servidor de la aplicación (con restricciones y límite de IP), aplica retención automática y verifica la integridad de los backups recibidos. Se ejecuta en la máquina que hace de servidor de respaldo.</w:t>
      </w:r>
    </w:p>
    <w:p>
      <w:pPr>
        <w:spacing w:after="160"/>
      </w:pPr>
      <w:r>
        <w:t xml:space="preserve">Archivo: scripts/servidor_respaldo.sh</w:t>
      </w:r>
    </w:p>
    <w:p>
      <w:pPr>
        <w:pStyle w:val="Heading2"/>
      </w:pPr>
      <w:r>
        <w:t xml:space="preserve">Comandos ejecutados</w:t>
      </w:r>
    </w:p>
    <w:p>
      <w:pPr>
        <w:pBdr>
          <w:left w:val="single" w:color="428475" w:sz="24" w:space="8"/>
        </w:pBdr>
        <w:shd w:fill="FFF4E1" w:val="clear"/>
        <w:spacing w:after="0"/>
        <w:ind w:left="200" w:right="120"/>
      </w:pPr>
      <w:r>
        <w:rPr>
          <w:rFonts w:ascii="Courier New" w:cs="Courier New" w:eastAsia="Courier New" w:hAnsi="Courier New"/>
          <w:color w:val="1A312C"/>
          <w:sz w:val="20"/>
          <w:szCs w:val="20"/>
        </w:rPr>
        <w:t xml:space="preserve">sudo ./scripts/servidor_respaldo.sh ayuda</w:t>
      </w:r>
    </w:p>
    <w:p>
      <w:pPr>
        <w:spacing w:after="120"/>
      </w:pPr>
    </w:p>
    <w:p>
      <w:pPr>
        <w:pStyle w:val="Heading2"/>
      </w:pPr>
      <w:r>
        <w:t xml:space="preserve">Captura de la prueba</w:t>
      </w:r>
    </w:p>
    <w:p>
      <w:pPr>
        <w:spacing w:before="120"/>
        <w:jc w:val="center"/>
      </w:pPr>
      <w:r>
        <w:drawing>
          <wp:inline distT="0" distB="0" distL="0" distR="0">
            <wp:extent cx="6096000" cy="1733550"/>
            <wp:effectExtent t="0" r="0" b="0" l="0"/>
            <wp:docPr id="1" name="Ayuda del script con los comandos y el flujo completo de configuración." descr="Ayuda del script con los comandos y el flujo completo de configuración." title="Ayuda del script con los comandos y el flujo completo de configur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color w:val="428475"/>
          <w:sz w:val="18"/>
          <w:szCs w:val="18"/>
        </w:rPr>
        <w:t xml:space="preserve">Figura 1. Ayuda del script con los comandos y el flujo completo de configuración.</w:t>
      </w:r>
    </w:p>
    <w:p>
      <w:pPr>
        <w:pStyle w:val="Heading2"/>
      </w:pPr>
      <w:r>
        <w:t xml:space="preserve">Resultado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ayuda lista los comandos disponibles: instalar, clave, verificar, retencion, estado y ayuda.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Documenta el flujo completo en cuatro pasos: instalar el servidor, generar la clave SSH en el servidor de la aplicación, autorizarla en el servidor de respaldo y enviar los backups con backups.sh.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instalación y el envío se realizan en el servidor de respaldo, que es una máquina distinta a la del servidor de la aplicación.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28475"/>
        <w:sz w:val="16"/>
        <w:szCs w:val="16"/>
      </w:rPr>
      <w:t xml:space="preserve">DataMiners · Administración de SO · Página </w:t>
    </w:r>
    <w:r>
      <w:rPr>
        <w:color w:val="4284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FFF4E1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89D7B7" w:sz="8" w:space="3"/>
      </w:pBdr>
      <w:spacing w:after="140" w:before="300"/>
      <w:outlineLvl w:val="1"/>
    </w:pPr>
    <w:rPr>
      <w:rFonts w:ascii="Arial" w:cs="Arial" w:eastAsia="Arial" w:hAnsi="Arial"/>
      <w:b/>
      <w:bCs/>
      <w:color w:val="1A31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7033f3f07dbaadf376822e6276972e076a6d1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Servidor de respaldo</dc:title>
  <dc:creator>DataMiners</dc:creator>
  <cp:lastModifiedBy>Un-named</cp:lastModifiedBy>
  <cp:revision>1</cp:revision>
  <dcterms:created xsi:type="dcterms:W3CDTF">2026-10-22T06:11:37.244Z</dcterms:created>
  <dcterms:modified xsi:type="dcterms:W3CDTF">2026-10-22T06:11:37.244Z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