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c1bjcw"/>
        <w:snapToGrid w:val="1"/>
        <w:spacing w:before="450" w:after="225" w:line="240"/>
        <w:ind w:hanging="0"/>
        <w:jc w:val="center"/>
        <w:rPr/>
      </w:pP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6"/>
          <w:u w:val="none"/>
          <w:shd w:val="clear" w:color="auto" w:fill="FFFFFF"/>
        </w:rPr>
        <w:t>商业计划书V1.0</w:t>
      </w:r>
    </w:p>
    <w:p>
      <w:pPr>
        <w:pStyle w:val="fk2xo8"/>
        <w:numPr>
          <w:ilvl w:val="0"/>
          <w:numId w:val="1"/>
        </w:numPr>
        <w:pBdr/>
        <w:snapToGrid w:val="1"/>
        <w:spacing w:before="450" w:after="225" w:line="240"/>
        <w:ind/>
        <w:jc w:val="both"/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</w:pP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项目概述与核心价值主张</w:t>
      </w:r>
    </w:p>
    <w:p>
      <w:pPr>
        <w:pStyle w:val="u36bav"/>
        <w:snapToGrid w:val="1"/>
        <w:spacing w:line="360"/>
        <w:ind w:left="0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1.1 项目概述</w:t>
      </w:r>
    </w:p>
    <w:p>
      <w:p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本项目打造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AI 乐谱识别 + 智能陪练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一体化工具，用户</w:t>
      </w: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只需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拍摄纸质乐谱，即可自动转为数字乐谱，并对乐器演奏进行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实时音准、节奏纠错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，生成练习报告。产品面向音乐学习者、教师、培训机构与音乐出版行业，解决练琴无人指导、现有软件曲库有限、练习效率低等问题。</w:t>
      </w:r>
    </w:p>
    <w:p>
      <w:pPr>
        <w:pStyle w:val="u36bav"/>
        <w:snapToGrid w:val="1"/>
        <w:spacing w:line="360"/>
        <w:ind w:left="0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1.2 核心价值主张</w:t>
      </w:r>
    </w:p>
    <w:p>
      <w:pPr>
        <w:numPr>
          <w:ilvl w:val="0"/>
          <w:numId w:val="2"/>
        </w:numPr>
        <w:snapToGrid w:val="1"/>
        <w:spacing w:line="360"/>
        <w:ind/>
        <w:jc w:val="both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拍谱即练，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不受固定曲库限制</w:t>
      </w:r>
    </w:p>
    <w:p>
      <w:pPr>
        <w:numPr>
          <w:ilvl w:val="0"/>
          <w:numId w:val="2"/>
        </w:numPr>
        <w:snapToGrid w:val="1"/>
        <w:spacing w:line="360"/>
        <w:ind/>
        <w:jc w:val="both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实时纠错，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降低练琴成本、提升效率</w:t>
      </w:r>
    </w:p>
    <w:p>
      <w:pPr>
        <w:numPr>
          <w:ilvl w:val="0"/>
          <w:numId w:val="2"/>
        </w:numPr>
        <w:snapToGrid w:val="1"/>
        <w:spacing w:line="360"/>
        <w:ind/>
        <w:jc w:val="both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轻量化易用，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覆盖个人、教学、出版多场景</w:t>
      </w:r>
    </w:p>
    <w:p>
      <w:pPr>
        <w:numPr>
          <w:ilvl w:val="0"/>
          <w:numId w:val="2"/>
        </w:numPr>
        <w:snapToGrid w:val="1"/>
        <w:spacing w:line="360"/>
        <w:ind/>
        <w:jc w:val="both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用 AI 技术让音乐学习更简单、更普惠</w:t>
      </w:r>
    </w:p>
    <w:p>
      <w:pPr>
        <w:pStyle w:val="w6xqee"/>
        <w:numPr>
          <w:ilvl w:val="0"/>
          <w:numId w:val="1"/>
        </w:numPr>
        <w:pBdr/>
        <w:snapToGrid w:val="1"/>
        <w:spacing w:before="450" w:after="225" w:line="240"/>
        <w:ind/>
        <w:jc w:val="both"/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</w:pP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行业痛点与技术机遇</w:t>
      </w:r>
    </w:p>
    <w:p>
      <w:pPr>
        <w:pStyle w:val="u36bav"/>
        <w:numPr/>
        <w:snapToGrid w:val="1"/>
        <w:spacing w:line="360"/>
        <w:ind w:left="0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2.1 行业痛点</w:t>
      </w:r>
    </w:p>
    <w:p>
      <w:pPr>
        <w:numPr>
          <w:ilvl w:val="0"/>
          <w:numId w:val="3"/>
        </w:numPr>
        <w:snapToGrid w:val="1"/>
        <w:spacing w:line="360"/>
        <w:ind/>
        <w:jc w:val="both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琴童练琴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错音多、节奏乱、无人纠正</w:t>
      </w:r>
    </w:p>
    <w:p>
      <w:pPr>
        <w:numPr>
          <w:ilvl w:val="0"/>
          <w:numId w:val="3"/>
        </w:numPr>
        <w:snapToGrid w:val="1"/>
        <w:spacing w:line="360"/>
        <w:ind/>
        <w:jc w:val="both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线下陪练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价格高、师资不均衡</w:t>
      </w:r>
    </w:p>
    <w:p>
      <w:pPr>
        <w:numPr>
          <w:ilvl w:val="0"/>
          <w:numId w:val="3"/>
        </w:numPr>
        <w:snapToGrid w:val="1"/>
        <w:spacing w:line="360"/>
        <w:ind/>
        <w:jc w:val="both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主流陪练软件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曲库有限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，无法适配个人乐谱</w:t>
      </w:r>
    </w:p>
    <w:p>
      <w:pPr>
        <w:numPr>
          <w:ilvl w:val="0"/>
          <w:numId w:val="3"/>
        </w:numPr>
        <w:snapToGrid w:val="1"/>
        <w:spacing w:line="360"/>
        <w:ind/>
        <w:jc w:val="both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教师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课后难跟踪、批改效率低</w:t>
      </w:r>
    </w:p>
    <w:p>
      <w:pPr>
        <w:numPr>
          <w:ilvl w:val="0"/>
          <w:numId w:val="3"/>
        </w:numPr>
        <w:snapToGrid w:val="1"/>
        <w:spacing w:line="360"/>
        <w:ind/>
        <w:jc w:val="both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音乐出版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数字化转型慢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，纸谱难以复用</w:t>
      </w:r>
    </w:p>
    <w:p>
      <w:pPr>
        <w:pStyle w:val="u36bav"/>
        <w:numPr/>
        <w:snapToGrid w:val="1"/>
        <w:spacing w:line="360"/>
        <w:ind w:left="0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2.2 技术机遇</w:t>
      </w:r>
    </w:p>
    <w:p>
      <w:pPr>
        <w:numPr>
          <w:ilvl w:val="0"/>
          <w:numId w:val="4"/>
        </w:numPr>
        <w:snapToGrid w:val="1"/>
        <w:spacing w:line="360"/>
        <w:ind/>
        <w:jc w:val="both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OCR/OMR 乐谱识别、音频实时比对技术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成熟可落地</w:t>
      </w:r>
    </w:p>
    <w:p>
      <w:pPr>
        <w:numPr>
          <w:ilvl w:val="0"/>
          <w:numId w:val="4"/>
        </w:numPr>
        <w:snapToGrid w:val="1"/>
        <w:spacing w:line="360"/>
        <w:ind/>
        <w:jc w:val="both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美育政策推动，音乐学习需求持续增长</w:t>
      </w:r>
    </w:p>
    <w:p>
      <w:pPr>
        <w:numPr>
          <w:ilvl w:val="0"/>
          <w:numId w:val="4"/>
        </w:numPr>
        <w:snapToGrid w:val="1"/>
        <w:spacing w:line="360"/>
        <w:ind/>
        <w:jc w:val="both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AI 陪练市场快速扩大，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一体化工具缺口明显</w:t>
      </w:r>
    </w:p>
    <w:p>
      <w:pPr>
        <w:numPr>
          <w:ilvl w:val="0"/>
          <w:numId w:val="4"/>
        </w:numPr>
        <w:snapToGrid w:val="1"/>
        <w:spacing w:line="360"/>
        <w:ind/>
        <w:jc w:val="both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开源框架支持，研发成本低、迭代快</w:t>
      </w:r>
    </w:p>
    <w:p>
      <w:pPr>
        <w:pStyle w:val="q3aspa"/>
        <w:numPr/>
        <w:snapToGrid w:val="1"/>
        <w:spacing w:before="450" w:after="225" w:line="240"/>
        <w:ind w:hanging="0"/>
        <w:jc w:val="both"/>
        <w:rPr/>
      </w:pPr>
    </w:p>
    <w:p>
      <w:pPr>
        <w:pStyle w:val="8jd261"/>
        <w:numPr>
          <w:ilvl w:val="0"/>
          <w:numId w:val="1"/>
        </w:numPr>
        <w:pBdr/>
        <w:snapToGrid w:val="1"/>
        <w:spacing w:before="450" w:after="225" w:line="240"/>
        <w:jc w:val="both"/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</w:pP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核心技术方案与知识产权壁垒</w:t>
      </w:r>
    </w:p>
    <w:p>
      <w:pPr>
        <w:pStyle w:val="24jwdd"/>
        <w:pBdr>
          <w:bottom/>
        </w:pBdr>
        <w:snapToGrid w:val="1"/>
        <w:spacing w:line="360"/>
        <w:ind w:left="0"/>
        <w:rPr/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3.1 整体技术架构</w:t>
      </w:r>
    </w:p>
    <w:p>
      <w:pPr>
        <w:snapToGrid w:val="1"/>
        <w:spacing w:line="360"/>
        <w:ind w:left="0"/>
        <w:rPr/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本系统采用模块化分层设计，核心分为三层：</w:t>
      </w:r>
    </w:p>
    <w:p>
      <w:pPr>
        <w:numPr>
          <w:ilvl w:val="0"/>
          <w:numId w:val="5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前端交互层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：负责乐谱图像采集、用户操作控制与结果展示，支持拍照、本地图片导入。</w:t>
      </w:r>
    </w:p>
    <w:p>
      <w:pPr>
        <w:numPr>
          <w:ilvl w:val="0"/>
          <w:numId w:val="5"/>
        </w:numPr>
        <w:pBdr/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核心处理层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：包含两大关键模块 </w:t>
      </w:r>
    </w:p>
    <w:p>
      <w:pPr>
        <w:pBdr>
          <w:bottom/>
        </w:pBdr>
        <w:snapToGrid w:val="1"/>
        <w:spacing w:line="360"/>
        <w:ind w:left="0"/>
        <w:jc w:val="both"/>
        <w:rPr/>
      </w:pPr>
      <w:r>
        <w:rPr>
          <w:rFonts w:hint="eastAsia"/>
          <w:b w:val="1"/>
          <w:i w:val="0"/>
          <w:strike w:val="0"/>
          <w:color w:val="1F2329"/>
          <w:sz w:val="24"/>
          <w:u w:val="none"/>
          <w:shd w:val="clear" w:color="auto" w:fill="auto"/>
        </w:rPr>
        <w:t>1）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光学乐谱识别模块（OMR）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：基于传统图像处理与规则引擎，实现乐谱图像到结构化数字乐谱的转换。</w:t>
      </w:r>
    </w:p>
    <w:p>
      <w:pPr>
        <w:snapToGrid w:val="1"/>
        <w:spacing w:line="360"/>
        <w:ind w:left="0"/>
        <w:jc w:val="both"/>
        <w:rPr/>
      </w:pPr>
      <w:r>
        <w:rPr>
          <w:rFonts w:hint="eastAsia"/>
          <w:b w:val="1"/>
          <w:i w:val="0"/>
          <w:strike w:val="0"/>
          <w:color w:val="1F2329"/>
          <w:sz w:val="24"/>
          <w:u w:val="none"/>
          <w:shd w:val="clear" w:color="auto" w:fill="auto"/>
        </w:rPr>
        <w:t>2）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音频比对与纠音模块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：基于音频特征提取与时序分析技术，实现演奏音频与标准乐谱的实时比对与错误标注。</w:t>
      </w:r>
    </w:p>
    <w:p>
      <w:pPr>
        <w:numPr>
          <w:ilvl w:val="0"/>
          <w:numId w:val="5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数据输出层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：提供数字乐谱（MusicXML/MIDI 格式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),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支持本地保存与导出。</w:t>
      </w:r>
    </w:p>
    <w:p>
      <w:pPr>
        <w:pStyle w:val="p7z340"/>
        <w:pBdr>
          <w:bottom/>
        </w:pBdr>
        <w:snapToGrid w:val="1"/>
        <w:spacing w:line="360"/>
        <w:ind w:left="0"/>
        <w:rPr/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3.2 关键技术方案</w:t>
      </w:r>
    </w:p>
    <w:p>
      <w:pPr>
        <w:pStyle w:val="nhp9q8"/>
        <w:pBdr>
          <w:bottom/>
        </w:pBdr>
        <w:snapToGrid w:val="1"/>
        <w:spacing w:line="360"/>
        <w:ind w:left="0"/>
        <w:rPr/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3.2.1 光学乐谱识别模块</w:t>
      </w:r>
    </w:p>
    <w:p>
      <w:pPr>
        <w:numPr>
          <w:ilvl w:val="0"/>
          <w:numId w:val="6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图像预处理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：通过灰度化、二值化、倾斜校正、去噪增强等步骤，提升图像质量，降低识别难度。</w:t>
      </w:r>
    </w:p>
    <w:p>
      <w:pPr>
        <w:numPr>
          <w:ilvl w:val="0"/>
          <w:numId w:val="6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谱线与音符分离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：利用投影法与形态学操作，分离五线谱线与音符符号，构建乐谱骨架。</w:t>
      </w:r>
    </w:p>
    <w:p>
      <w:pPr>
        <w:numPr>
          <w:ilvl w:val="0"/>
          <w:numId w:val="6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符号检测与分类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：基于模板匹配与规则引擎，识别谱号、调号、拍号、音符、休止符等符号，并映射为乐理语义。</w:t>
      </w:r>
    </w:p>
    <w:p>
      <w:pPr>
        <w:numPr>
          <w:ilvl w:val="0"/>
          <w:numId w:val="6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乐谱重建与输出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：根据乐理规则构建时序关系，生成可编辑的数字乐谱（MusicXML/MIDI 格式），支持后续播放与分析。</w:t>
      </w:r>
    </w:p>
    <w:p>
      <w:pPr>
        <w:numPr>
          <w:ilvl w:val="0"/>
          <w:numId w:val="6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性能指标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：印刷乐谱识别准确率≥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75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%，单页乐谱处理时间≤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5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秒。</w:t>
      </w:r>
    </w:p>
    <w:p>
      <w:pPr>
        <w:pStyle w:val="8naji1"/>
        <w:pBdr>
          <w:bottom/>
        </w:pBdr>
        <w:snapToGrid w:val="1"/>
        <w:spacing w:line="360"/>
        <w:ind w:left="0"/>
        <w:rPr/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3.2.2 音频比对与实时纠音模块</w:t>
      </w:r>
    </w:p>
    <w:p>
      <w:pPr>
        <w:numPr>
          <w:ilvl w:val="0"/>
          <w:numId w:val="7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标准乐谱解析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：读取 MIDI/MusicXML 文件，提取标准音高、时值、节拍位置等关键信息，构建基准序列。</w:t>
      </w:r>
    </w:p>
    <w:p>
      <w:pPr>
        <w:numPr>
          <w:ilvl w:val="0"/>
          <w:numId w:val="7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音频采集与特征提取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：通过麦克风实时采集演奏音频，进行预处理（降噪、分帧），提取基频（音高）与节拍特征。</w:t>
      </w:r>
    </w:p>
    <w:p>
      <w:pPr>
        <w:numPr>
          <w:ilvl w:val="0"/>
          <w:numId w:val="7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时序与音高比对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：将采集的音频特征与标准序列进行帧级比对，根据预设阈值判断音准偏差、节奏错误。</w:t>
      </w:r>
    </w:p>
    <w:p>
      <w:pPr>
        <w:numPr>
          <w:ilvl w:val="0"/>
          <w:numId w:val="7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实时反馈与错误标注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：在播放界面实时标注错误位置，区分音准错误、节奏错误，并给出修正提示。</w:t>
      </w:r>
    </w:p>
    <w:p>
      <w:pPr>
        <w:numPr>
          <w:ilvl w:val="0"/>
          <w:numId w:val="7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性能指标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：实时反馈延迟≤200ms，单音 / 简单和弦纠音准确率≥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75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%。</w:t>
      </w:r>
    </w:p>
    <w:p>
      <w:pPr>
        <w:pStyle w:val="u36bav"/>
        <w:pBdr>
          <w:bottom/>
        </w:pBdr>
        <w:snapToGrid w:val="1"/>
        <w:spacing w:line="360"/>
        <w:ind w:left="0"/>
        <w:rPr/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3.3 知识产权壁垒</w:t>
      </w:r>
    </w:p>
    <w:p>
      <w:pPr>
        <w:numPr>
          <w:ilvl w:val="0"/>
          <w:numId w:val="8"/>
        </w:numPr>
        <w:snapToGrid w:val="1"/>
        <w:spacing w:line="360"/>
        <w:ind/>
        <w:jc w:val="both"/>
        <w:rPr>
          <w:b w:val="0"/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技术方案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</w:t>
      </w:r>
      <w:r>
        <w:rPr>
          <w:b w:val="0"/>
          <w:i w:val="0"/>
          <w:strike w:val="0"/>
          <w:color w:val="000000"/>
          <w:sz w:val="24"/>
          <w:u w:val="none"/>
        </w:rPr>
        <w:t>项目已完成</w:t>
      </w:r>
      <w:r>
        <w:rPr>
          <w:b w:val="0"/>
          <w:i w:val="0"/>
          <w:strike w:val="0"/>
          <w:color w:val="1F2329"/>
          <w:sz w:val="24"/>
          <w:u w:val="none"/>
          <w:shd w:val="clear" w:color="auto" w:fill="auto"/>
        </w:rPr>
        <w:t>核心算法开发与系统集成</w:t>
      </w:r>
      <w:r>
        <w:rPr>
          <w:b w:val="0"/>
          <w:i w:val="0"/>
          <w:strike w:val="0"/>
          <w:color w:val="000000"/>
          <w:sz w:val="24"/>
          <w:u w:val="none"/>
        </w:rPr>
        <w:t>，实现乐谱识别、音频比对、实时纠音等关键功能，形成可运行的原型系统与完整技术文档，</w:t>
      </w:r>
      <w:r>
        <w:rPr>
          <w:b w:val="0"/>
          <w:i w:val="0"/>
          <w:strike w:val="0"/>
          <w:color w:val="1F2329"/>
          <w:sz w:val="24"/>
          <w:u w:val="none"/>
          <w:shd w:val="clear" w:color="auto" w:fill="auto"/>
        </w:rPr>
        <w:t>技术路线成熟可靠，具备持续优化与落地推广条件</w:t>
      </w:r>
      <w:r>
        <w:rPr>
          <w:b w:val="0"/>
          <w:i w:val="0"/>
          <w:strike w:val="0"/>
          <w:color w:val="000000"/>
          <w:sz w:val="24"/>
          <w:u w:val="none"/>
        </w:rPr>
        <w:t>。</w:t>
      </w:r>
    </w:p>
    <w:p>
      <w:pPr>
        <w:numPr>
          <w:ilvl w:val="0"/>
          <w:numId w:val="8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系统架构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：“识别 - 播放 - 纠音 - 报告” 一体化闭环设计，区别于现有单一功能工具，具备独特的产品形态优势。</w:t>
      </w:r>
    </w:p>
    <w:p>
      <w:pPr>
        <w:numPr>
          <w:ilvl w:val="0"/>
          <w:numId w:val="8"/>
        </w:numPr>
        <w:pBdr>
          <w:bottom/>
        </w:pBdr>
        <w:snapToGrid w:val="1"/>
        <w:spacing w:line="360"/>
        <w:ind/>
        <w:jc w:val="both"/>
        <w:rPr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适配性优化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</w:t>
      </w:r>
      <w:r>
        <w:rPr>
          <w:i w:val="0"/>
          <w:strike w:val="0"/>
          <w:color w:val="000000"/>
          <w:sz w:val="24"/>
          <w:u w:val="none"/>
        </w:rPr>
        <w:t>目前系统对输入图像的清晰度、拍摄角度有一定要求，需要用户提供标准、无遮挡的印刷乐谱。我们已经在预处理环节做了倾斜校正、降噪等优化，为后续提升鲁棒性预留了技术空间。</w:t>
      </w:r>
    </w:p>
    <w:p>
      <w:pPr>
        <w:pStyle w:val="rc2w96"/>
        <w:numPr>
          <w:ilvl w:val="0"/>
          <w:numId w:val="1"/>
        </w:numPr>
        <w:pBdr/>
        <w:snapToGrid w:val="1"/>
        <w:spacing w:before="450" w:after="225" w:line="240"/>
        <w:jc w:val="both"/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</w:pP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最小可行性产品（MVP）验证与演示</w:t>
      </w:r>
    </w:p>
    <w:p>
      <w:pPr>
        <w:pStyle w:val="24jwdd"/>
        <w:pBdr>
          <w:bottom/>
        </w:pBdr>
        <w:snapToGrid w:val="1"/>
        <w:spacing w:line="360"/>
        <w:ind/>
        <w:rPr>
          <w:sz w:val="24"/>
        </w:rPr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4.1 MVP 产品形态</w:t>
      </w:r>
    </w:p>
    <w:p>
      <w:pPr>
        <w:numPr>
          <w:ilvl w:val="0"/>
          <w:numId w:val="9"/>
        </w:numPr>
        <w:snapToGrid w:val="1"/>
        <w:spacing w:line="360"/>
        <w:ind/>
        <w:jc w:val="both"/>
        <w:rPr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产品定位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：面向音乐学习者的轻量化桌面端应用，聚焦核心功能验证，不追求全面商业化。</w:t>
      </w:r>
    </w:p>
    <w:p>
      <w:pPr>
        <w:numPr>
          <w:ilvl w:val="0"/>
          <w:numId w:val="9"/>
        </w:numPr>
        <w:snapToGrid w:val="1"/>
        <w:spacing w:line="360"/>
        <w:ind/>
        <w:jc w:val="both"/>
        <w:rPr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核心功能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 基础乐谱识别：支持印刷乐谱图片导入，生成数字乐谱并导出 MIDI。</w:t>
      </w:r>
    </w:p>
    <w:p>
      <w:pPr>
        <w:numPr>
          <w:ilvl w:val="1"/>
          <w:numId w:val="9"/>
        </w:numPr>
        <w:snapToGrid w:val="1"/>
        <w:spacing w:line="360"/>
        <w:ind/>
        <w:jc w:val="both"/>
        <w:rPr>
          <w:sz w:val="24"/>
        </w:rPr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标准乐谱播放：支持 MIDI 文件导入与播放，提供速度调节功能。</w:t>
      </w:r>
    </w:p>
    <w:p>
      <w:pPr>
        <w:numPr>
          <w:ilvl w:val="1"/>
          <w:numId w:val="9"/>
        </w:numPr>
        <w:snapToGrid w:val="1"/>
        <w:spacing w:line="360"/>
        <w:ind/>
        <w:jc w:val="both"/>
        <w:rPr>
          <w:sz w:val="24"/>
        </w:rPr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单音 / 简单和弦实时纠音：支持麦克风采集，实现基础音准与节奏比对反馈。</w:t>
      </w:r>
    </w:p>
    <w:p>
      <w:pPr>
        <w:numPr>
          <w:ilvl w:val="1"/>
          <w:numId w:val="9"/>
        </w:numPr>
        <w:snapToGrid w:val="1"/>
        <w:spacing w:line="360"/>
        <w:ind/>
        <w:jc w:val="both"/>
        <w:rPr>
          <w:sz w:val="24"/>
        </w:rPr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基础练习报告：生成错误统计与正确率分析报告。</w:t>
      </w:r>
    </w:p>
    <w:p>
      <w:pPr>
        <w:pStyle w:val="24jwdd"/>
        <w:pBdr>
          <w:bottom/>
        </w:pBdr>
        <w:snapToGrid w:val="1"/>
        <w:spacing w:line="360"/>
        <w:ind/>
        <w:rPr>
          <w:i w:val="0"/>
          <w:strike w:val="0"/>
          <w:color w:val="1F2329"/>
          <w:sz w:val="24"/>
          <w:u w:val="none"/>
          <w:shd w:val="clear" w:color="auto" w:fill="auto"/>
        </w:rPr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4.2 验证进展</w:t>
      </w:r>
    </w:p>
    <w:p>
      <w:pPr>
        <w:numPr>
          <w:ilvl w:val="0"/>
          <w:numId w:val="10"/>
        </w:numPr>
        <w:pBdr/>
        <w:snapToGrid w:val="1"/>
        <w:spacing w:line="360"/>
        <w:ind/>
        <w:jc w:val="both"/>
        <w:rPr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功能验证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： </w:t>
      </w:r>
    </w:p>
    <w:p>
      <w:pPr>
        <w:snapToGrid w:val="1"/>
        <w:spacing w:line="360"/>
        <w:ind w:left="0"/>
        <w:jc w:val="both"/>
        <w:rPr>
          <w:sz w:val="24"/>
        </w:rPr>
      </w:pP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 xml:space="preserve">            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已完成印刷乐谱识别核心流程，测试集识别准确率达到 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7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5% 以上。</w:t>
      </w:r>
    </w:p>
    <w:p>
      <w:pPr>
        <w:numPr>
          <w:ilvl w:val="1"/>
          <w:numId w:val="10"/>
        </w:numPr>
        <w:snapToGrid w:val="1"/>
        <w:spacing w:line="360"/>
        <w:ind/>
        <w:jc w:val="both"/>
        <w:rPr>
          <w:sz w:val="24"/>
        </w:rPr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已实现标准乐谱播放与音频采集比对，单音纠音功能可稳定运行。</w:t>
      </w:r>
    </w:p>
    <w:p>
      <w:pPr>
        <w:numPr>
          <w:ilvl w:val="1"/>
          <w:numId w:val="10"/>
        </w:numPr>
        <w:snapToGrid w:val="1"/>
        <w:spacing w:line="360"/>
        <w:ind/>
        <w:jc w:val="both"/>
        <w:rPr>
          <w:sz w:val="24"/>
        </w:rPr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已完成桌面端交互界面开发，支持用户操作与结果展示。</w:t>
      </w:r>
    </w:p>
    <w:p>
      <w:pPr>
        <w:numPr>
          <w:ilvl w:val="0"/>
          <w:numId w:val="10"/>
        </w:numPr>
        <w:snapToGrid w:val="1"/>
        <w:spacing w:line="360"/>
        <w:ind/>
        <w:jc w:val="both"/>
        <w:rPr>
          <w:b w:val="0"/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用户测试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</w:t>
      </w:r>
      <w:r>
        <w:rPr>
          <w:b w:val="0"/>
          <w:i w:val="0"/>
          <w:strike w:val="0"/>
          <w:color w:val="000000"/>
          <w:sz w:val="24"/>
          <w:u w:val="none"/>
        </w:rPr>
        <w:t>目前已完成</w:t>
      </w:r>
      <w:r>
        <w:rPr>
          <w:b w:val="0"/>
          <w:i w:val="0"/>
          <w:strike w:val="0"/>
          <w:color w:val="1F2329"/>
          <w:sz w:val="24"/>
          <w:u w:val="none"/>
          <w:shd w:val="clear" w:color="auto" w:fill="auto"/>
        </w:rPr>
        <w:t>内部功能验证与测试</w:t>
      </w:r>
      <w:r>
        <w:rPr>
          <w:b w:val="0"/>
          <w:i w:val="0"/>
          <w:strike w:val="0"/>
          <w:color w:val="000000"/>
          <w:sz w:val="24"/>
          <w:u w:val="none"/>
        </w:rPr>
        <w:t>，在开发环境下对核心功能进行了多轮自测，验证了乐谱识别速度、纠音延迟等关键指标，确认系统可稳定运行，满足基础使用需求。后续将开展真实用户测试，收集反馈进行迭代优化。</w:t>
      </w:r>
    </w:p>
    <w:p>
      <w:pPr>
        <w:pStyle w:val="24jwdd"/>
        <w:pBdr>
          <w:bottom/>
        </w:pBdr>
        <w:snapToGrid w:val="1"/>
        <w:spacing w:line="360"/>
        <w:ind/>
        <w:rPr>
          <w:sz w:val="24"/>
        </w:rPr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4.3 演示流程设计</w:t>
      </w:r>
    </w:p>
    <w:p>
      <w:pPr>
        <w:numPr>
          <w:ilvl w:val="0"/>
          <w:numId w:val="11"/>
        </w:numPr>
        <w:snapToGrid w:val="1"/>
        <w:spacing w:line="360"/>
        <w:ind/>
        <w:jc w:val="both"/>
        <w:rPr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乐谱识别演示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：导入一张印刷乐谱图片，展示从图像到数字乐谱的转换过程，输出 MIDI 文件。</w:t>
      </w:r>
    </w:p>
    <w:p>
      <w:pPr>
        <w:numPr>
          <w:ilvl w:val="0"/>
          <w:numId w:val="11"/>
        </w:numPr>
        <w:snapToGrid w:val="1"/>
        <w:spacing w:line="360"/>
        <w:ind/>
        <w:jc w:val="both"/>
        <w:rPr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标准播放演示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：导入识别生成的 MIDI 文件，演示不同速度的播放功能。</w:t>
      </w:r>
    </w:p>
    <w:p>
      <w:pPr>
        <w:numPr>
          <w:ilvl w:val="0"/>
          <w:numId w:val="11"/>
        </w:numPr>
        <w:snapToGrid w:val="1"/>
        <w:spacing w:line="360"/>
        <w:ind/>
        <w:jc w:val="both"/>
        <w:rPr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实时纠音演示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：用户使用乐器演奏乐谱片段，系统实时标注音准与节奏错误，给出修正提示。</w:t>
      </w:r>
    </w:p>
    <w:p>
      <w:pPr>
        <w:numPr>
          <w:ilvl w:val="0"/>
          <w:numId w:val="11"/>
        </w:numPr>
        <w:pBdr>
          <w:bottom/>
        </w:pBdr>
        <w:snapToGrid w:val="1"/>
        <w:spacing w:line="360"/>
        <w:ind/>
        <w:jc w:val="both"/>
        <w:rPr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练习报告演示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：生成本次练习的错误统计报告，展示正确率与易错段落。</w:t>
      </w:r>
    </w:p>
    <w:p>
      <w:pPr>
        <w:pStyle w:val="e91m2d"/>
        <w:numPr>
          <w:ilvl w:val="0"/>
          <w:numId w:val="1"/>
        </w:numPr>
        <w:pBdr/>
        <w:snapToGrid w:val="1"/>
        <w:spacing w:before="450" w:after="225" w:line="240"/>
        <w:jc w:val="both"/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</w:pP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应用场景与市场空间</w:t>
      </w:r>
    </w:p>
    <w:p>
      <w:pPr>
        <w:pStyle w:val="24jwdd"/>
        <w:rPr/>
      </w:pPr>
      <w:r>
        <w:rPr/>
        <w:t>5.1 钢琴教学与陪练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这是项目最直接的应用场景。国内数千万琴童在课后练习时普遍缺乏有效的音准节奏反馈，而教师指定的教材往往不在任何智能陪练软件的曲库内。项目通过拍照即识别、自动加载跟练流程，将任意纸质乐谱变成可纠错跟弹的数字工具，直接解决了这一高频刚需。这一场景自然地延伸到每年超百万人次的考级备考需求，考生将考级曲谱转为标准MIDI后进行逐段慢练与错音检测，能以极低成本获得接近专业陪练的备考效果。</w:t>
      </w:r>
    </w:p>
    <w:p>
      <w:pPr>
        <w:pStyle w:val="24jwdd"/>
        <w:rPr/>
      </w:pPr>
      <w:r>
        <w:rPr/>
        <w:t>5.2 乐谱出版与内容分发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当大量个人用户通过上述场景不断产生高质量的数字乐谱后，版权内容的正规化与分发就成为了必然延伸。音乐出版社正面临数字化转型压力，本项目的识谱能力可为其提供纸谱批量转MusicXML的管道，支撑交互式电子乐谱的订阅与销售，帮助出版业从“卖书”升级为“卖服务”。这一环节又将标准化数字乐谱反向输送给教学端和练习端，形成供需闭环。</w:t>
      </w:r>
    </w:p>
    <w:p>
      <w:pPr>
        <w:pStyle w:val="24jwdd"/>
        <w:rPr/>
      </w:pPr>
      <w:r>
        <w:rPr/>
        <w:t>5.3 在线教育平台集成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出版侧的正版乐谱和个人侧的练习需求，最终会在在线陪练平台和钢琴MOOC中交汇。当前平台受限于内置曲库标准化，无法覆盖用户想练习的任意曲目。通过API将识谱与跟练能力嵌入平台，使其支持“拍什么练什么”，帮平台突破内容瓶颈、提升用户留存。由此，项目的市场覆盖从直接用户扩展到整个在线音乐教育赛道。</w:t>
      </w:r>
    </w:p>
    <w:p>
      <w:pPr>
        <w:pStyle w:val="24jwdd"/>
        <w:rPr/>
      </w:pPr>
      <w:r>
        <w:rPr/>
        <w:t>5.4 市场空间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以上场景贯穿了教学、考级、出版、平台四个环节，每个环节都指向同一个核心价值——将纸质乐谱即时转化为可交互的数字练习资源。这些场景对应的素质教育、考级衍生和数字乐谱市场规模合计达数百亿级，而专门打通这一链条的产品尚属空白，项目具备显著的先发优势和跨场景整合潜力。</w:t>
      </w:r>
    </w:p>
    <w:p>
      <w:pPr>
        <w:pStyle w:val="w6xqee"/>
        <w:numPr>
          <w:ilvl w:val="0"/>
          <w:numId w:val="1"/>
        </w:numPr>
        <w:pBdr/>
        <w:snapToGrid w:val="1"/>
        <w:spacing w:before="450" w:after="225" w:line="240"/>
        <w:jc w:val="both"/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</w:pP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商业模式与产业化路径</w:t>
      </w:r>
    </w:p>
    <w:p>
      <w:pPr>
        <w:pStyle w:val="24jwdd"/>
        <w:rPr/>
      </w:pPr>
      <w:r>
        <w:rPr/>
        <w:t>6.1 个人订阅工具（早期创收）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产品初期以桌面端工具切入，免费版限制识别次数，专业版按月/年订阅解锁无限识别与高级功能。通过B站钢琴UP主、考级社群等渠道以“拍啥练啥”的核心卖点进行场景化种草，快速验证付费意愿并积累早期用户。</w:t>
      </w:r>
    </w:p>
    <w:p>
      <w:pPr>
        <w:pStyle w:val="24jwdd"/>
        <w:rPr/>
      </w:pPr>
      <w:r>
        <w:rPr/>
        <w:t>6.2 机构SaaS及私有化（规模化营收）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个人用户规模形成口碑后，向上拓展至琴行、培训学校和中小学，提供教师管理后台、练习数据报告等功能，按师生规模收取年费；对数据安全要求高的院校则提供私有化部署，收取授权加维护费，建立持续性B端营收。</w:t>
      </w:r>
    </w:p>
    <w:p>
      <w:pPr>
        <w:pStyle w:val="24jwdd"/>
        <w:rPr/>
      </w:pPr>
      <w:r>
        <w:rPr/>
        <w:t>6.3 内容商店与生态（长期壁垒）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B端和C端长期使用所积累的高质量乐谱并非副产品，而是构建壁垒的核心资产。建立官方正版数字乐谱商店，与出版社分账销售，同时以积分激励社区用户上传，形成“版权+社区”双轮内容飞轮，从工具进化为拥有内容分发权的平台。</w:t>
      </w:r>
    </w:p>
    <w:p>
      <w:pPr>
        <w:pStyle w:val="24jwdd"/>
        <w:rPr/>
      </w:pPr>
      <w:r>
        <w:rPr/>
        <w:t>6.4 B2B API与SDK授权（横向赋能）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将识谱与转换能力封装为云端API按调用量计费，或提供本地SDK嵌入智能钢琴、乐谱平板等硬件按设备收权利金。这一模式在增加收入的同时，让核心技术占据更多行业入口，形成外部数据与流量杠杆。</w:t>
      </w:r>
    </w:p>
    <w:p>
      <w:pPr>
        <w:pStyle w:val="24jwdd"/>
        <w:rPr/>
      </w:pPr>
      <w:r>
        <w:rPr/>
        <w:t>6.5 推进路径</w:t>
      </w:r>
    </w:p>
    <w:p>
      <w:pPr>
        <w:snapToGrid w:val="1"/>
        <w:spacing w:before="240" w:after="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以上模式按节奏递进：先死磕识别精度与体验，靠KOL口碑完成冷启动；验证市场后融资加速跨平台与订阅体系，签下首批机构客户；最后打通出版社版权合作、开放API、上线内容商店，完成从工具到平台再到生态的三级跃迁。</w:t>
      </w:r>
    </w:p>
    <w:p>
      <w:pPr>
        <w:pStyle w:val="o98502"/>
        <w:numPr>
          <w:ilvl w:val="0"/>
          <w:numId w:val="1"/>
        </w:numPr>
        <w:pBdr/>
        <w:snapToGrid w:val="1"/>
        <w:spacing w:before="450" w:after="225" w:line="240"/>
        <w:jc w:val="both"/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</w:pP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里程碑规划与竞争格局</w:t>
      </w:r>
    </w:p>
    <w:p>
      <w:pPr>
        <w:snapToGrid w:val="1"/>
        <w:spacing w:line="240"/>
        <w:ind/>
        <w:rPr>
          <w:rFonts w:ascii="quote-cjk-patch" w:hAnsi="quote-cjk-patch" w:eastAsia="quote-cjk-patch" w:cs="quote-cjk-patch"/>
          <w:i w:val="0"/>
          <w:strike w:val="0"/>
          <w:color w:val="000000"/>
          <w:sz w:val="24"/>
          <w:u w:val="none"/>
        </w:rPr>
      </w:pPr>
      <w:r>
        <w:rPr>
          <w:rFonts w:ascii="quote-cjk-patch" w:hAnsi="quote-cjk-patch" w:eastAsia="quote-cjk-patch" w:cs="quote-cjk-patch"/>
          <w:i w:val="0"/>
          <w:strike w:val="0"/>
          <w:color w:val="000000"/>
          <w:sz w:val="24"/>
          <w:u w:val="none"/>
        </w:rPr>
        <w:t>项目推进将采取“技术先行、场景聚焦、小步快跑”的策略。在第一阶段（1-3个月），我们将全力打磨核心算法，完成桌面端MVP开发，重点攻克印刷体乐谱的结构化识别，确保在标准测试集上准确率稳定达到80%以上，并打通“图片导入-MIDI生成-音频比对”的基础链路，利用校内宿舍和琴房进行内部压力测试。第二阶段（4-8个月），我们将扩大测试范围，上线Web端Demo，重点优化复杂谱面（如和弦、多声部）的识别准确率至90%以上，并开始尝试在B站、小红书等平台进行技术展示，吸引种子用户，同步探索与校内社团合作的试点模式。第三阶段（9-18个月），我们将着手构建正版乐谱数据库，并尝试接入轻量级陪练功能，通过广告或增值服务实现初步盈利，验证商业闭环。</w:t>
      </w:r>
    </w:p>
    <w:p>
      <w:pPr>
        <w:pBdr>
          <w:bottom/>
        </w:pBdr>
        <w:snapToGrid w:val="1"/>
        <w:spacing w:line="240"/>
        <w:ind/>
        <w:rPr>
          <w:rFonts w:ascii="quote-cjk-patch" w:hAnsi="quote-cjk-patch" w:eastAsia="quote-cjk-patch" w:cs="quote-cjk-patch"/>
          <w:i w:val="0"/>
          <w:strike w:val="0"/>
          <w:color w:val="000000"/>
          <w:sz w:val="24"/>
          <w:u w:val="none"/>
        </w:rPr>
      </w:pPr>
      <w:r>
        <w:rPr>
          <w:rFonts w:ascii="quote-cjk-patch" w:hAnsi="quote-cjk-patch" w:eastAsia="quote-cjk-patch" w:cs="quote-cjk-patch"/>
          <w:i w:val="0"/>
          <w:strike w:val="0"/>
          <w:color w:val="000000"/>
          <w:sz w:val="24"/>
          <w:u w:val="none"/>
        </w:rPr>
        <w:t>在竞争格局上，我们避开与大型音乐软件的正面交锋，利用“技术降维”建立优势。市面上的专业软件（如Sibelius、PhotoScore）多为昂贵的闭源商业软件，且侧重制谱而非识别；主流陪练App（如Simply Piano）虽体验好，但受限于固定曲库，无法解决用户手中“杂谱”的问题。本项目的核心优势在于基于Audiveris开源架构的深度二次开发，我们不仅降低了研发成本，更通过算法优化提升了特定场景下的识别效率。作为大学生项目，我们反应速度快，能迅速响应长尾用户对冷门乐谱的识别需求，以“免费+轻量+万能识别”的差异化定位，填补大厂不愿触及的市场缝隙。</w:t>
      </w:r>
    </w:p>
    <w:p>
      <w:pPr>
        <w:pStyle w:val="m6yt97"/>
        <w:numPr>
          <w:ilvl w:val="0"/>
          <w:numId w:val="1"/>
        </w:numPr>
        <w:pBdr/>
        <w:snapToGrid w:val="1"/>
        <w:spacing w:before="450" w:after="225" w:line="240"/>
        <w:jc w:val="both"/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</w:pP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核心团队与资源需求</w:t>
      </w:r>
    </w:p>
    <w:p>
      <w:pPr>
        <w:pStyle w:val="q3aspa"/>
        <w:snapToGrid w:val="1"/>
        <w:spacing w:before="450" w:after="225" w:line="240"/>
        <w:ind w:hanging="0"/>
        <w:jc w:val="both"/>
        <w:rPr>
          <w:rFonts w:ascii="quote-cjk-patch" w:hAnsi="quote-cjk-patch" w:eastAsia="quote-cjk-patch" w:cs="quote-cjk-patch"/>
          <w:sz w:val="24"/>
        </w:rPr>
      </w:pPr>
      <w:r>
        <w:rPr>
          <w:rFonts w:ascii="quote-cjk-patch" w:hAnsi="quote-cjk-patch" w:eastAsia="quote-cjk-patch" w:cs="quote-cjk-patch"/>
          <w:sz w:val="24"/>
        </w:rPr>
        <w:t>本项目核心团队共5人，均为本校在读学生，是一支纯粹的技术极客团队。团队由3名计算机学院学生组成技术研发组，其中算法负责人负责OMR（光学乐谱识别）模型的调优与音频信号处理，具备扎实的数学功底和Python/C++开发能力；后端工程师负责构建数据处理流水线；前端工程师负责桌面端与Web端的交互实现。另外2名成员负责产品运营与测试，虽然团队中暂无音乐专业背景成员，但我们通过“自动化规则+数据驱动”的方式解决问题：利用计算机视觉技术解析乐谱图形逻辑，而非依赖人工乐理知识，这反而让我们在处理非标准手稿时更具技术弹性。</w:t>
      </w:r>
    </w:p>
    <w:p>
      <w:pPr>
        <w:pStyle w:val="q3aspa"/>
        <w:pBdr>
          <w:bottom/>
        </w:pBdr>
        <w:snapToGrid w:val="1"/>
        <w:spacing w:before="450" w:after="225" w:line="240"/>
        <w:ind w:hanging="0"/>
        <w:jc w:val="both"/>
        <w:rPr>
          <w:rFonts w:ascii="quote-cjk-patch" w:hAnsi="quote-cjk-patch" w:eastAsia="quote-cjk-patch" w:cs="quote-cjk-patch"/>
          <w:sz w:val="24"/>
        </w:rPr>
      </w:pPr>
      <w:r>
        <w:rPr>
          <w:rFonts w:ascii="quote-cjk-patch" w:hAnsi="quote-cjk-patch" w:eastAsia="quote-cjk-patch" w:cs="quote-cjk-patch"/>
          <w:sz w:val="24"/>
        </w:rPr>
        <w:t>鉴于团队现状，我们的资源需求聚焦于算力、数据与导师指导。在算力方面，申请使用学校的GPU实验室资源或云计算优惠券，以支持模型训练和大规模推理。在数据方面，急需获取公开版权的乐谱数据集（如IMSLP国际乐谱库）用于训练，并希望学校能协助联系音乐系老师作为“外聘专家”进行少量的关键节点咨询，帮助我们校验算法的专业逻辑。资金方面，计划申请天使轮融资20-30万元，主要用于云服务器租赁、必要的版权清洗费用以及团队的基本运营开销。</w:t>
      </w:r>
    </w:p>
    <w:p>
      <w:pPr>
        <w:rPr/>
      </w:pPr>
    </w:p>
    <w:sectPr>
      <w:pgSz w:w="12240" w:h="15840" w:orient="portrait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decimal"/>
      <w:lvlText w:val="%1.%2.%3.%4.%5.%6.%7."/>
      <w:lvlJc w:val="left"/>
      <w:pPr>
        <w:ind w:left="3984" w:hanging="134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</w:abstractNum>
  <w:abstractNum w:abstractNumId="3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4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5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6"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7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8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9"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10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num w:numId="11">
    <w:abstractNumId w:val="6"/>
  </w:num>
  <w:num w:numId="1">
    <w:abstractNumId w:val="2"/>
  </w:num>
  <w:num w:numId="9">
    <w:abstractNumId w:val="0"/>
  </w:num>
  <w:num w:numId="2">
    <w:abstractNumId w:val="10"/>
  </w:num>
  <w:num w:numId="3">
    <w:abstractNumId w:val="7"/>
  </w:num>
  <w:num w:numId="8">
    <w:abstractNumId w:val="4"/>
  </w:num>
  <w:num w:numId="5">
    <w:abstractNumId w:val="9"/>
  </w:num>
  <w:num w:numId="7">
    <w:abstractNumId w:val="1"/>
  </w:num>
  <w:num w:numId="6">
    <w:abstractNumId w:val="3"/>
  </w:num>
  <w:num w:numId="4">
    <w:abstractNumId w:val="5"/>
  </w:num>
  <w:num w:numId="10">
    <w:abstractNumId w:val="8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 w:val="1"/>
  <w15:docId w15:val="{0549D595-5F3E-9A49-832F-E7DF37783478}"/>
</w:settings>
</file>

<file path=word/styles.xml><?xml version="1.0" encoding="utf-8"?>
<w:styles xmlns:w="http://schemas.openxmlformats.org/wordprocessingml/2006/main">
  <w:latentStyles w:defLockedState="0" w:defUIPriority="0" w:defSemiHidden="0" w:defUnhideWhenUsed="0" w:defQFormat="0" w:count="376">
    <w:lsdException w:name="Medium Shading 1 Accent 1" w:uiPriority="63"/>
    <w:lsdException w:name="Medium List 2" w:uiPriority="66"/>
    <w:lsdException w:name="Grid Table 6 Colorful" w:uiPriority="51"/>
    <w:lsdException w:name="Intense Quote" w:uiPriority="99"/>
    <w:lsdException w:name="Mention" w:uiPriority="99" w:semiHidden="1" w:unhideWhenUsed="1"/>
    <w:lsdException w:name="Table Columns 3" w:semiHidden="1" w:unhideWhenUsed="1"/>
    <w:lsdException w:name="Grid Table 2 Accent 4" w:uiPriority="47"/>
    <w:lsdException w:name="Plain Table 4" w:uiPriority="44"/>
    <w:lsdException w:name="Grid Table 7 Colorful" w:uiPriority="52"/>
    <w:lsdException w:name="Colorful List Accent 2" w:uiPriority="72"/>
    <w:lsdException w:name="heading 9" w:unhideWhenUsed="1" w:qFormat="1"/>
    <w:lsdException w:name="Table Web 2" w:semiHidden="1" w:unhideWhenUsed="1"/>
    <w:lsdException w:name="List Table 7 Colorful Accent 2" w:uiPriority="52"/>
    <w:lsdException w:name="footnote text" w:uiPriority="99" w:semiHidden="1" w:unhideWhenUsed="1"/>
    <w:lsdException w:name="toc 7" w:uiPriority="99"/>
    <w:lsdException w:name="Light List Accent 3" w:uiPriority="61"/>
    <w:lsdException w:name="heading 8" w:unhideWhenUsed="1" w:qFormat="1"/>
    <w:lsdException w:name="Light Shading Accent 4" w:uiPriority="60"/>
    <w:lsdException w:name="Medium List 2 Accent 1" w:uiPriority="66"/>
    <w:lsdException w:name="HTML Cite" w:uiPriority="99"/>
    <w:lsdException w:name="Grid Table 1 Light Accent 2" w:uiPriority="46"/>
    <w:lsdException w:name="Grid Table 4 Accent 3" w:uiPriority="49"/>
    <w:lsdException w:name="Grid Table 6 Colorful Accent 3" w:uiPriority="51"/>
    <w:lsdException w:name="Medium Grid 3 Accent 2" w:uiPriority="69"/>
    <w:lsdException w:name="Table Grid" w:qFormat="1"/>
    <w:lsdException w:name="Table Columns 5" w:semiHidden="1" w:unhideWhenUsed="1"/>
    <w:lsdException w:name="Medium Grid 3 Accent 3" w:uiPriority="69"/>
    <w:lsdException w:name="Grid Table 5 Dark Accent 6" w:uiPriority="50"/>
    <w:lsdException w:name="List Table 4" w:uiPriority="49"/>
    <w:lsdException w:name="List Table 1 Light Accent 5" w:uiPriority="46"/>
    <w:lsdException w:name="List Table 5 Dark Accent 4" w:uiPriority="50"/>
    <w:lsdException w:name="Medium Grid 2 Accent 6" w:uiPriority="68"/>
    <w:lsdException w:name="Grid Table 3 Accent 2" w:uiPriority="48"/>
    <w:lsdException w:name="Grid Table 3 Accent 5" w:uiPriority="48"/>
    <w:lsdException w:name="heading 1" w:qFormat="1"/>
    <w:lsdException w:name="Title" w:qFormat="1"/>
    <w:lsdException w:name="Table Professional" w:semiHidden="1" w:unhideWhenUsed="1"/>
    <w:lsdException w:name="Medium List 1 Accent 2" w:uiPriority="65"/>
    <w:lsdException w:name="List Table 2 Accent 1" w:uiPriority="47"/>
    <w:lsdException w:name="List Table 3 Accent 3" w:uiPriority="48"/>
    <w:lsdException w:name="Light List Accent 1" w:uiPriority="61"/>
    <w:lsdException w:name="Hashtag" w:uiPriority="99" w:semiHidden="1" w:unhideWhenUsed="1"/>
    <w:lsdException w:name="Outline List 1" w:uiPriority="99" w:semiHidden="1" w:unhideWhenUsed="1"/>
    <w:lsdException w:name="Light Shading Accent 2" w:uiPriority="60"/>
    <w:lsdException w:name="Grid Table 4 Accent 2" w:uiPriority="49"/>
    <w:lsdException w:name="Medium Shading 1 Accent 3" w:uiPriority="63"/>
    <w:lsdException w:name="Table List 5" w:semiHidden="1" w:unhideWhenUsed="1"/>
    <w:lsdException w:name="Table Classic 2" w:semiHidden="1" w:unhideWhenUsed="1"/>
    <w:lsdException w:name="Table Elegant" w:semiHidden="1" w:unhideWhenUsed="1"/>
    <w:lsdException w:name="List Table 2 Accent 4" w:uiPriority="47"/>
    <w:lsdException w:name="Dark List Accent 2" w:uiPriority="70"/>
    <w:lsdException w:name="HTML Bottom of Form" w:uiPriority="99" w:semiHidden="1" w:unhideWhenUsed="1"/>
    <w:lsdException w:name="Grid Table 2 Accent 1" w:uiPriority="47"/>
    <w:lsdException w:name="List Table 3" w:uiPriority="48"/>
    <w:lsdException w:name="Medium Grid 2 Accent 3" w:uiPriority="68"/>
    <w:lsdException w:name="Light Grid Accent 3" w:uiPriority="62"/>
    <w:lsdException w:name="List Paragraph" w:uiPriority="99"/>
    <w:lsdException w:name="Table Colorful 2" w:semiHidden="1" w:unhideWhenUsed="1"/>
    <w:lsdException w:name="List Table 4 Accent 2" w:uiPriority="49"/>
    <w:lsdException w:name="HTML Variable" w:uiPriority="99"/>
    <w:lsdException w:name="toc 2" w:uiPriority="99"/>
    <w:lsdException w:name="List Table 5 Dark Accent 5" w:uiPriority="50"/>
    <w:lsdException w:name="Table List 1" w:semiHidden="1" w:unhideWhenUsed="1"/>
    <w:lsdException w:name="List Table 1 Light Accent 2" w:uiPriority="46"/>
    <w:lsdException w:name="List Table 1 Light Accent 6" w:uiPriority="46"/>
    <w:lsdException w:name="List Table 6 Colorful Accent 1" w:uiPriority="51"/>
    <w:lsdException w:name="Table Simple 3" w:semiHidden="1" w:unhideWhenUsed="1"/>
    <w:lsdException w:name="Quote" w:uiPriority="99"/>
    <w:lsdException w:name="Light List Accent 4" w:uiPriority="61"/>
    <w:lsdException w:name="heading 2" w:qFormat="1"/>
    <w:lsdException w:name="Colorful Grid Accent 1" w:uiPriority="73"/>
    <w:lsdException w:name="heading 6" w:qFormat="1"/>
    <w:lsdException w:name="Table Grid 2" w:semiHidden="1" w:unhideWhenUsed="1"/>
    <w:lsdException w:name="Table Grid 8" w:semiHidden="1" w:unhideWhenUsed="1"/>
    <w:lsdException w:name="Light Grid Accent 2" w:uiPriority="62"/>
    <w:lsdException w:name="Medium Shading 1 Accent 4" w:uiPriority="63"/>
    <w:lsdException w:name="Plain Table 3" w:uiPriority="43"/>
    <w:lsdException w:name="Medium Shading 2" w:uiPriority="64"/>
    <w:lsdException w:name="Table Web 1" w:semiHidden="1" w:unhideWhenUsed="1"/>
    <w:lsdException w:name="Dark List Accent 3" w:uiPriority="70"/>
    <w:lsdException w:name="Colorful Grid Accent 5" w:uiPriority="73"/>
    <w:lsdException w:name="Medium Grid 3 Accent 6" w:uiPriority="69"/>
    <w:lsdException w:name="Medium Shading 1 Accent 2" w:uiPriority="63"/>
    <w:lsdException w:name="Table Grid 5" w:semiHidden="1" w:unhideWhenUsed="1"/>
    <w:lsdException w:name="Medium Shading 2 Accent 3" w:uiPriority="64"/>
    <w:lsdException w:name="Table Theme" w:semiHidden="1" w:unhideWhenUsed="1"/>
    <w:lsdException w:name="Strong" w:qFormat="1"/>
    <w:lsdException w:name="Medium List 2 Accent 3" w:uiPriority="66"/>
    <w:lsdException w:name="Outline List 3" w:uiPriority="99" w:semiHidden="1" w:unhideWhenUsed="1"/>
    <w:lsdException w:name="Grid Table 7 Colorful Accent 5" w:uiPriority="52"/>
    <w:lsdException w:name="Dark List Accent 5" w:uiPriority="70"/>
    <w:lsdException w:name="Colorful Shading Accent 6" w:uiPriority="71"/>
    <w:lsdException w:name="Table List 7" w:semiHidden="1" w:unhideWhenUsed="1"/>
    <w:lsdException w:name="List Table 6 Colorful Accent 5" w:uiPriority="51"/>
    <w:lsdException w:name="Medium Shading 2 Accent 6" w:uiPriority="64"/>
    <w:lsdException w:name="Medium List 2 Accent 5" w:uiPriority="66"/>
    <w:lsdException w:name="Medium Grid 2 Accent 5" w:uiPriority="68"/>
    <w:lsdException w:name="Table List 2" w:semiHidden="1" w:unhideWhenUsed="1"/>
    <w:lsdException w:name="Grid Table 2" w:uiPriority="47"/>
    <w:lsdException w:name="Grid Table 2 Accent 2" w:uiPriority="47"/>
    <w:lsdException w:name="Light List Accent 6" w:uiPriority="61"/>
    <w:lsdException w:name="Grid Table 1 Light Accent 6" w:uiPriority="46"/>
    <w:lsdException w:name="List Table 3 Accent 2" w:uiPriority="48"/>
    <w:lsdException w:name="Grid Table 1 Light Accent 4" w:uiPriority="46"/>
    <w:lsdException w:name="heading 4" w:qFormat="1"/>
    <w:lsdException w:name="Table List 6" w:semiHidden="1" w:unhideWhenUsed="1"/>
    <w:lsdException w:name="Colorful List Accent 4" w:uiPriority="72"/>
    <w:lsdException w:name="toc 8" w:uiPriority="99"/>
    <w:lsdException w:name="Grid Table 6 Colorful Accent 1" w:uiPriority="51"/>
    <w:lsdException w:name="Table Subtle 2" w:semiHidden="1" w:unhideWhenUsed="1"/>
    <w:lsdException w:name="heading 5" w:qFormat="1"/>
    <w:lsdException w:name="Medium List 1 Accent 4" w:uiPriority="65"/>
    <w:lsdException w:name="Medium Shading 1 Accent 6" w:uiPriority="63"/>
    <w:lsdException w:name="Grid Table 4 Accent 1" w:uiPriority="49"/>
    <w:lsdException w:name="Plain Table 5" w:uiPriority="45"/>
    <w:lsdException w:name="Table Classic 4" w:semiHidden="1" w:unhideWhenUsed="1"/>
    <w:lsdException w:name="Light Grid Accent 5" w:uiPriority="62"/>
    <w:lsdException w:name="HTML Sample" w:uiPriority="99"/>
    <w:lsdException w:name="Dark List Accent 6" w:uiPriority="70"/>
    <w:lsdException w:name="Grid Table 3" w:uiPriority="48"/>
    <w:lsdException w:name="Grid Table 4 Accent 5" w:uiPriority="49"/>
    <w:lsdException w:name="Table Grid 6" w:semiHidden="1" w:unhideWhenUsed="1"/>
    <w:lsdException w:name="Medium Grid 1 Accent 6" w:uiPriority="67"/>
    <w:lsdException w:name="toc 4" w:uiPriority="99"/>
    <w:lsdException w:name="Grid Table 3 Accent 3" w:uiPriority="48"/>
    <w:lsdException w:name="toc 5" w:uiPriority="99"/>
    <w:lsdException w:name="Table Contemporary" w:semiHidden="1" w:unhideWhenUsed="1"/>
    <w:lsdException w:name="List Table 2 Accent 3" w:uiPriority="47"/>
    <w:lsdException w:name="Table Classic 3" w:semiHidden="1" w:unhideWhenUsed="1"/>
    <w:lsdException w:name="Medium Grid 1 Accent 5" w:uiPriority="67"/>
    <w:lsdException w:name="List Table 6 Colorful Accent 3" w:uiPriority="51"/>
    <w:lsdException w:name="Grid Table 1 Light Accent 3" w:uiPriority="46"/>
    <w:lsdException w:name="Grid Table 4 Accent 6" w:uiPriority="49"/>
    <w:lsdException w:name="Colorful Grid Accent 3" w:uiPriority="73"/>
    <w:lsdException w:name="Medium List 2 Accent 2" w:uiPriority="66"/>
    <w:lsdException w:name="List Table 6 Colorful Accent 4" w:uiPriority="51"/>
    <w:lsdException w:name="Table 3D effects 3" w:semiHidden="1" w:unhideWhenUsed="1"/>
    <w:lsdException w:name="Medium Grid 1 Accent 4" w:uiPriority="67"/>
    <w:lsdException w:name="Medium List 1 Accent 6" w:uiPriority="65"/>
    <w:lsdException w:name="HTML Preformatted" w:uiPriority="99"/>
    <w:lsdException w:name="Colorful Shading" w:uiPriority="71"/>
    <w:lsdException w:name="List Table 6 Colorful Accent 2" w:uiPriority="51"/>
    <w:lsdException w:name="toc 3" w:uiPriority="99"/>
    <w:lsdException w:name="Medium Grid 2 Accent 1" w:uiPriority="68"/>
    <w:lsdException w:name="Light Grid Accent 4" w:uiPriority="62"/>
    <w:lsdException w:name="Medium Shading 2 Accent 1" w:uiPriority="64"/>
    <w:lsdException w:name="List Table 5 Dark Accent 2" w:uiPriority="50"/>
    <w:lsdException w:name="Light Shading Accent 5" w:uiPriority="60"/>
    <w:lsdException w:name="Colorful List Accent 5" w:uiPriority="72"/>
    <w:lsdException w:name="Light List Accent 5" w:uiPriority="61"/>
    <w:lsdException w:name="HTML Keyboard" w:uiPriority="99"/>
    <w:lsdException w:name="Dark List Accent 1" w:uiPriority="70"/>
    <w:lsdException w:name="List Table 7 Colorful Accent 5" w:uiPriority="52"/>
    <w:lsdException w:name="Book Title" w:uiPriority="33" w:qFormat="1"/>
    <w:lsdException w:name="Colorful List" w:uiPriority="72"/>
    <w:lsdException w:name="Light Grid Accent 1" w:uiPriority="62"/>
    <w:lsdException w:name="Light Shading Accent 6" w:uiPriority="60"/>
    <w:lsdException w:name="List Table 3 Accent 4" w:uiPriority="48"/>
    <w:lsdException w:name="Colorful List Accent 3" w:uiPriority="72"/>
    <w:lsdException w:name="Table Columns 4" w:semiHidden="1" w:unhideWhenUsed="1"/>
    <w:lsdException w:name="HTML Address" w:uiPriority="99"/>
    <w:lsdException w:name="Colorful List Accent 1" w:uiPriority="72"/>
    <w:lsdException w:name="Grid Table 6 Colorful Accent 2" w:uiPriority="51"/>
    <w:lsdException w:name="Grid Table 4 Accent 4" w:uiPriority="49"/>
    <w:lsdException w:name="Colorful List Accent 6" w:uiPriority="72"/>
    <w:lsdException w:name="List Table 5 Dark Accent 6" w:uiPriority="50"/>
    <w:lsdException w:name="footnote reference" w:uiPriority="99" w:semiHidden="1" w:unhideWhenUsed="1"/>
    <w:lsdException w:name="Grid Table 6 Colorful Accent 6" w:uiPriority="51"/>
    <w:lsdException w:name="Medium Grid 2 Accent 4" w:uiPriority="68"/>
    <w:lsdException w:name="List Table 7 Colorful Accent 6" w:uiPriority="52"/>
    <w:lsdException w:name="Colorful Shading Accent 3" w:uiPriority="71"/>
    <w:lsdException w:name="Smart Link" w:uiPriority="99" w:semiHidden="1" w:unhideWhenUsed="1"/>
    <w:lsdException w:name="Default Paragraph Font" w:uiPriority="1" w:semiHidden="1" w:unhideWhenUsed="1"/>
    <w:lsdException w:name="TOC Heading" w:uiPriority="39" w:semiHidden="1" w:unhideWhenUsed="1" w:qFormat="1"/>
    <w:lsdException w:name="Medium List 2 Accent 4" w:uiPriority="66"/>
    <w:lsdException w:name="Table Classic 1" w:semiHidden="1" w:unhideWhenUsed="1"/>
    <w:lsdException w:name="Table List 3" w:semiHidden="1" w:unhideWhenUsed="1"/>
    <w:lsdException w:name="Normal" w:qFormat="1"/>
    <w:lsdException w:name="Grid Table 7 Colorful Accent 4" w:uiPriority="52"/>
    <w:lsdException w:name="Grid Table 1 Light Accent 5" w:uiPriority="46"/>
    <w:lsdException w:name="Medium Grid 3 Accent 4" w:uiPriority="69"/>
    <w:lsdException w:name="Table Grid 4" w:semiHidden="1" w:unhideWhenUsed="1"/>
    <w:lsdException w:name="Medium Grid 1 Accent 1" w:uiPriority="67"/>
    <w:lsdException w:name="heading 7" w:unhideWhenUsed="1" w:qFormat="1"/>
    <w:lsdException w:name="Medium Shading 1 Accent 5" w:uiPriority="63"/>
    <w:lsdException w:name="Colorful Grid" w:uiPriority="73"/>
    <w:lsdException w:name="Grid Table 7 Colorful Accent 1" w:uiPriority="52"/>
    <w:lsdException w:name="Medium Grid 1 Accent 2" w:uiPriority="67"/>
    <w:lsdException w:name="Table Columns 1" w:semiHidden="1" w:unhideWhenUsed="1"/>
    <w:lsdException w:name="Table 3D effects 1" w:semiHidden="1" w:unhideWhenUsed="1"/>
    <w:lsdException w:name="Grid Table 3 Accent 1" w:uiPriority="48"/>
    <w:lsdException w:name="Medium Grid 2" w:uiPriority="68"/>
    <w:lsdException w:name="List Table 3 Accent 6" w:uiPriority="48"/>
    <w:lsdException w:name="Light List Accent 2" w:uiPriority="61"/>
    <w:lsdException w:name="Subtle Reference" w:uiPriority="31" w:qFormat="1"/>
    <w:lsdException w:name="Placeholder Text" w:uiPriority="99" w:semiHidden="1"/>
    <w:lsdException w:name="No Spacing" w:uiPriority="99"/>
    <w:lsdException w:name="Subtitle" w:qFormat="1"/>
    <w:lsdException w:name="Medium Shading 2 Accent 4" w:uiPriority="64"/>
    <w:lsdException w:name="List Table 7 Colorful Accent 3" w:uiPriority="52"/>
    <w:lsdException w:name="HTML Typewriter" w:uiPriority="99"/>
    <w:lsdException w:name="Medium Grid 2 Accent 2" w:uiPriority="68"/>
    <w:lsdException w:name="Grid Table 5 Dark Accent 2" w:uiPriority="50"/>
    <w:lsdException w:name="List Table 2 Accent 5" w:uiPriority="47"/>
    <w:lsdException w:name="Table Grid 7" w:semiHidden="1" w:unhideWhenUsed="1"/>
    <w:lsdException w:name="heading 3" w:qFormat="1"/>
    <w:lsdException w:name="List Table 3 Accent 5" w:uiPriority="48"/>
    <w:lsdException w:name="List Table 1 Light" w:uiPriority="46"/>
    <w:lsdException w:name="Normal Table" w:uiPriority="99" w:semiHidden="1" w:unhideWhenUsed="1"/>
    <w:lsdException w:name="Grid Table 6 Colorful Accent 5" w:uiPriority="51"/>
    <w:lsdException w:name="Light Grid" w:uiPriority="62"/>
    <w:lsdException w:name="Grid Table 1 Light" w:uiPriority="46"/>
    <w:lsdException w:name="Subtle Emphasis" w:uiPriority="19" w:qFormat="1"/>
    <w:lsdException w:name="Bibliography" w:uiPriority="37" w:semiHidden="1" w:unhideWhenUsed="1"/>
    <w:lsdException w:name="List Table 5 Dark" w:uiPriority="50"/>
    <w:lsdException w:name="Colorful Shading Accent 4" w:uiPriority="71"/>
    <w:lsdException w:name="Medium List 1" w:uiPriority="65"/>
    <w:lsdException w:name="Light Grid Accent 6" w:uiPriority="62"/>
    <w:lsdException w:name="List Table 4 Accent 4" w:uiPriority="49"/>
    <w:lsdException w:name="Grid Table 3 Accent 6" w:uiPriority="48"/>
    <w:lsdException w:name="List Table 7 Colorful Accent 4" w:uiPriority="52"/>
    <w:lsdException w:name="Grid Table 2 Accent 3" w:uiPriority="47"/>
    <w:lsdException w:name="List Table 2 Accent 6" w:uiPriority="47"/>
    <w:lsdException w:name="List Table 2" w:uiPriority="47"/>
    <w:lsdException w:name="Intense Reference" w:uiPriority="32" w:qFormat="1"/>
    <w:lsdException w:name="Smart Hyperlink" w:uiPriority="99" w:semiHidden="1" w:unhideWhenUsed="1"/>
    <w:lsdException w:name="Grid Table 5 Dark Accent 5" w:uiPriority="50"/>
    <w:lsdException w:name="List Table 6 Colorful" w:uiPriority="51"/>
    <w:lsdException w:name="Light Shading Accent 1" w:uiPriority="60"/>
    <w:lsdException w:name="Medium List 1 Accent 5" w:uiPriority="65"/>
    <w:lsdException w:name="Medium Grid 3 Accent 5" w:uiPriority="69"/>
    <w:lsdException w:name="Table Colorful 3" w:semiHidden="1" w:unhideWhenUsed="1"/>
    <w:lsdException w:name="List Table 1 Light Accent 3" w:uiPriority="46"/>
    <w:lsdException w:name="Outline List 2" w:uiPriority="99" w:semiHidden="1" w:unhideWhenUsed="1"/>
    <w:lsdException w:name="List Table 1 Light Accent 1" w:uiPriority="46"/>
    <w:lsdException w:name="Grid Table 4" w:uiPriority="49"/>
    <w:lsdException w:name="Medium List 1 Accent 3" w:uiPriority="65"/>
    <w:lsdException w:name="List Table 4 Accent 5" w:uiPriority="49"/>
    <w:lsdException w:name="Grid Table 5 Dark" w:uiPriority="50"/>
    <w:lsdException w:name="Table Simple 1" w:semiHidden="1" w:unhideWhenUsed="1"/>
    <w:lsdException w:name="Medium Shading 1" w:uiPriority="63"/>
    <w:lsdException w:name="Colorful Shading Accent 2" w:uiPriority="71"/>
    <w:lsdException w:name="Table List 4" w:semiHidden="1" w:unhideWhenUsed="1"/>
    <w:lsdException w:name="Grid Table 5 Dark Accent 3" w:uiPriority="50"/>
    <w:lsdException w:name="Table Columns 2" w:semiHidden="1" w:unhideWhenUsed="1"/>
    <w:lsdException w:name="Colorful Grid Accent 4" w:uiPriority="73"/>
    <w:lsdException w:name="Dark List" w:uiPriority="70"/>
    <w:lsdException w:name="Table Colorful 1" w:semiHidden="1" w:unhideWhenUsed="1"/>
    <w:lsdException w:name="Unresolved Mention" w:uiPriority="99" w:semiHidden="1" w:unhideWhenUsed="1"/>
    <w:lsdException w:name="Grid Table 6 Colorful Accent 4" w:uiPriority="51"/>
    <w:lsdException w:name="HTML Top of Form" w:uiPriority="99" w:semiHidden="1" w:unhideWhenUsed="1"/>
    <w:lsdException w:name="Table List 8" w:semiHidden="1" w:unhideWhenUsed="1"/>
    <w:lsdException w:name="List Table 5 Dark Accent 1" w:uiPriority="50"/>
    <w:lsdException w:name="List Table 7 Colorful Accent 1" w:uiPriority="52"/>
    <w:lsdException w:name="Medium Grid 1 Accent 3" w:uiPriority="67"/>
    <w:lsdException w:name="Medium Grid 3 Accent 1" w:uiPriority="69"/>
    <w:lsdException w:name="List Table 4 Accent 6" w:uiPriority="49"/>
    <w:lsdException w:name="Grid Table 5 Dark Accent 4" w:uiPriority="50"/>
    <w:lsdException w:name="List Table 3 Accent 1" w:uiPriority="48"/>
    <w:lsdException w:name="Table Web 3" w:semiHidden="1" w:unhideWhenUsed="1"/>
    <w:lsdException w:name="Table Simple 2" w:semiHidden="1" w:unhideWhenUsed="1"/>
    <w:lsdException w:name="Intense Emphasis" w:uiPriority="21" w:qFormat="1"/>
    <w:lsdException w:name="List Table 6 Colorful Accent 6" w:uiPriority="51"/>
    <w:lsdException w:name="caption" w:semiHidden="1" w:unhideWhenUsed="1" w:qFormat="1"/>
    <w:lsdException w:name="List Table 1 Light Accent 4" w:uiPriority="46"/>
    <w:lsdException w:name="toc 1" w:uiPriority="99"/>
    <w:lsdException w:name="Table Grid 3" w:semiHidden="1" w:unhideWhenUsed="1"/>
    <w:lsdException w:name="List Table 5 Dark Accent 3" w:uiPriority="50"/>
    <w:lsdException w:name="HTML Acronym" w:uiPriority="99"/>
    <w:lsdException w:name="Table Subtle 1" w:semiHidden="1" w:unhideWhenUsed="1"/>
    <w:lsdException w:name="Grid Table 2 Accent 5" w:uiPriority="47"/>
    <w:lsdException w:name="Grid Table 1 Light Accent 1" w:uiPriority="46"/>
    <w:lsdException w:name="Medium Shading 2 Accent 2" w:uiPriority="64"/>
    <w:lsdException w:name="Medium List 1 Accent 1" w:uiPriority="65"/>
    <w:lsdException w:name="Emphasis" w:qFormat="1"/>
    <w:lsdException w:name="Medium Grid 1" w:uiPriority="67"/>
    <w:lsdException w:name="List Table 2 Accent 2" w:uiPriority="47"/>
    <w:lsdException w:name="Grid Table 7 Colorful Accent 3" w:uiPriority="52"/>
    <w:lsdException w:name="Colorful Shading Accent 1" w:uiPriority="71"/>
    <w:lsdException w:name="Colorful Grid Accent 2" w:uiPriority="73"/>
    <w:lsdException w:name="Table 3D effects 2" w:semiHidden="1" w:unhideWhenUsed="1"/>
    <w:lsdException w:name="Colorful Grid Accent 6" w:uiPriority="73"/>
    <w:lsdException w:name="Colorful Shading Accent 5" w:uiPriority="71"/>
    <w:lsdException w:name="toc 6" w:uiPriority="99"/>
    <w:lsdException w:name="Light Shading" w:uiPriority="60"/>
    <w:lsdException w:name="Medium Shading 2 Accent 5" w:uiPriority="64"/>
    <w:lsdException w:name="List Table 4 Accent 3" w:uiPriority="49"/>
    <w:lsdException w:name="HTML Code" w:uiPriority="99"/>
    <w:lsdException w:name="toc 9" w:uiPriority="99"/>
    <w:lsdException w:name="Light Shading Accent 3" w:uiPriority="60"/>
    <w:lsdException w:name="Table Grid 1" w:semiHidden="1" w:unhideWhenUsed="1"/>
    <w:lsdException w:name="Grid Table Light" w:uiPriority="40"/>
    <w:lsdException w:name="No List" w:uiPriority="99" w:semiHidden="1" w:unhideWhenUsed="1"/>
    <w:lsdException w:name="List Table 4 Accent 1" w:uiPriority="49"/>
    <w:lsdException w:name="Grid Table 2 Accent 6" w:uiPriority="47"/>
    <w:lsdException w:name="Grid Table 7 Colorful Accent 2" w:uiPriority="52"/>
    <w:lsdException w:name="Dark List Accent 4" w:uiPriority="70"/>
    <w:lsdException w:name="Grid Table 3 Accent 4" w:uiPriority="48"/>
    <w:lsdException w:name="List Table 7 Colorful" w:uiPriority="52"/>
    <w:lsdException w:name="HTML Definition" w:uiPriority="99"/>
    <w:lsdException w:name="Plain Table 2" w:uiPriority="42"/>
    <w:lsdException w:name="Plain Table 1" w:uiPriority="41"/>
    <w:lsdException w:name="Medium List 2 Accent 6" w:uiPriority="66"/>
    <w:lsdException w:name="Grid Table 5 Dark Accent 1" w:uiPriority="50"/>
    <w:lsdException w:name="Medium Grid 3" w:uiPriority="69"/>
    <w:lsdException w:name="Grid Table 7 Colorful Accent 6" w:uiPriority="52"/>
    <w:lsdException w:name="Revision" w:uiPriority="99" w:semiHidden="1"/>
    <w:lsdException w:name="Light List" w:uiPriority="61"/>
  </w:latentStyles>
  <w:style w:type="paragraph" w:styleId="rc2w96">
    <w:name w:val="heading 2"/>
    <w:basedOn w:val="q3aspa"/>
    <w:next w:val="q3aspa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q3aspa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t06dq4">
    <w:name w:val="heading 2"/>
    <w:basedOn w:val="q3aspa"/>
    <w:next w:val="q3aspa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e91m2d">
    <w:name w:val="heading 2"/>
    <w:basedOn w:val="q3aspa"/>
    <w:next w:val="q3aspa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w6xqee">
    <w:name w:val="heading 2"/>
    <w:basedOn w:val="q3aspa"/>
    <w:next w:val="q3aspa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u36bav">
    <w:name w:val="heading 3"/>
    <w:basedOn w:val="q3aspa"/>
    <w:next w:val="q3aspa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p7z340">
    <w:name w:val="heading 3"/>
    <w:basedOn w:val="q3aspa"/>
    <w:next w:val="q3aspa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24jwdd">
    <w:name w:val="heading 3"/>
    <w:basedOn w:val="q3aspa"/>
    <w:next w:val="q3aspa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fk2xo8">
    <w:name w:val="heading 2"/>
    <w:basedOn w:val="q3aspa"/>
    <w:next w:val="q3aspa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m6yt97">
    <w:name w:val="heading 2"/>
    <w:basedOn w:val="q3aspa"/>
    <w:next w:val="q3aspa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8naji1">
    <w:name w:val="heading 4"/>
    <w:basedOn w:val="q3aspa"/>
    <w:next w:val="q3aspa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nhp9q8">
    <w:name w:val="heading 4"/>
    <w:basedOn w:val="q3aspa"/>
    <w:next w:val="q3aspa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8jd261">
    <w:name w:val="heading 2"/>
    <w:basedOn w:val="q3aspa"/>
    <w:next w:val="q3aspa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o98502">
    <w:name w:val="heading 2"/>
    <w:basedOn w:val="q3aspa"/>
    <w:next w:val="q3aspa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c1bjcw">
    <w:name w:val="heading 1"/>
    <w:basedOn w:val="q3aspa"/>
    <w:next w:val="q3aspa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2026-06-07T21:25:53Z</dcterms:created>
  <dcterms:modified xsi:type="dcterms:W3CDTF">2026-06-07T21:25:53Z</dcterms:modified>
</cp:coreProperties>
</file>