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862A" w14:textId="0F1FC9DC" w:rsidR="008173D0" w:rsidRDefault="001F4153">
      <w:hyperlink r:id="rId4" w:history="1">
        <w:r w:rsidRPr="00E62CE7">
          <w:rPr>
            <w:rStyle w:val="Hyperlink"/>
          </w:rPr>
          <w:t>https://www.linkedin.com/learning/entrepreneurship-foundations-2019/seed-funding?autoSkip=true&amp;autoplay=true&amp;resume=false&amp;u=2104169</w:t>
        </w:r>
      </w:hyperlink>
    </w:p>
    <w:p w14:paraId="7E857507" w14:textId="518FB591" w:rsidR="001F4153" w:rsidRDefault="001F4153"/>
    <w:p w14:paraId="113561CE" w14:textId="6B0DB9A8" w:rsidR="001F4153" w:rsidRDefault="001F4153">
      <w:r>
        <w:t>charge card</w:t>
      </w:r>
    </w:p>
    <w:p w14:paraId="08984C95" w14:textId="77777777" w:rsidR="001F4153" w:rsidRDefault="001F4153"/>
    <w:sectPr w:rsidR="001F4153" w:rsidSect="0069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53"/>
    <w:rsid w:val="001F4153"/>
    <w:rsid w:val="0069318C"/>
    <w:rsid w:val="008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AF888"/>
  <w15:chartTrackingRefBased/>
  <w15:docId w15:val="{E4F6804E-877E-9F4A-9A97-3897A606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learning/entrepreneurship-foundations-2019/seed-funding?autoSkip=true&amp;autoplay=true&amp;resume=false&amp;u=2104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Yueran Zeng</dc:creator>
  <cp:keywords/>
  <dc:description/>
  <cp:lastModifiedBy>Yueran Zeng</cp:lastModifiedBy>
  <cp:revision>1</cp:revision>
  <dcterms:created xsi:type="dcterms:W3CDTF">2022-07-25T02:13:00Z</dcterms:created>
  <dcterms:modified xsi:type="dcterms:W3CDTF">2022-07-25T02:14:00Z</dcterms:modified>
</cp:coreProperties>
</file>