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B3606" w14:textId="77777777" w:rsidR="00D83D01" w:rsidRDefault="00000000" w:rsidP="00D83D01">
      <w:pPr>
        <w:shd w:val="clear" w:color="auto" w:fill="FFFFFF"/>
        <w:spacing w:line="432" w:lineRule="auto"/>
        <w:jc w:val="center"/>
        <w:rPr>
          <w:color w:val="1E1E1E"/>
          <w:sz w:val="28"/>
          <w:szCs w:val="28"/>
        </w:rPr>
      </w:pPr>
      <w:r w:rsidRPr="00D83D01">
        <w:rPr>
          <w:color w:val="1E1E1E"/>
          <w:sz w:val="28"/>
          <w:szCs w:val="28"/>
        </w:rPr>
        <w:t>Production Diversification and Economic Development</w:t>
      </w:r>
    </w:p>
    <w:p w14:paraId="4B6B10FC" w14:textId="77777777" w:rsidR="00AA579E" w:rsidRDefault="00D83D01" w:rsidP="00D83D01">
      <w:pPr>
        <w:shd w:val="clear" w:color="auto" w:fill="FFFFFF"/>
        <w:spacing w:line="432" w:lineRule="auto"/>
        <w:jc w:val="center"/>
        <w:rPr>
          <w:i/>
          <w:iCs/>
          <w:color w:val="1E1E1E"/>
          <w:sz w:val="28"/>
          <w:szCs w:val="28"/>
        </w:rPr>
      </w:pPr>
      <w:r w:rsidRPr="00D83D01">
        <w:rPr>
          <w:i/>
          <w:iCs/>
          <w:color w:val="1E1E1E"/>
          <w:sz w:val="28"/>
          <w:szCs w:val="28"/>
        </w:rPr>
        <w:t>Replication materials</w:t>
      </w:r>
    </w:p>
    <w:p w14:paraId="00000001" w14:textId="1D8F5740" w:rsidR="00E55A53" w:rsidRDefault="00AA579E" w:rsidP="00D83D01">
      <w:pPr>
        <w:shd w:val="clear" w:color="auto" w:fill="FFFFFF"/>
        <w:spacing w:line="432" w:lineRule="auto"/>
        <w:jc w:val="center"/>
        <w:rPr>
          <w:color w:val="1E1E1E"/>
          <w:sz w:val="21"/>
          <w:szCs w:val="21"/>
        </w:rPr>
      </w:pPr>
      <w:r>
        <w:rPr>
          <w:i/>
          <w:iCs/>
          <w:color w:val="1E1E1E"/>
          <w:sz w:val="28"/>
          <w:szCs w:val="28"/>
        </w:rPr>
        <w:t>November 2023</w:t>
      </w:r>
      <w:r w:rsidR="00D83D01" w:rsidRPr="00D83D01">
        <w:rPr>
          <w:color w:val="1E1E1E"/>
          <w:sz w:val="28"/>
          <w:szCs w:val="28"/>
        </w:rPr>
        <w:br/>
      </w:r>
      <w:r w:rsidR="00D83D01" w:rsidRPr="0084701C">
        <w:rPr>
          <w:color w:val="1E1E1E"/>
          <w:sz w:val="21"/>
          <w:szCs w:val="21"/>
        </w:rPr>
        <w:t>Jorge Miranda-Pinto, David Fleming-Muñoz, José Gloria</w:t>
      </w:r>
    </w:p>
    <w:p w14:paraId="6A00654F" w14:textId="7E86ECAC" w:rsidR="00D83D01" w:rsidRPr="0084701C" w:rsidRDefault="00AA579E" w:rsidP="00D83D01">
      <w:pPr>
        <w:shd w:val="clear" w:color="auto" w:fill="FFFFFF"/>
        <w:spacing w:line="432" w:lineRule="auto"/>
        <w:jc w:val="center"/>
        <w:rPr>
          <w:color w:val="1E1E1E"/>
          <w:sz w:val="21"/>
          <w:szCs w:val="21"/>
        </w:rPr>
      </w:pPr>
      <w:r>
        <w:rPr>
          <w:color w:val="1E1E1E"/>
          <w:sz w:val="21"/>
          <w:szCs w:val="21"/>
        </w:rPr>
        <w:t>(</w:t>
      </w:r>
      <w:proofErr w:type="gramStart"/>
      <w:r>
        <w:rPr>
          <w:color w:val="1E1E1E"/>
          <w:sz w:val="21"/>
          <w:szCs w:val="21"/>
        </w:rPr>
        <w:t>contact</w:t>
      </w:r>
      <w:proofErr w:type="gramEnd"/>
      <w:r>
        <w:rPr>
          <w:color w:val="1E1E1E"/>
          <w:sz w:val="21"/>
          <w:szCs w:val="21"/>
        </w:rPr>
        <w:t>: j.mirandapinto@uq.edu.au)</w:t>
      </w:r>
    </w:p>
    <w:p w14:paraId="00000002" w14:textId="481CB940" w:rsidR="00E55A53" w:rsidRDefault="00580ED8">
      <w:pPr>
        <w:shd w:val="clear" w:color="auto" w:fill="FFFFFF"/>
        <w:spacing w:after="240" w:line="432" w:lineRule="auto"/>
        <w:rPr>
          <w:b/>
          <w:color w:val="1E1E1E"/>
          <w:sz w:val="21"/>
          <w:szCs w:val="21"/>
        </w:rPr>
      </w:pPr>
      <w:r w:rsidRPr="0084701C">
        <w:rPr>
          <w:b/>
          <w:color w:val="1E1E1E"/>
          <w:sz w:val="21"/>
          <w:szCs w:val="21"/>
        </w:rPr>
        <w:t>Files</w:t>
      </w:r>
      <w:r w:rsidR="00B46B43">
        <w:rPr>
          <w:b/>
          <w:color w:val="1E1E1E"/>
          <w:sz w:val="21"/>
          <w:szCs w:val="21"/>
        </w:rPr>
        <w:t xml:space="preserve"> included in the replication </w:t>
      </w:r>
      <w:proofErr w:type="gramStart"/>
      <w:r w:rsidR="00B46B43">
        <w:rPr>
          <w:b/>
          <w:color w:val="1E1E1E"/>
          <w:sz w:val="21"/>
          <w:szCs w:val="21"/>
        </w:rPr>
        <w:t>folder</w:t>
      </w:r>
      <w:proofErr w:type="gramEnd"/>
    </w:p>
    <w:p w14:paraId="2835498B" w14:textId="1CD9C13A" w:rsidR="00A9153D" w:rsidRPr="00FA6DEE" w:rsidRDefault="00A9153D" w:rsidP="00FA6DEE">
      <w:pPr>
        <w:pStyle w:val="ListParagraph"/>
        <w:numPr>
          <w:ilvl w:val="0"/>
          <w:numId w:val="6"/>
        </w:numPr>
        <w:shd w:val="clear" w:color="auto" w:fill="FFFFFF"/>
        <w:spacing w:after="240" w:line="432" w:lineRule="auto"/>
        <w:rPr>
          <w:rFonts w:ascii="Times New Roman" w:eastAsia="Times New Roman" w:hAnsi="Times New Roman" w:cs="Times New Roman"/>
          <w:b/>
          <w:color w:val="1E1E1E"/>
          <w:sz w:val="21"/>
          <w:szCs w:val="21"/>
        </w:rPr>
      </w:pPr>
      <w:r w:rsidRPr="00FA6DEE">
        <w:rPr>
          <w:rFonts w:ascii="Times New Roman" w:eastAsia="Times New Roman" w:hAnsi="Times New Roman" w:cs="Times New Roman"/>
          <w:b/>
          <w:color w:val="1E1E1E"/>
          <w:sz w:val="21"/>
          <w:szCs w:val="21"/>
        </w:rPr>
        <w:t>Scripts</w:t>
      </w:r>
      <w:r w:rsidR="00DA3D8A">
        <w:rPr>
          <w:rFonts w:ascii="Times New Roman" w:eastAsia="Times New Roman" w:hAnsi="Times New Roman" w:cs="Times New Roman"/>
          <w:b/>
          <w:color w:val="1E1E1E"/>
          <w:sz w:val="21"/>
          <w:szCs w:val="21"/>
        </w:rPr>
        <w:t xml:space="preserve"> used for </w:t>
      </w:r>
      <w:proofErr w:type="gramStart"/>
      <w:r w:rsidR="00DA3D8A">
        <w:rPr>
          <w:rFonts w:ascii="Times New Roman" w:eastAsia="Times New Roman" w:hAnsi="Times New Roman" w:cs="Times New Roman"/>
          <w:b/>
          <w:color w:val="1E1E1E"/>
          <w:sz w:val="21"/>
          <w:szCs w:val="21"/>
        </w:rPr>
        <w:t>configuration</w:t>
      </w:r>
      <w:r w:rsidR="004F3BA3">
        <w:rPr>
          <w:rFonts w:ascii="Times New Roman" w:eastAsia="Times New Roman" w:hAnsi="Times New Roman" w:cs="Times New Roman"/>
          <w:b/>
          <w:color w:val="1E1E1E"/>
          <w:sz w:val="21"/>
          <w:szCs w:val="21"/>
        </w:rPr>
        <w:t>s</w:t>
      </w:r>
      <w:proofErr w:type="gramEnd"/>
    </w:p>
    <w:p w14:paraId="1CAB8D80" w14:textId="77777777" w:rsidR="00FA6DEE" w:rsidRPr="0084701C" w:rsidRDefault="00FA6DEE" w:rsidP="00FA6DEE">
      <w:pPr>
        <w:pStyle w:val="ListParagraph"/>
        <w:numPr>
          <w:ilvl w:val="1"/>
          <w:numId w:val="6"/>
        </w:numPr>
        <w:shd w:val="clear" w:color="auto" w:fill="FFFFFF"/>
        <w:spacing w:line="432" w:lineRule="auto"/>
        <w:rPr>
          <w:rFonts w:ascii="Ubuntu Mono" w:eastAsia="Ubuntu Mono" w:hAnsi="Ubuntu Mono" w:cs="Ubuntu Mono"/>
          <w:color w:val="1E1E1E"/>
          <w:sz w:val="21"/>
          <w:szCs w:val="21"/>
        </w:rPr>
      </w:pPr>
      <w:proofErr w:type="spellStart"/>
      <w:r w:rsidRPr="0084701C">
        <w:rPr>
          <w:rFonts w:ascii="Ubuntu Mono" w:eastAsia="Ubuntu Mono" w:hAnsi="Ubuntu Mono" w:cs="Ubuntu Mono"/>
          <w:color w:val="1E1E1E"/>
          <w:sz w:val="21"/>
          <w:szCs w:val="21"/>
        </w:rPr>
        <w:t>dom_IOloading_JEBO.m</w:t>
      </w:r>
      <w:proofErr w:type="spellEnd"/>
    </w:p>
    <w:p w14:paraId="7C601A00" w14:textId="77777777" w:rsidR="00FA6DEE" w:rsidRPr="0084701C" w:rsidRDefault="00FA6DEE" w:rsidP="00FA6DEE">
      <w:pPr>
        <w:pStyle w:val="ListParagraph"/>
        <w:numPr>
          <w:ilvl w:val="1"/>
          <w:numId w:val="6"/>
        </w:numPr>
        <w:shd w:val="clear" w:color="auto" w:fill="FFFFFF"/>
        <w:spacing w:line="432" w:lineRule="auto"/>
        <w:rPr>
          <w:rFonts w:ascii="Ubuntu Mono" w:eastAsia="Ubuntu Mono" w:hAnsi="Ubuntu Mono" w:cs="Ubuntu Mono"/>
          <w:color w:val="1E1E1E"/>
          <w:sz w:val="21"/>
          <w:szCs w:val="21"/>
        </w:rPr>
      </w:pPr>
      <w:proofErr w:type="spellStart"/>
      <w:r w:rsidRPr="0084701C">
        <w:rPr>
          <w:rFonts w:ascii="Ubuntu Mono" w:eastAsia="Ubuntu Mono" w:hAnsi="Ubuntu Mono" w:cs="Ubuntu Mono"/>
          <w:color w:val="1E1E1E"/>
          <w:sz w:val="21"/>
          <w:szCs w:val="21"/>
        </w:rPr>
        <w:t>total_IOloading_JEBO.m</w:t>
      </w:r>
      <w:proofErr w:type="spellEnd"/>
    </w:p>
    <w:p w14:paraId="0DD25C2D" w14:textId="77777777" w:rsidR="00FA6DEE" w:rsidRDefault="00FA6DEE" w:rsidP="00FA6DEE">
      <w:pPr>
        <w:pStyle w:val="ListParagraph"/>
        <w:numPr>
          <w:ilvl w:val="1"/>
          <w:numId w:val="6"/>
        </w:numPr>
        <w:shd w:val="clear" w:color="auto" w:fill="FFFFFF"/>
        <w:spacing w:line="432" w:lineRule="auto"/>
        <w:rPr>
          <w:rFonts w:ascii="Ubuntu Mono" w:eastAsia="Ubuntu Mono" w:hAnsi="Ubuntu Mono" w:cs="Ubuntu Mono"/>
          <w:color w:val="1E1E1E"/>
          <w:sz w:val="21"/>
          <w:szCs w:val="21"/>
        </w:rPr>
      </w:pPr>
      <w:proofErr w:type="spellStart"/>
      <w:r w:rsidRPr="0084701C">
        <w:rPr>
          <w:rFonts w:ascii="Ubuntu Mono" w:eastAsia="Ubuntu Mono" w:hAnsi="Ubuntu Mono" w:cs="Ubuntu Mono"/>
          <w:color w:val="1E1E1E"/>
          <w:sz w:val="21"/>
          <w:szCs w:val="21"/>
        </w:rPr>
        <w:t>output_loading_JEBO.m</w:t>
      </w:r>
      <w:proofErr w:type="spellEnd"/>
    </w:p>
    <w:p w14:paraId="3B4236CC" w14:textId="4A067AD7" w:rsidR="003D47BE" w:rsidRPr="0084701C" w:rsidRDefault="003D47BE" w:rsidP="00FA6DEE">
      <w:pPr>
        <w:pStyle w:val="ListParagraph"/>
        <w:numPr>
          <w:ilvl w:val="1"/>
          <w:numId w:val="6"/>
        </w:numPr>
        <w:shd w:val="clear" w:color="auto" w:fill="FFFFFF"/>
        <w:spacing w:line="432" w:lineRule="auto"/>
        <w:rPr>
          <w:rFonts w:ascii="Ubuntu Mono" w:eastAsia="Ubuntu Mono" w:hAnsi="Ubuntu Mono" w:cs="Ubuntu Mono"/>
          <w:color w:val="1E1E1E"/>
          <w:sz w:val="21"/>
          <w:szCs w:val="21"/>
        </w:rPr>
      </w:pPr>
      <w:proofErr w:type="spellStart"/>
      <w:r w:rsidRPr="003D47BE">
        <w:rPr>
          <w:rFonts w:ascii="Ubuntu Mono" w:eastAsia="Ubuntu Mono" w:hAnsi="Ubuntu Mono" w:cs="Ubuntu Mono"/>
          <w:color w:val="1E1E1E"/>
          <w:sz w:val="21"/>
          <w:szCs w:val="21"/>
        </w:rPr>
        <w:t>cons_loading_JEBO</w:t>
      </w:r>
      <w:r>
        <w:rPr>
          <w:rFonts w:ascii="Ubuntu Mono" w:eastAsia="Ubuntu Mono" w:hAnsi="Ubuntu Mono" w:cs="Ubuntu Mono"/>
          <w:color w:val="1E1E1E"/>
          <w:sz w:val="21"/>
          <w:szCs w:val="21"/>
        </w:rPr>
        <w:t>.m</w:t>
      </w:r>
      <w:proofErr w:type="spellEnd"/>
    </w:p>
    <w:p w14:paraId="5A26ECA8" w14:textId="77777777" w:rsidR="00FA6DEE" w:rsidRPr="0084701C" w:rsidRDefault="00FA6DEE" w:rsidP="00FA6DEE">
      <w:pPr>
        <w:pStyle w:val="ListParagraph"/>
        <w:numPr>
          <w:ilvl w:val="1"/>
          <w:numId w:val="6"/>
        </w:numPr>
        <w:shd w:val="clear" w:color="auto" w:fill="FFFFFF"/>
        <w:spacing w:line="432" w:lineRule="auto"/>
        <w:rPr>
          <w:rFonts w:ascii="Ubuntu Mono" w:eastAsia="Ubuntu Mono" w:hAnsi="Ubuntu Mono" w:cs="Ubuntu Mono"/>
          <w:color w:val="1E1E1E"/>
          <w:sz w:val="21"/>
          <w:szCs w:val="21"/>
        </w:rPr>
      </w:pPr>
      <w:proofErr w:type="spellStart"/>
      <w:r w:rsidRPr="0084701C">
        <w:rPr>
          <w:rFonts w:ascii="Ubuntu Mono" w:eastAsia="Ubuntu Mono" w:hAnsi="Ubuntu Mono" w:cs="Ubuntu Mono"/>
          <w:color w:val="1E1E1E"/>
          <w:sz w:val="21"/>
          <w:szCs w:val="21"/>
        </w:rPr>
        <w:t>density_allmeasures_JEBO.m</w:t>
      </w:r>
      <w:proofErr w:type="spellEnd"/>
    </w:p>
    <w:p w14:paraId="0377AFBE" w14:textId="77777777" w:rsidR="00FA6DEE" w:rsidRDefault="00FA6DEE" w:rsidP="00FA6DEE">
      <w:pPr>
        <w:pStyle w:val="ListParagraph"/>
        <w:numPr>
          <w:ilvl w:val="1"/>
          <w:numId w:val="6"/>
        </w:numPr>
        <w:shd w:val="clear" w:color="auto" w:fill="FFFFFF"/>
        <w:spacing w:line="432" w:lineRule="auto"/>
        <w:rPr>
          <w:rFonts w:ascii="Ubuntu Mono" w:eastAsia="Ubuntu Mono" w:hAnsi="Ubuntu Mono" w:cs="Ubuntu Mono"/>
          <w:color w:val="1E1E1E"/>
          <w:sz w:val="21"/>
          <w:szCs w:val="21"/>
        </w:rPr>
      </w:pPr>
      <w:r w:rsidRPr="0084701C">
        <w:rPr>
          <w:rFonts w:ascii="Ubuntu Mono" w:eastAsia="Ubuntu Mono" w:hAnsi="Ubuntu Mono" w:cs="Ubuntu Mono"/>
          <w:color w:val="1E1E1E"/>
          <w:sz w:val="21"/>
          <w:szCs w:val="21"/>
        </w:rPr>
        <w:t>density_domesticmeasures_JEBO.m</w:t>
      </w:r>
    </w:p>
    <w:p w14:paraId="35C004D2" w14:textId="02B3B073" w:rsidR="00FA6DEE" w:rsidRPr="003D47BE" w:rsidRDefault="00D754F1" w:rsidP="00FA6DEE">
      <w:pPr>
        <w:pStyle w:val="ListParagraph"/>
        <w:numPr>
          <w:ilvl w:val="1"/>
          <w:numId w:val="6"/>
        </w:numPr>
        <w:shd w:val="clear" w:color="auto" w:fill="FFFFFF"/>
        <w:spacing w:line="432" w:lineRule="auto"/>
        <w:rPr>
          <w:rFonts w:ascii="Ubuntu Mono" w:eastAsia="Ubuntu Mono" w:hAnsi="Ubuntu Mono" w:cs="Ubuntu Mono"/>
          <w:color w:val="1E1E1E"/>
          <w:sz w:val="21"/>
          <w:szCs w:val="21"/>
        </w:rPr>
      </w:pPr>
      <w:r w:rsidRPr="00D754F1">
        <w:rPr>
          <w:rFonts w:ascii="Ubuntu Mono" w:eastAsia="Times New Roman" w:hAnsi="Ubuntu Mono" w:cs="Times New Roman"/>
          <w:color w:val="1E1E1E"/>
          <w:sz w:val="21"/>
          <w:szCs w:val="21"/>
        </w:rPr>
        <w:t>Gloria et al_JEBO_May2023</w:t>
      </w:r>
      <w:r w:rsidR="00FA6DEE" w:rsidRPr="00FA6DEE">
        <w:rPr>
          <w:rFonts w:ascii="Ubuntu Mono" w:eastAsia="Times New Roman" w:hAnsi="Ubuntu Mono" w:cs="Times New Roman"/>
          <w:color w:val="1E1E1E"/>
          <w:sz w:val="21"/>
          <w:szCs w:val="21"/>
        </w:rPr>
        <w:t>.do</w:t>
      </w:r>
    </w:p>
    <w:p w14:paraId="17AE530E" w14:textId="24A8E328" w:rsidR="003D47BE" w:rsidRDefault="003D47BE" w:rsidP="00FA6DEE">
      <w:pPr>
        <w:pStyle w:val="ListParagraph"/>
        <w:numPr>
          <w:ilvl w:val="1"/>
          <w:numId w:val="6"/>
        </w:numPr>
        <w:shd w:val="clear" w:color="auto" w:fill="FFFFFF"/>
        <w:spacing w:line="432" w:lineRule="auto"/>
        <w:rPr>
          <w:rFonts w:ascii="Ubuntu Mono" w:eastAsia="Ubuntu Mono" w:hAnsi="Ubuntu Mono" w:cs="Ubuntu Mono"/>
          <w:color w:val="1E1E1E"/>
          <w:sz w:val="21"/>
          <w:szCs w:val="21"/>
        </w:rPr>
      </w:pPr>
      <w:r w:rsidRPr="003D47BE">
        <w:rPr>
          <w:rFonts w:ascii="Ubuntu Mono" w:eastAsia="Ubuntu Mono" w:hAnsi="Ubuntu Mono" w:cs="Ubuntu Mono"/>
          <w:color w:val="1E1E1E"/>
          <w:sz w:val="21"/>
          <w:szCs w:val="21"/>
        </w:rPr>
        <w:t>development_density_model_calibration_nov23_JEBO</w:t>
      </w:r>
      <w:r>
        <w:rPr>
          <w:rFonts w:ascii="Ubuntu Mono" w:eastAsia="Ubuntu Mono" w:hAnsi="Ubuntu Mono" w:cs="Ubuntu Mono"/>
          <w:color w:val="1E1E1E"/>
          <w:sz w:val="21"/>
          <w:szCs w:val="21"/>
        </w:rPr>
        <w:t>.m</w:t>
      </w:r>
    </w:p>
    <w:p w14:paraId="1120CD9A" w14:textId="4333986F" w:rsidR="003D47BE" w:rsidRPr="00FA6DEE" w:rsidRDefault="003D47BE" w:rsidP="00FA6DEE">
      <w:pPr>
        <w:pStyle w:val="ListParagraph"/>
        <w:numPr>
          <w:ilvl w:val="1"/>
          <w:numId w:val="6"/>
        </w:numPr>
        <w:shd w:val="clear" w:color="auto" w:fill="FFFFFF"/>
        <w:spacing w:line="432" w:lineRule="auto"/>
        <w:rPr>
          <w:rFonts w:ascii="Ubuntu Mono" w:eastAsia="Ubuntu Mono" w:hAnsi="Ubuntu Mono" w:cs="Ubuntu Mono"/>
          <w:color w:val="1E1E1E"/>
          <w:sz w:val="21"/>
          <w:szCs w:val="21"/>
        </w:rPr>
      </w:pPr>
      <w:r w:rsidRPr="003D47BE">
        <w:rPr>
          <w:rFonts w:ascii="Ubuntu Mono" w:eastAsia="Ubuntu Mono" w:hAnsi="Ubuntu Mono" w:cs="Ubuntu Mono"/>
          <w:color w:val="1E1E1E"/>
          <w:sz w:val="21"/>
          <w:szCs w:val="21"/>
        </w:rPr>
        <w:t>development_density_model_nov23_counterfactual_JEBO</w:t>
      </w:r>
      <w:r>
        <w:rPr>
          <w:rFonts w:ascii="Ubuntu Mono" w:eastAsia="Ubuntu Mono" w:hAnsi="Ubuntu Mono" w:cs="Ubuntu Mono"/>
          <w:color w:val="1E1E1E"/>
          <w:sz w:val="21"/>
          <w:szCs w:val="21"/>
        </w:rPr>
        <w:t>.m</w:t>
      </w:r>
    </w:p>
    <w:p w14:paraId="6995E005" w14:textId="77777777" w:rsidR="00FA6DEE" w:rsidRPr="0084701C" w:rsidRDefault="00FA6DEE" w:rsidP="007D61BF">
      <w:pPr>
        <w:pStyle w:val="ListParagraph"/>
        <w:shd w:val="clear" w:color="auto" w:fill="FFFFFF"/>
        <w:spacing w:line="432" w:lineRule="auto"/>
        <w:rPr>
          <w:rFonts w:ascii="Ubuntu Mono" w:eastAsia="Ubuntu Mono" w:hAnsi="Ubuntu Mono" w:cs="Ubuntu Mono"/>
          <w:color w:val="1E1E1E"/>
          <w:sz w:val="21"/>
          <w:szCs w:val="21"/>
        </w:rPr>
      </w:pPr>
    </w:p>
    <w:p w14:paraId="1C5C5167" w14:textId="77777777" w:rsidR="00FA6DEE" w:rsidRPr="00FA6DEE" w:rsidRDefault="00FA6DEE">
      <w:pPr>
        <w:shd w:val="clear" w:color="auto" w:fill="FFFFFF"/>
        <w:spacing w:after="240" w:line="432" w:lineRule="auto"/>
        <w:rPr>
          <w:b/>
          <w:color w:val="1E1E1E"/>
          <w:sz w:val="21"/>
          <w:szCs w:val="21"/>
        </w:rPr>
      </w:pPr>
    </w:p>
    <w:p w14:paraId="54B41A27" w14:textId="02265EC3" w:rsidR="00FA6DEE" w:rsidRPr="00FA6DEE" w:rsidRDefault="00FA6DEE" w:rsidP="00FA6DEE">
      <w:pPr>
        <w:pStyle w:val="ListParagraph"/>
        <w:numPr>
          <w:ilvl w:val="0"/>
          <w:numId w:val="6"/>
        </w:numPr>
        <w:shd w:val="clear" w:color="auto" w:fill="FFFFFF"/>
        <w:spacing w:after="240" w:line="432" w:lineRule="auto"/>
        <w:rPr>
          <w:rFonts w:ascii="Times New Roman" w:eastAsia="Times New Roman" w:hAnsi="Times New Roman" w:cs="Times New Roman"/>
          <w:b/>
          <w:color w:val="1E1E1E"/>
          <w:sz w:val="21"/>
          <w:szCs w:val="21"/>
        </w:rPr>
      </w:pPr>
      <w:r w:rsidRPr="00FA6DEE">
        <w:rPr>
          <w:rFonts w:ascii="Times New Roman" w:eastAsia="Times New Roman" w:hAnsi="Times New Roman" w:cs="Times New Roman"/>
          <w:b/>
          <w:color w:val="1E1E1E"/>
          <w:sz w:val="21"/>
          <w:szCs w:val="21"/>
        </w:rPr>
        <w:t xml:space="preserve">Data files </w:t>
      </w:r>
    </w:p>
    <w:p w14:paraId="54296850" w14:textId="0ED6FF60" w:rsidR="00D56C57" w:rsidRPr="0084701C" w:rsidRDefault="00D56C57" w:rsidP="00FA6DEE">
      <w:pPr>
        <w:pStyle w:val="ListParagraph"/>
        <w:numPr>
          <w:ilvl w:val="1"/>
          <w:numId w:val="6"/>
        </w:numPr>
        <w:shd w:val="clear" w:color="auto" w:fill="FFFFFF"/>
        <w:spacing w:line="432" w:lineRule="auto"/>
        <w:rPr>
          <w:rFonts w:ascii="Ubuntu Mono" w:eastAsia="Ubuntu Mono" w:hAnsi="Ubuntu Mono" w:cs="Ubuntu Mono"/>
          <w:color w:val="1E1E1E"/>
          <w:sz w:val="21"/>
          <w:szCs w:val="21"/>
        </w:rPr>
      </w:pPr>
      <w:r w:rsidRPr="0084701C">
        <w:rPr>
          <w:rFonts w:ascii="Ubuntu Mono" w:eastAsia="Ubuntu Mono" w:hAnsi="Ubuntu Mono" w:cs="Ubuntu Mono"/>
          <w:color w:val="1E1E1E"/>
          <w:sz w:val="21"/>
          <w:szCs w:val="21"/>
        </w:rPr>
        <w:t>master1.xlsx</w:t>
      </w:r>
      <w:r w:rsidR="004F3BA3">
        <w:rPr>
          <w:rFonts w:ascii="Ubuntu Mono" w:eastAsia="Ubuntu Mono" w:hAnsi="Ubuntu Mono" w:cs="Ubuntu Mono"/>
          <w:color w:val="1E1E1E"/>
          <w:sz w:val="21"/>
          <w:szCs w:val="21"/>
        </w:rPr>
        <w:t xml:space="preserve"> (OECD Input-Output tables)</w:t>
      </w:r>
    </w:p>
    <w:p w14:paraId="277B4AFD" w14:textId="33C21816" w:rsidR="00FA6DEE" w:rsidRDefault="00D56C57" w:rsidP="00FA6DEE">
      <w:pPr>
        <w:pStyle w:val="ListParagraph"/>
        <w:numPr>
          <w:ilvl w:val="1"/>
          <w:numId w:val="6"/>
        </w:numPr>
        <w:shd w:val="clear" w:color="auto" w:fill="FFFFFF"/>
        <w:spacing w:line="432" w:lineRule="auto"/>
        <w:rPr>
          <w:rFonts w:ascii="Ubuntu Mono" w:eastAsia="Ubuntu Mono" w:hAnsi="Ubuntu Mono" w:cs="Ubuntu Mono"/>
          <w:color w:val="1E1E1E"/>
          <w:sz w:val="21"/>
          <w:szCs w:val="21"/>
        </w:rPr>
      </w:pPr>
      <w:r w:rsidRPr="0084701C">
        <w:rPr>
          <w:rFonts w:ascii="Ubuntu Mono" w:eastAsia="Ubuntu Mono" w:hAnsi="Ubuntu Mono" w:cs="Ubuntu Mono"/>
          <w:color w:val="1E1E1E"/>
          <w:sz w:val="21"/>
          <w:szCs w:val="21"/>
        </w:rPr>
        <w:t>master_dom1.xlsx</w:t>
      </w:r>
      <w:r w:rsidR="004F3BA3">
        <w:rPr>
          <w:rFonts w:ascii="Ubuntu Mono" w:eastAsia="Ubuntu Mono" w:hAnsi="Ubuntu Mono" w:cs="Ubuntu Mono"/>
          <w:color w:val="1E1E1E"/>
          <w:sz w:val="21"/>
          <w:szCs w:val="21"/>
        </w:rPr>
        <w:t xml:space="preserve"> (OECD Input-Output tables, with only domestic networks)</w:t>
      </w:r>
    </w:p>
    <w:p w14:paraId="3CBF41F5" w14:textId="3036B843" w:rsidR="00FA6DEE" w:rsidRPr="00FA6DEE" w:rsidRDefault="00FA6DEE" w:rsidP="00FA6DEE">
      <w:pPr>
        <w:pStyle w:val="ListParagraph"/>
        <w:numPr>
          <w:ilvl w:val="1"/>
          <w:numId w:val="6"/>
        </w:numPr>
        <w:shd w:val="clear" w:color="auto" w:fill="FFFFFF"/>
        <w:spacing w:line="432" w:lineRule="auto"/>
        <w:rPr>
          <w:rFonts w:ascii="Ubuntu Mono" w:eastAsia="Ubuntu Mono" w:hAnsi="Ubuntu Mono" w:cs="Ubuntu Mono"/>
          <w:color w:val="1E1E1E"/>
          <w:sz w:val="21"/>
          <w:szCs w:val="21"/>
        </w:rPr>
      </w:pPr>
      <w:r w:rsidRPr="00FA6DEE">
        <w:rPr>
          <w:rFonts w:ascii="Ubuntu Mono" w:eastAsia="Ubuntu Mono" w:hAnsi="Ubuntu Mono" w:cs="Ubuntu Mono"/>
          <w:color w:val="1E1E1E"/>
          <w:sz w:val="21"/>
          <w:szCs w:val="21"/>
        </w:rPr>
        <w:t xml:space="preserve">data_panel_95_11_JEBO.xlsx </w:t>
      </w:r>
      <w:r w:rsidR="004F3BA3">
        <w:rPr>
          <w:rFonts w:ascii="Ubuntu Mono" w:eastAsia="Ubuntu Mono" w:hAnsi="Ubuntu Mono" w:cs="Ubuntu Mono"/>
          <w:color w:val="1E1E1E"/>
          <w:sz w:val="21"/>
          <w:szCs w:val="21"/>
        </w:rPr>
        <w:t>(main data set, 55 countries from 1995 to 2011)</w:t>
      </w:r>
    </w:p>
    <w:p w14:paraId="2D213554" w14:textId="77777777" w:rsidR="00D56C57" w:rsidRPr="0084701C" w:rsidRDefault="00D56C57" w:rsidP="00D56C57">
      <w:pPr>
        <w:shd w:val="clear" w:color="auto" w:fill="FFFFFF"/>
        <w:spacing w:line="432" w:lineRule="auto"/>
        <w:rPr>
          <w:rFonts w:ascii="Ubuntu Mono" w:eastAsia="Ubuntu Mono" w:hAnsi="Ubuntu Mono" w:cs="Ubuntu Mono"/>
          <w:color w:val="1E1E1E"/>
          <w:sz w:val="21"/>
          <w:szCs w:val="21"/>
        </w:rPr>
      </w:pPr>
    </w:p>
    <w:p w14:paraId="13811E27" w14:textId="77777777" w:rsidR="00D56C57" w:rsidRPr="0084701C" w:rsidRDefault="00D56C57" w:rsidP="00454547">
      <w:pPr>
        <w:shd w:val="clear" w:color="auto" w:fill="FFFFFF"/>
        <w:spacing w:line="432" w:lineRule="auto"/>
        <w:rPr>
          <w:rFonts w:ascii="Ubuntu Mono" w:eastAsia="Ubuntu Mono" w:hAnsi="Ubuntu Mono" w:cs="Ubuntu Mono"/>
          <w:color w:val="1E1E1E"/>
          <w:sz w:val="21"/>
          <w:szCs w:val="21"/>
        </w:rPr>
      </w:pPr>
    </w:p>
    <w:p w14:paraId="5CBEFF3A" w14:textId="77777777" w:rsidR="00A43332" w:rsidRDefault="00A43332">
      <w:pPr>
        <w:shd w:val="clear" w:color="auto" w:fill="FFFFFF"/>
        <w:spacing w:after="240" w:line="432" w:lineRule="auto"/>
        <w:rPr>
          <w:b/>
          <w:color w:val="1E1E1E"/>
          <w:sz w:val="21"/>
          <w:szCs w:val="21"/>
        </w:rPr>
      </w:pPr>
    </w:p>
    <w:p w14:paraId="3C3078DE" w14:textId="77777777" w:rsidR="00A43332" w:rsidRDefault="00A43332">
      <w:pPr>
        <w:shd w:val="clear" w:color="auto" w:fill="FFFFFF"/>
        <w:spacing w:after="240" w:line="432" w:lineRule="auto"/>
        <w:rPr>
          <w:b/>
          <w:color w:val="1E1E1E"/>
          <w:sz w:val="21"/>
          <w:szCs w:val="21"/>
        </w:rPr>
      </w:pPr>
    </w:p>
    <w:p w14:paraId="624615C2" w14:textId="77777777" w:rsidR="00A43332" w:rsidRDefault="00A43332">
      <w:pPr>
        <w:shd w:val="clear" w:color="auto" w:fill="FFFFFF"/>
        <w:spacing w:after="240" w:line="432" w:lineRule="auto"/>
        <w:rPr>
          <w:b/>
          <w:color w:val="1E1E1E"/>
          <w:sz w:val="21"/>
          <w:szCs w:val="21"/>
        </w:rPr>
      </w:pPr>
    </w:p>
    <w:p w14:paraId="46671121" w14:textId="77777777" w:rsidR="00A43332" w:rsidRDefault="00A43332">
      <w:pPr>
        <w:shd w:val="clear" w:color="auto" w:fill="FFFFFF"/>
        <w:spacing w:after="240" w:line="432" w:lineRule="auto"/>
        <w:rPr>
          <w:b/>
          <w:color w:val="1E1E1E"/>
          <w:sz w:val="21"/>
          <w:szCs w:val="21"/>
        </w:rPr>
      </w:pPr>
    </w:p>
    <w:p w14:paraId="21D1739B" w14:textId="77777777" w:rsidR="00A43332" w:rsidRDefault="00A43332">
      <w:pPr>
        <w:shd w:val="clear" w:color="auto" w:fill="FFFFFF"/>
        <w:spacing w:after="240" w:line="432" w:lineRule="auto"/>
        <w:rPr>
          <w:b/>
          <w:color w:val="1E1E1E"/>
          <w:sz w:val="21"/>
          <w:szCs w:val="21"/>
        </w:rPr>
      </w:pPr>
    </w:p>
    <w:p w14:paraId="4927D009" w14:textId="77777777" w:rsidR="00A43332" w:rsidRDefault="00A43332">
      <w:pPr>
        <w:shd w:val="clear" w:color="auto" w:fill="FFFFFF"/>
        <w:spacing w:after="240" w:line="432" w:lineRule="auto"/>
        <w:rPr>
          <w:b/>
          <w:color w:val="1E1E1E"/>
          <w:sz w:val="21"/>
          <w:szCs w:val="21"/>
        </w:rPr>
      </w:pPr>
    </w:p>
    <w:p w14:paraId="00000003" w14:textId="6AEF0F14" w:rsidR="00E55A53" w:rsidRPr="0084701C" w:rsidRDefault="003238FB">
      <w:pPr>
        <w:shd w:val="clear" w:color="auto" w:fill="FFFFFF"/>
        <w:spacing w:after="240" w:line="432" w:lineRule="auto"/>
        <w:rPr>
          <w:b/>
          <w:color w:val="1E1E1E"/>
          <w:sz w:val="21"/>
          <w:szCs w:val="21"/>
        </w:rPr>
      </w:pPr>
      <w:r w:rsidRPr="0084701C">
        <w:rPr>
          <w:b/>
          <w:color w:val="1E1E1E"/>
          <w:sz w:val="21"/>
          <w:szCs w:val="21"/>
        </w:rPr>
        <w:t xml:space="preserve">Configuration of </w:t>
      </w:r>
      <w:r w:rsidR="00257CEE" w:rsidRPr="0084701C">
        <w:rPr>
          <w:b/>
          <w:color w:val="1E1E1E"/>
          <w:sz w:val="21"/>
          <w:szCs w:val="21"/>
        </w:rPr>
        <w:t xml:space="preserve">the main variable </w:t>
      </w:r>
      <w:r w:rsidRPr="0084701C">
        <w:rPr>
          <w:b/>
          <w:i/>
          <w:color w:val="1E1E1E"/>
          <w:sz w:val="21"/>
          <w:szCs w:val="21"/>
        </w:rPr>
        <w:t xml:space="preserve">Density </w:t>
      </w:r>
      <w:r w:rsidRPr="0084701C">
        <w:rPr>
          <w:b/>
          <w:color w:val="1E1E1E"/>
          <w:sz w:val="21"/>
          <w:szCs w:val="21"/>
        </w:rPr>
        <w:t xml:space="preserve">and associated measures: </w:t>
      </w:r>
    </w:p>
    <w:p w14:paraId="00000004" w14:textId="47542C2E" w:rsidR="00E55A53" w:rsidRPr="0084701C" w:rsidRDefault="00000000">
      <w:pPr>
        <w:numPr>
          <w:ilvl w:val="0"/>
          <w:numId w:val="1"/>
        </w:numPr>
        <w:shd w:val="clear" w:color="auto" w:fill="FFFFFF"/>
        <w:spacing w:line="432" w:lineRule="auto"/>
        <w:rPr>
          <w:color w:val="1E1E1E"/>
          <w:sz w:val="21"/>
          <w:szCs w:val="21"/>
        </w:rPr>
      </w:pPr>
      <w:r w:rsidRPr="0084701C">
        <w:rPr>
          <w:color w:val="1E1E1E"/>
          <w:sz w:val="21"/>
          <w:szCs w:val="21"/>
        </w:rPr>
        <w:t>Necessary Files:</w:t>
      </w:r>
      <w:r w:rsidR="00615A52" w:rsidRPr="0084701C">
        <w:rPr>
          <w:color w:val="1E1E1E"/>
          <w:sz w:val="21"/>
          <w:szCs w:val="21"/>
        </w:rPr>
        <w:t xml:space="preserve"> </w:t>
      </w:r>
    </w:p>
    <w:p w14:paraId="00000005" w14:textId="77777777" w:rsidR="00E55A53" w:rsidRPr="0084701C" w:rsidRDefault="00000000">
      <w:pPr>
        <w:numPr>
          <w:ilvl w:val="1"/>
          <w:numId w:val="1"/>
        </w:numPr>
        <w:shd w:val="clear" w:color="auto" w:fill="FFFFFF"/>
        <w:spacing w:line="432" w:lineRule="auto"/>
        <w:rPr>
          <w:color w:val="1E1E1E"/>
          <w:sz w:val="21"/>
          <w:szCs w:val="21"/>
        </w:rPr>
      </w:pPr>
      <w:proofErr w:type="spellStart"/>
      <w:r w:rsidRPr="0084701C">
        <w:rPr>
          <w:color w:val="1E1E1E"/>
          <w:sz w:val="21"/>
          <w:szCs w:val="21"/>
        </w:rPr>
        <w:t>Matlab</w:t>
      </w:r>
      <w:proofErr w:type="spellEnd"/>
      <w:r w:rsidRPr="0084701C">
        <w:rPr>
          <w:color w:val="1E1E1E"/>
          <w:sz w:val="21"/>
          <w:szCs w:val="21"/>
        </w:rPr>
        <w:t xml:space="preserve"> Scripts</w:t>
      </w:r>
    </w:p>
    <w:p w14:paraId="00000006" w14:textId="77777777" w:rsidR="00E55A53" w:rsidRPr="0084701C" w:rsidRDefault="00000000">
      <w:pPr>
        <w:numPr>
          <w:ilvl w:val="2"/>
          <w:numId w:val="1"/>
        </w:numPr>
        <w:shd w:val="clear" w:color="auto" w:fill="FFFFFF"/>
        <w:spacing w:line="432" w:lineRule="auto"/>
        <w:rPr>
          <w:rFonts w:ascii="Ubuntu Mono" w:eastAsia="Ubuntu Mono" w:hAnsi="Ubuntu Mono" w:cs="Ubuntu Mono"/>
          <w:color w:val="1E1E1E"/>
          <w:sz w:val="21"/>
          <w:szCs w:val="21"/>
        </w:rPr>
      </w:pPr>
      <w:proofErr w:type="spellStart"/>
      <w:r w:rsidRPr="0084701C">
        <w:rPr>
          <w:rFonts w:ascii="Ubuntu Mono" w:eastAsia="Ubuntu Mono" w:hAnsi="Ubuntu Mono" w:cs="Ubuntu Mono"/>
          <w:color w:val="1E1E1E"/>
          <w:sz w:val="21"/>
          <w:szCs w:val="21"/>
        </w:rPr>
        <w:t>dom_IOloading_JEBO.m</w:t>
      </w:r>
      <w:proofErr w:type="spellEnd"/>
    </w:p>
    <w:p w14:paraId="00000007" w14:textId="77777777" w:rsidR="00E55A53" w:rsidRPr="0084701C" w:rsidRDefault="00000000">
      <w:pPr>
        <w:numPr>
          <w:ilvl w:val="2"/>
          <w:numId w:val="1"/>
        </w:numPr>
        <w:shd w:val="clear" w:color="auto" w:fill="FFFFFF"/>
        <w:spacing w:line="432" w:lineRule="auto"/>
        <w:rPr>
          <w:rFonts w:ascii="Ubuntu Mono" w:eastAsia="Ubuntu Mono" w:hAnsi="Ubuntu Mono" w:cs="Ubuntu Mono"/>
          <w:color w:val="1E1E1E"/>
          <w:sz w:val="21"/>
          <w:szCs w:val="21"/>
        </w:rPr>
      </w:pPr>
      <w:proofErr w:type="spellStart"/>
      <w:r w:rsidRPr="0084701C">
        <w:rPr>
          <w:rFonts w:ascii="Ubuntu Mono" w:eastAsia="Ubuntu Mono" w:hAnsi="Ubuntu Mono" w:cs="Ubuntu Mono"/>
          <w:color w:val="1E1E1E"/>
          <w:sz w:val="21"/>
          <w:szCs w:val="21"/>
        </w:rPr>
        <w:t>total_IOloading_JEBO.m</w:t>
      </w:r>
      <w:proofErr w:type="spellEnd"/>
    </w:p>
    <w:p w14:paraId="00000008" w14:textId="77777777" w:rsidR="00E55A53" w:rsidRPr="0084701C" w:rsidRDefault="00000000">
      <w:pPr>
        <w:numPr>
          <w:ilvl w:val="2"/>
          <w:numId w:val="1"/>
        </w:numPr>
        <w:shd w:val="clear" w:color="auto" w:fill="FFFFFF"/>
        <w:spacing w:line="432" w:lineRule="auto"/>
        <w:rPr>
          <w:rFonts w:ascii="Ubuntu Mono" w:eastAsia="Ubuntu Mono" w:hAnsi="Ubuntu Mono" w:cs="Ubuntu Mono"/>
          <w:color w:val="1E1E1E"/>
          <w:sz w:val="21"/>
          <w:szCs w:val="21"/>
        </w:rPr>
      </w:pPr>
      <w:proofErr w:type="spellStart"/>
      <w:r w:rsidRPr="0084701C">
        <w:rPr>
          <w:rFonts w:ascii="Ubuntu Mono" w:eastAsia="Ubuntu Mono" w:hAnsi="Ubuntu Mono" w:cs="Ubuntu Mono"/>
          <w:color w:val="1E1E1E"/>
          <w:sz w:val="21"/>
          <w:szCs w:val="21"/>
        </w:rPr>
        <w:t>output_loading_JEBO.m</w:t>
      </w:r>
      <w:proofErr w:type="spellEnd"/>
    </w:p>
    <w:p w14:paraId="00000009" w14:textId="77777777" w:rsidR="00E55A53" w:rsidRPr="0084701C" w:rsidRDefault="00000000">
      <w:pPr>
        <w:numPr>
          <w:ilvl w:val="2"/>
          <w:numId w:val="1"/>
        </w:numPr>
        <w:shd w:val="clear" w:color="auto" w:fill="FFFFFF"/>
        <w:spacing w:line="432" w:lineRule="auto"/>
        <w:rPr>
          <w:rFonts w:ascii="Ubuntu Mono" w:eastAsia="Ubuntu Mono" w:hAnsi="Ubuntu Mono" w:cs="Ubuntu Mono"/>
          <w:color w:val="1E1E1E"/>
          <w:sz w:val="21"/>
          <w:szCs w:val="21"/>
        </w:rPr>
      </w:pPr>
      <w:proofErr w:type="spellStart"/>
      <w:r w:rsidRPr="0084701C">
        <w:rPr>
          <w:rFonts w:ascii="Ubuntu Mono" w:eastAsia="Ubuntu Mono" w:hAnsi="Ubuntu Mono" w:cs="Ubuntu Mono"/>
          <w:color w:val="1E1E1E"/>
          <w:sz w:val="21"/>
          <w:szCs w:val="21"/>
        </w:rPr>
        <w:t>density_allmeasures_JEBO.m</w:t>
      </w:r>
      <w:proofErr w:type="spellEnd"/>
    </w:p>
    <w:p w14:paraId="0000000A" w14:textId="77777777" w:rsidR="00E55A53" w:rsidRPr="0084701C" w:rsidRDefault="00000000">
      <w:pPr>
        <w:numPr>
          <w:ilvl w:val="2"/>
          <w:numId w:val="1"/>
        </w:numPr>
        <w:shd w:val="clear" w:color="auto" w:fill="FFFFFF"/>
        <w:spacing w:line="432" w:lineRule="auto"/>
        <w:rPr>
          <w:rFonts w:ascii="Ubuntu Mono" w:eastAsia="Ubuntu Mono" w:hAnsi="Ubuntu Mono" w:cs="Ubuntu Mono"/>
          <w:color w:val="1E1E1E"/>
          <w:sz w:val="21"/>
          <w:szCs w:val="21"/>
        </w:rPr>
      </w:pPr>
      <w:proofErr w:type="spellStart"/>
      <w:r w:rsidRPr="0084701C">
        <w:rPr>
          <w:rFonts w:ascii="Ubuntu Mono" w:eastAsia="Ubuntu Mono" w:hAnsi="Ubuntu Mono" w:cs="Ubuntu Mono"/>
          <w:color w:val="1E1E1E"/>
          <w:sz w:val="21"/>
          <w:szCs w:val="21"/>
        </w:rPr>
        <w:t>density_domesticmeasures_JEBO.m</w:t>
      </w:r>
      <w:proofErr w:type="spellEnd"/>
    </w:p>
    <w:p w14:paraId="0000000B" w14:textId="77777777" w:rsidR="00E55A53" w:rsidRPr="0084701C" w:rsidRDefault="00000000">
      <w:pPr>
        <w:numPr>
          <w:ilvl w:val="1"/>
          <w:numId w:val="1"/>
        </w:numPr>
        <w:shd w:val="clear" w:color="auto" w:fill="FFFFFF"/>
        <w:spacing w:line="432" w:lineRule="auto"/>
        <w:rPr>
          <w:color w:val="1E1E1E"/>
          <w:sz w:val="21"/>
          <w:szCs w:val="21"/>
        </w:rPr>
      </w:pPr>
      <w:r w:rsidRPr="0084701C">
        <w:rPr>
          <w:color w:val="1E1E1E"/>
          <w:sz w:val="21"/>
          <w:szCs w:val="21"/>
        </w:rPr>
        <w:t xml:space="preserve">Excel files </w:t>
      </w:r>
    </w:p>
    <w:p w14:paraId="0000000C" w14:textId="77777777" w:rsidR="00E55A53" w:rsidRPr="0084701C" w:rsidRDefault="00000000">
      <w:pPr>
        <w:numPr>
          <w:ilvl w:val="2"/>
          <w:numId w:val="1"/>
        </w:numPr>
        <w:shd w:val="clear" w:color="auto" w:fill="FFFFFF"/>
        <w:spacing w:line="432" w:lineRule="auto"/>
        <w:rPr>
          <w:rFonts w:ascii="Ubuntu Mono" w:eastAsia="Ubuntu Mono" w:hAnsi="Ubuntu Mono" w:cs="Ubuntu Mono"/>
          <w:color w:val="1E1E1E"/>
          <w:sz w:val="21"/>
          <w:szCs w:val="21"/>
        </w:rPr>
      </w:pPr>
      <w:r w:rsidRPr="0084701C">
        <w:rPr>
          <w:rFonts w:ascii="Ubuntu Mono" w:eastAsia="Ubuntu Mono" w:hAnsi="Ubuntu Mono" w:cs="Ubuntu Mono"/>
          <w:color w:val="1E1E1E"/>
          <w:sz w:val="21"/>
          <w:szCs w:val="21"/>
        </w:rPr>
        <w:t>master1.xlsx</w:t>
      </w:r>
    </w:p>
    <w:p w14:paraId="0000000D" w14:textId="77777777" w:rsidR="00E55A53" w:rsidRPr="0084701C" w:rsidRDefault="00000000">
      <w:pPr>
        <w:numPr>
          <w:ilvl w:val="2"/>
          <w:numId w:val="1"/>
        </w:numPr>
        <w:shd w:val="clear" w:color="auto" w:fill="FFFFFF"/>
        <w:spacing w:line="432" w:lineRule="auto"/>
        <w:rPr>
          <w:rFonts w:ascii="Ubuntu Mono" w:eastAsia="Ubuntu Mono" w:hAnsi="Ubuntu Mono" w:cs="Ubuntu Mono"/>
          <w:color w:val="1E1E1E"/>
          <w:sz w:val="21"/>
          <w:szCs w:val="21"/>
        </w:rPr>
      </w:pPr>
      <w:r w:rsidRPr="0084701C">
        <w:rPr>
          <w:rFonts w:ascii="Ubuntu Mono" w:eastAsia="Ubuntu Mono" w:hAnsi="Ubuntu Mono" w:cs="Ubuntu Mono"/>
          <w:color w:val="1E1E1E"/>
          <w:sz w:val="21"/>
          <w:szCs w:val="21"/>
        </w:rPr>
        <w:t>master_dom1.xlsx</w:t>
      </w:r>
    </w:p>
    <w:p w14:paraId="11FF5111" w14:textId="77777777" w:rsidR="00454547" w:rsidRPr="0084701C" w:rsidRDefault="00454547" w:rsidP="00454547">
      <w:pPr>
        <w:shd w:val="clear" w:color="auto" w:fill="FFFFFF"/>
        <w:spacing w:line="432" w:lineRule="auto"/>
        <w:rPr>
          <w:rFonts w:ascii="Ubuntu Mono" w:eastAsia="Ubuntu Mono" w:hAnsi="Ubuntu Mono" w:cs="Ubuntu Mono"/>
          <w:color w:val="1E1E1E"/>
          <w:sz w:val="21"/>
          <w:szCs w:val="21"/>
        </w:rPr>
      </w:pPr>
    </w:p>
    <w:p w14:paraId="61AC82CC" w14:textId="77777777" w:rsidR="00454547" w:rsidRPr="0084701C" w:rsidRDefault="00454547" w:rsidP="00454547">
      <w:pPr>
        <w:shd w:val="clear" w:color="auto" w:fill="FFFFFF"/>
        <w:spacing w:line="432" w:lineRule="auto"/>
        <w:rPr>
          <w:rFonts w:ascii="Ubuntu Mono" w:eastAsia="Ubuntu Mono" w:hAnsi="Ubuntu Mono" w:cs="Ubuntu Mono"/>
          <w:color w:val="1E1E1E"/>
          <w:sz w:val="21"/>
          <w:szCs w:val="21"/>
        </w:rPr>
      </w:pPr>
    </w:p>
    <w:p w14:paraId="0000000E" w14:textId="77777777" w:rsidR="00E55A53" w:rsidRPr="0084701C" w:rsidRDefault="00000000">
      <w:pPr>
        <w:numPr>
          <w:ilvl w:val="0"/>
          <w:numId w:val="1"/>
        </w:numPr>
        <w:shd w:val="clear" w:color="auto" w:fill="FFFFFF"/>
        <w:spacing w:line="432" w:lineRule="auto"/>
        <w:rPr>
          <w:color w:val="1E1E1E"/>
          <w:sz w:val="21"/>
          <w:szCs w:val="21"/>
        </w:rPr>
      </w:pPr>
      <w:r w:rsidRPr="0084701C">
        <w:rPr>
          <w:color w:val="1E1E1E"/>
          <w:sz w:val="21"/>
          <w:szCs w:val="21"/>
        </w:rPr>
        <w:t>Steps</w:t>
      </w:r>
    </w:p>
    <w:p w14:paraId="0000000F" w14:textId="30980A31" w:rsidR="00E55A53" w:rsidRPr="0084701C" w:rsidRDefault="00000000">
      <w:pPr>
        <w:numPr>
          <w:ilvl w:val="0"/>
          <w:numId w:val="2"/>
        </w:numPr>
        <w:shd w:val="clear" w:color="auto" w:fill="FFFFFF"/>
        <w:spacing w:line="432" w:lineRule="auto"/>
        <w:rPr>
          <w:color w:val="1E1E1E"/>
          <w:sz w:val="21"/>
          <w:szCs w:val="21"/>
        </w:rPr>
      </w:pPr>
      <w:r w:rsidRPr="0084701C">
        <w:rPr>
          <w:color w:val="1E1E1E"/>
          <w:sz w:val="21"/>
          <w:szCs w:val="21"/>
        </w:rPr>
        <w:t>‘</w:t>
      </w:r>
      <w:r w:rsidRPr="0084701C">
        <w:rPr>
          <w:rFonts w:ascii="Ubuntu Mono" w:eastAsia="Ubuntu Mono" w:hAnsi="Ubuntu Mono" w:cs="Ubuntu Mono"/>
          <w:color w:val="1E1E1E"/>
          <w:sz w:val="21"/>
          <w:szCs w:val="21"/>
        </w:rPr>
        <w:t xml:space="preserve">master1.xlsx’ </w:t>
      </w:r>
      <w:r w:rsidRPr="0084701C">
        <w:rPr>
          <w:color w:val="1E1E1E"/>
          <w:sz w:val="21"/>
          <w:szCs w:val="21"/>
        </w:rPr>
        <w:t>and</w:t>
      </w:r>
      <w:r w:rsidRPr="0084701C">
        <w:rPr>
          <w:rFonts w:ascii="Ubuntu Mono" w:eastAsia="Ubuntu Mono" w:hAnsi="Ubuntu Mono" w:cs="Ubuntu Mono"/>
          <w:color w:val="1E1E1E"/>
          <w:sz w:val="21"/>
          <w:szCs w:val="21"/>
        </w:rPr>
        <w:t xml:space="preserve"> ‘master_dom1.xlsx’ </w:t>
      </w:r>
      <w:r w:rsidRPr="0084701C">
        <w:rPr>
          <w:color w:val="1E1E1E"/>
          <w:sz w:val="21"/>
          <w:szCs w:val="21"/>
        </w:rPr>
        <w:t xml:space="preserve">contain OECD Input-Output (I-O) </w:t>
      </w:r>
      <w:r w:rsidR="003A26BF">
        <w:rPr>
          <w:color w:val="1E1E1E"/>
          <w:sz w:val="21"/>
          <w:szCs w:val="21"/>
        </w:rPr>
        <w:t xml:space="preserve">tables </w:t>
      </w:r>
      <w:r w:rsidRPr="0084701C">
        <w:rPr>
          <w:color w:val="1E1E1E"/>
          <w:sz w:val="21"/>
          <w:szCs w:val="21"/>
        </w:rPr>
        <w:t xml:space="preserve">from 1995 to 2011 for all industries (including exports and imports) and for only domestic </w:t>
      </w:r>
      <w:r w:rsidR="00D144AE">
        <w:rPr>
          <w:color w:val="1E1E1E"/>
          <w:sz w:val="21"/>
          <w:szCs w:val="21"/>
        </w:rPr>
        <w:t>industries</w:t>
      </w:r>
      <w:r w:rsidRPr="0084701C">
        <w:rPr>
          <w:color w:val="1E1E1E"/>
          <w:sz w:val="21"/>
          <w:szCs w:val="21"/>
        </w:rPr>
        <w:t>, respectively</w:t>
      </w:r>
      <w:r w:rsidR="00D83D01">
        <w:rPr>
          <w:color w:val="1E1E1E"/>
          <w:sz w:val="21"/>
          <w:szCs w:val="21"/>
        </w:rPr>
        <w:t>, across 55 countries</w:t>
      </w:r>
      <w:r w:rsidRPr="0084701C">
        <w:rPr>
          <w:color w:val="1E1E1E"/>
          <w:sz w:val="21"/>
          <w:szCs w:val="21"/>
        </w:rPr>
        <w:t xml:space="preserve">. </w:t>
      </w:r>
    </w:p>
    <w:p w14:paraId="00000010" w14:textId="1B5EC391" w:rsidR="00E55A53" w:rsidRPr="00A81F4C" w:rsidRDefault="00000000">
      <w:pPr>
        <w:numPr>
          <w:ilvl w:val="0"/>
          <w:numId w:val="2"/>
        </w:numPr>
        <w:shd w:val="clear" w:color="auto" w:fill="FFFFFF"/>
        <w:spacing w:line="432" w:lineRule="auto"/>
        <w:rPr>
          <w:color w:val="1E1E1E"/>
          <w:sz w:val="21"/>
          <w:szCs w:val="21"/>
        </w:rPr>
      </w:pPr>
      <w:r w:rsidRPr="0084701C">
        <w:rPr>
          <w:color w:val="1E1E1E"/>
          <w:sz w:val="21"/>
          <w:szCs w:val="21"/>
        </w:rPr>
        <w:t>Running the code in ‘</w:t>
      </w:r>
      <w:proofErr w:type="spellStart"/>
      <w:r w:rsidRPr="0084701C">
        <w:rPr>
          <w:rFonts w:ascii="Ubuntu Mono" w:eastAsia="Ubuntu Mono" w:hAnsi="Ubuntu Mono" w:cs="Ubuntu Mono"/>
          <w:color w:val="1E1E1E"/>
          <w:sz w:val="21"/>
          <w:szCs w:val="21"/>
        </w:rPr>
        <w:t>dom_IOloading_JEBO.m</w:t>
      </w:r>
      <w:proofErr w:type="spellEnd"/>
      <w:r w:rsidRPr="0084701C">
        <w:rPr>
          <w:rFonts w:ascii="Ubuntu Mono" w:eastAsia="Ubuntu Mono" w:hAnsi="Ubuntu Mono" w:cs="Ubuntu Mono"/>
          <w:color w:val="1E1E1E"/>
          <w:sz w:val="21"/>
          <w:szCs w:val="21"/>
        </w:rPr>
        <w:t>’, ‘</w:t>
      </w:r>
      <w:proofErr w:type="spellStart"/>
      <w:r w:rsidRPr="0084701C">
        <w:rPr>
          <w:rFonts w:ascii="Ubuntu Mono" w:eastAsia="Ubuntu Mono" w:hAnsi="Ubuntu Mono" w:cs="Ubuntu Mono"/>
          <w:color w:val="1E1E1E"/>
          <w:sz w:val="21"/>
          <w:szCs w:val="21"/>
        </w:rPr>
        <w:t>total_IOloading_JEBO.m</w:t>
      </w:r>
      <w:proofErr w:type="spellEnd"/>
      <w:r w:rsidRPr="0084701C">
        <w:rPr>
          <w:rFonts w:ascii="Ubuntu Mono" w:eastAsia="Ubuntu Mono" w:hAnsi="Ubuntu Mono" w:cs="Ubuntu Mono"/>
          <w:color w:val="1E1E1E"/>
          <w:sz w:val="21"/>
          <w:szCs w:val="21"/>
        </w:rPr>
        <w:t xml:space="preserve">’, </w:t>
      </w:r>
      <w:r w:rsidRPr="0084701C">
        <w:rPr>
          <w:color w:val="1E1E1E"/>
          <w:sz w:val="21"/>
          <w:szCs w:val="21"/>
        </w:rPr>
        <w:t>and ‘</w:t>
      </w:r>
      <w:proofErr w:type="spellStart"/>
      <w:r w:rsidRPr="0084701C">
        <w:rPr>
          <w:rFonts w:ascii="Ubuntu Mono" w:eastAsia="Ubuntu Mono" w:hAnsi="Ubuntu Mono" w:cs="Ubuntu Mono"/>
          <w:color w:val="1E1E1E"/>
          <w:sz w:val="21"/>
          <w:szCs w:val="21"/>
        </w:rPr>
        <w:t>output_loading_JEBO.m</w:t>
      </w:r>
      <w:proofErr w:type="spellEnd"/>
      <w:r w:rsidRPr="0084701C">
        <w:rPr>
          <w:rFonts w:ascii="Ubuntu Mono" w:eastAsia="Ubuntu Mono" w:hAnsi="Ubuntu Mono" w:cs="Ubuntu Mono"/>
          <w:color w:val="1E1E1E"/>
          <w:sz w:val="21"/>
          <w:szCs w:val="21"/>
        </w:rPr>
        <w:t xml:space="preserve">’ </w:t>
      </w:r>
      <w:r w:rsidRPr="0084701C">
        <w:rPr>
          <w:color w:val="1E1E1E"/>
          <w:sz w:val="21"/>
          <w:szCs w:val="21"/>
        </w:rPr>
        <w:t xml:space="preserve">would prepare I-O matrices for calculating </w:t>
      </w:r>
      <w:r w:rsidR="00D83D01" w:rsidRPr="00D83D01">
        <w:rPr>
          <w:iCs/>
          <w:color w:val="1E1E1E"/>
          <w:sz w:val="21"/>
          <w:szCs w:val="21"/>
        </w:rPr>
        <w:t>variable</w:t>
      </w:r>
      <w:r w:rsidRPr="00D83D01">
        <w:rPr>
          <w:iCs/>
          <w:color w:val="1E1E1E"/>
          <w:sz w:val="21"/>
          <w:szCs w:val="21"/>
        </w:rPr>
        <w:t>s</w:t>
      </w:r>
      <w:r w:rsidR="008F33E1">
        <w:rPr>
          <w:rStyle w:val="FootnoteReference"/>
          <w:color w:val="1E1E1E"/>
          <w:sz w:val="21"/>
          <w:szCs w:val="21"/>
        </w:rPr>
        <w:footnoteReference w:id="1"/>
      </w:r>
      <w:r w:rsidRPr="0084701C">
        <w:rPr>
          <w:color w:val="1E1E1E"/>
          <w:sz w:val="21"/>
          <w:szCs w:val="21"/>
        </w:rPr>
        <w:t xml:space="preserve">. </w:t>
      </w:r>
      <w:r w:rsidR="0025226B">
        <w:rPr>
          <w:color w:val="1E1E1E"/>
          <w:sz w:val="21"/>
          <w:szCs w:val="21"/>
        </w:rPr>
        <w:t xml:space="preserve">They are styled as </w:t>
      </w:r>
      <w:r w:rsidR="0025226B" w:rsidRPr="0025226B">
        <w:rPr>
          <w:rFonts w:ascii="Ubuntu Mono" w:hAnsi="Ubuntu Mono"/>
          <w:color w:val="1E1E1E"/>
          <w:sz w:val="21"/>
          <w:szCs w:val="21"/>
        </w:rPr>
        <w:t>‘</w:t>
      </w:r>
      <w:proofErr w:type="spellStart"/>
      <w:r w:rsidR="0025226B" w:rsidRPr="0025226B">
        <w:rPr>
          <w:rFonts w:ascii="Ubuntu Mono" w:hAnsi="Ubuntu Mono"/>
          <w:color w:val="1E1E1E"/>
          <w:sz w:val="21"/>
          <w:szCs w:val="21"/>
        </w:rPr>
        <w:t>ioYEAR</w:t>
      </w:r>
      <w:proofErr w:type="spellEnd"/>
      <w:r w:rsidR="0025226B" w:rsidRPr="0025226B">
        <w:rPr>
          <w:rFonts w:ascii="Ubuntu Mono" w:hAnsi="Ubuntu Mono"/>
          <w:color w:val="1E1E1E"/>
          <w:sz w:val="21"/>
          <w:szCs w:val="21"/>
        </w:rPr>
        <w:t>’</w:t>
      </w:r>
      <w:r w:rsidR="0025226B">
        <w:rPr>
          <w:color w:val="1E1E1E"/>
          <w:sz w:val="21"/>
          <w:szCs w:val="21"/>
        </w:rPr>
        <w:t>, ‘</w:t>
      </w:r>
      <w:proofErr w:type="spellStart"/>
      <w:r w:rsidR="0025226B" w:rsidRPr="0025226B">
        <w:rPr>
          <w:rFonts w:ascii="Ubuntu Mono" w:hAnsi="Ubuntu Mono"/>
          <w:color w:val="1E1E1E"/>
          <w:sz w:val="21"/>
          <w:szCs w:val="21"/>
        </w:rPr>
        <w:t>outputYEAR</w:t>
      </w:r>
      <w:proofErr w:type="spellEnd"/>
      <w:r w:rsidR="0025226B" w:rsidRPr="0025226B">
        <w:rPr>
          <w:rFonts w:ascii="Ubuntu Mono" w:hAnsi="Ubuntu Mono"/>
          <w:color w:val="1E1E1E"/>
          <w:sz w:val="21"/>
          <w:szCs w:val="21"/>
        </w:rPr>
        <w:t>’</w:t>
      </w:r>
      <w:r w:rsidR="0025226B">
        <w:rPr>
          <w:color w:val="1E1E1E"/>
          <w:sz w:val="21"/>
          <w:szCs w:val="21"/>
        </w:rPr>
        <w:t xml:space="preserve"> and </w:t>
      </w:r>
      <w:r w:rsidR="0025226B" w:rsidRPr="0025226B">
        <w:rPr>
          <w:rFonts w:ascii="Ubuntu Mono" w:hAnsi="Ubuntu Mono"/>
          <w:color w:val="1E1E1E"/>
          <w:sz w:val="21"/>
          <w:szCs w:val="21"/>
        </w:rPr>
        <w:t>‘</w:t>
      </w:r>
      <w:proofErr w:type="spellStart"/>
      <w:r w:rsidR="0025226B" w:rsidRPr="0025226B">
        <w:rPr>
          <w:rFonts w:ascii="Ubuntu Mono" w:hAnsi="Ubuntu Mono"/>
          <w:color w:val="1E1E1E"/>
          <w:sz w:val="21"/>
          <w:szCs w:val="21"/>
        </w:rPr>
        <w:t>iodomYEAR</w:t>
      </w:r>
      <w:proofErr w:type="spellEnd"/>
      <w:r w:rsidR="0025226B" w:rsidRPr="0025226B">
        <w:rPr>
          <w:rFonts w:ascii="Ubuntu Mono" w:hAnsi="Ubuntu Mono"/>
          <w:color w:val="1E1E1E"/>
          <w:sz w:val="21"/>
          <w:szCs w:val="21"/>
        </w:rPr>
        <w:t>’</w:t>
      </w:r>
      <w:r w:rsidR="00A81F4C">
        <w:rPr>
          <w:rFonts w:ascii="Ubuntu Mono" w:hAnsi="Ubuntu Mono"/>
          <w:color w:val="1E1E1E"/>
          <w:sz w:val="21"/>
          <w:szCs w:val="21"/>
        </w:rPr>
        <w:t xml:space="preserve">. </w:t>
      </w:r>
      <w:r w:rsidR="00A81F4C" w:rsidRPr="00A81F4C">
        <w:rPr>
          <w:color w:val="1E1E1E"/>
          <w:sz w:val="21"/>
          <w:szCs w:val="21"/>
        </w:rPr>
        <w:t>Ensure that these matrices are stored in the same folder.</w:t>
      </w:r>
    </w:p>
    <w:p w14:paraId="00000011" w14:textId="284FBB0C" w:rsidR="00E55A53" w:rsidRPr="0084701C" w:rsidRDefault="00000000">
      <w:pPr>
        <w:numPr>
          <w:ilvl w:val="0"/>
          <w:numId w:val="2"/>
        </w:numPr>
        <w:shd w:val="clear" w:color="auto" w:fill="FFFFFF"/>
        <w:spacing w:line="432" w:lineRule="auto"/>
        <w:rPr>
          <w:color w:val="1E1E1E"/>
          <w:sz w:val="21"/>
          <w:szCs w:val="21"/>
        </w:rPr>
      </w:pPr>
      <w:r w:rsidRPr="0084701C">
        <w:rPr>
          <w:color w:val="1E1E1E"/>
          <w:sz w:val="21"/>
          <w:szCs w:val="21"/>
        </w:rPr>
        <w:t>Once all I-O matrices have been compiled you may run code in ‘</w:t>
      </w:r>
      <w:proofErr w:type="spellStart"/>
      <w:r w:rsidRPr="0084701C">
        <w:rPr>
          <w:rFonts w:ascii="Ubuntu Mono" w:eastAsia="Ubuntu Mono" w:hAnsi="Ubuntu Mono" w:cs="Ubuntu Mono"/>
          <w:color w:val="1E1E1E"/>
          <w:sz w:val="21"/>
          <w:szCs w:val="21"/>
        </w:rPr>
        <w:t>density_allmeasures_JEBO.m</w:t>
      </w:r>
      <w:proofErr w:type="spellEnd"/>
      <w:r w:rsidRPr="0084701C">
        <w:rPr>
          <w:rFonts w:ascii="Ubuntu Mono" w:eastAsia="Ubuntu Mono" w:hAnsi="Ubuntu Mono" w:cs="Ubuntu Mono"/>
          <w:color w:val="1E1E1E"/>
          <w:sz w:val="21"/>
          <w:szCs w:val="21"/>
        </w:rPr>
        <w:t xml:space="preserve">’ </w:t>
      </w:r>
      <w:r w:rsidRPr="0084701C">
        <w:rPr>
          <w:color w:val="1E1E1E"/>
          <w:sz w:val="21"/>
          <w:szCs w:val="21"/>
        </w:rPr>
        <w:t xml:space="preserve">to create the </w:t>
      </w:r>
      <w:r w:rsidRPr="0084701C">
        <w:rPr>
          <w:i/>
          <w:color w:val="1E1E1E"/>
          <w:sz w:val="21"/>
          <w:szCs w:val="21"/>
        </w:rPr>
        <w:t xml:space="preserve">Density </w:t>
      </w:r>
      <w:r w:rsidRPr="0084701C">
        <w:rPr>
          <w:color w:val="1E1E1E"/>
          <w:sz w:val="21"/>
          <w:szCs w:val="21"/>
        </w:rPr>
        <w:t>variable</w:t>
      </w:r>
      <w:r w:rsidR="00CE2FAE">
        <w:rPr>
          <w:color w:val="1E1E1E"/>
          <w:sz w:val="21"/>
          <w:szCs w:val="21"/>
        </w:rPr>
        <w:t xml:space="preserve"> and associated measures</w:t>
      </w:r>
      <w:r w:rsidR="00D83D01">
        <w:rPr>
          <w:color w:val="1E1E1E"/>
          <w:sz w:val="21"/>
          <w:szCs w:val="21"/>
        </w:rPr>
        <w:t xml:space="preserve">. </w:t>
      </w:r>
      <w:r w:rsidR="00D83D01">
        <w:rPr>
          <w:color w:val="1E1E1E"/>
          <w:sz w:val="21"/>
          <w:szCs w:val="21"/>
        </w:rPr>
        <w:lastRenderedPageBreak/>
        <w:t xml:space="preserve">The file </w:t>
      </w:r>
      <w:r w:rsidRPr="0084701C">
        <w:rPr>
          <w:rFonts w:ascii="Ubuntu Mono" w:eastAsia="Ubuntu Mono" w:hAnsi="Ubuntu Mono" w:cs="Ubuntu Mono"/>
          <w:color w:val="1E1E1E"/>
          <w:sz w:val="21"/>
          <w:szCs w:val="21"/>
        </w:rPr>
        <w:t>‘</w:t>
      </w:r>
      <w:proofErr w:type="spellStart"/>
      <w:r w:rsidRPr="0084701C">
        <w:rPr>
          <w:rFonts w:ascii="Ubuntu Mono" w:eastAsia="Ubuntu Mono" w:hAnsi="Ubuntu Mono" w:cs="Ubuntu Mono"/>
          <w:color w:val="1E1E1E"/>
          <w:sz w:val="21"/>
          <w:szCs w:val="21"/>
        </w:rPr>
        <w:t>density_domesticmeasures_JEBO.m</w:t>
      </w:r>
      <w:proofErr w:type="spellEnd"/>
      <w:r w:rsidRPr="0084701C">
        <w:rPr>
          <w:rFonts w:ascii="Ubuntu Mono" w:eastAsia="Ubuntu Mono" w:hAnsi="Ubuntu Mono" w:cs="Ubuntu Mono"/>
          <w:color w:val="1E1E1E"/>
          <w:sz w:val="21"/>
          <w:szCs w:val="21"/>
        </w:rPr>
        <w:t xml:space="preserve">’ </w:t>
      </w:r>
      <w:r w:rsidR="00D83D01">
        <w:rPr>
          <w:rFonts w:ascii="Ubuntu Mono" w:eastAsia="Ubuntu Mono" w:hAnsi="Ubuntu Mono" w:cs="Ubuntu Mono"/>
          <w:color w:val="1E1E1E"/>
          <w:sz w:val="21"/>
          <w:szCs w:val="21"/>
        </w:rPr>
        <w:t xml:space="preserve">will </w:t>
      </w:r>
      <w:r w:rsidRPr="0084701C">
        <w:rPr>
          <w:color w:val="1E1E1E"/>
          <w:sz w:val="21"/>
          <w:szCs w:val="21"/>
        </w:rPr>
        <w:t xml:space="preserve">calculate the </w:t>
      </w:r>
      <w:r w:rsidRPr="0084701C">
        <w:rPr>
          <w:i/>
          <w:color w:val="1E1E1E"/>
          <w:sz w:val="21"/>
          <w:szCs w:val="21"/>
        </w:rPr>
        <w:t>Density</w:t>
      </w:r>
      <w:r w:rsidRPr="0084701C">
        <w:rPr>
          <w:color w:val="1E1E1E"/>
          <w:sz w:val="21"/>
          <w:szCs w:val="21"/>
        </w:rPr>
        <w:t xml:space="preserve"> measure </w:t>
      </w:r>
      <w:r w:rsidR="00D83D01">
        <w:rPr>
          <w:color w:val="1E1E1E"/>
          <w:sz w:val="21"/>
          <w:szCs w:val="21"/>
        </w:rPr>
        <w:t>that</w:t>
      </w:r>
      <w:r w:rsidRPr="0084701C">
        <w:rPr>
          <w:color w:val="1E1E1E"/>
          <w:sz w:val="21"/>
          <w:szCs w:val="21"/>
        </w:rPr>
        <w:t xml:space="preserve"> only considers domestic networks</w:t>
      </w:r>
      <w:r w:rsidR="004D6C6C" w:rsidRPr="0084701C">
        <w:rPr>
          <w:rStyle w:val="FootnoteReference"/>
          <w:color w:val="1E1E1E"/>
          <w:sz w:val="21"/>
          <w:szCs w:val="21"/>
        </w:rPr>
        <w:footnoteReference w:id="2"/>
      </w:r>
      <w:r w:rsidRPr="0084701C">
        <w:rPr>
          <w:color w:val="1E1E1E"/>
          <w:sz w:val="21"/>
          <w:szCs w:val="21"/>
        </w:rPr>
        <w:t xml:space="preserve">. </w:t>
      </w:r>
    </w:p>
    <w:p w14:paraId="00000014" w14:textId="491BF620" w:rsidR="00E55A53" w:rsidRPr="0084701C" w:rsidRDefault="00290454">
      <w:pPr>
        <w:shd w:val="clear" w:color="auto" w:fill="FFFFFF"/>
        <w:spacing w:after="240" w:line="432" w:lineRule="auto"/>
        <w:rPr>
          <w:b/>
          <w:color w:val="1E1E1E"/>
          <w:sz w:val="21"/>
          <w:szCs w:val="21"/>
        </w:rPr>
      </w:pPr>
      <w:r w:rsidRPr="0084701C">
        <w:rPr>
          <w:b/>
          <w:color w:val="1E1E1E"/>
          <w:sz w:val="21"/>
          <w:szCs w:val="21"/>
        </w:rPr>
        <w:t xml:space="preserve">Configuration </w:t>
      </w:r>
      <w:r w:rsidR="00AC04B7" w:rsidRPr="0084701C">
        <w:rPr>
          <w:b/>
          <w:color w:val="1E1E1E"/>
          <w:sz w:val="21"/>
          <w:szCs w:val="21"/>
        </w:rPr>
        <w:t>of Regression</w:t>
      </w:r>
      <w:r w:rsidRPr="0084701C">
        <w:rPr>
          <w:b/>
          <w:color w:val="1E1E1E"/>
          <w:sz w:val="21"/>
          <w:szCs w:val="21"/>
        </w:rPr>
        <w:t xml:space="preserve"> Tables and Figure</w:t>
      </w:r>
      <w:r w:rsidR="00F64432">
        <w:rPr>
          <w:b/>
          <w:color w:val="1E1E1E"/>
          <w:sz w:val="21"/>
          <w:szCs w:val="21"/>
        </w:rPr>
        <w:t xml:space="preserve"> 2</w:t>
      </w:r>
      <w:r w:rsidRPr="0084701C">
        <w:rPr>
          <w:b/>
          <w:color w:val="1E1E1E"/>
          <w:sz w:val="21"/>
          <w:szCs w:val="21"/>
        </w:rPr>
        <w:t xml:space="preserve">: </w:t>
      </w:r>
    </w:p>
    <w:p w14:paraId="00000015" w14:textId="77777777" w:rsidR="00E55A53" w:rsidRPr="0084701C" w:rsidRDefault="00000000">
      <w:pPr>
        <w:numPr>
          <w:ilvl w:val="0"/>
          <w:numId w:val="1"/>
        </w:numPr>
        <w:shd w:val="clear" w:color="auto" w:fill="FFFFFF"/>
        <w:spacing w:line="432" w:lineRule="auto"/>
        <w:rPr>
          <w:color w:val="1E1E1E"/>
          <w:sz w:val="21"/>
          <w:szCs w:val="21"/>
        </w:rPr>
      </w:pPr>
      <w:r w:rsidRPr="0084701C">
        <w:rPr>
          <w:color w:val="1E1E1E"/>
          <w:sz w:val="21"/>
          <w:szCs w:val="21"/>
        </w:rPr>
        <w:t>Necessary Files:</w:t>
      </w:r>
    </w:p>
    <w:p w14:paraId="49924B1F" w14:textId="77777777" w:rsidR="00D754F1" w:rsidRDefault="00000000" w:rsidP="00D754F1">
      <w:pPr>
        <w:numPr>
          <w:ilvl w:val="2"/>
          <w:numId w:val="1"/>
        </w:numPr>
        <w:shd w:val="clear" w:color="auto" w:fill="FFFFFF"/>
        <w:spacing w:line="432" w:lineRule="auto"/>
        <w:rPr>
          <w:rFonts w:ascii="Ubuntu Mono" w:eastAsia="Ubuntu Mono" w:hAnsi="Ubuntu Mono" w:cs="Ubuntu Mono"/>
          <w:color w:val="1E1E1E"/>
          <w:sz w:val="21"/>
          <w:szCs w:val="21"/>
        </w:rPr>
      </w:pPr>
      <w:r w:rsidRPr="0084701C">
        <w:rPr>
          <w:rFonts w:ascii="Ubuntu Mono" w:eastAsia="Ubuntu Mono" w:hAnsi="Ubuntu Mono" w:cs="Ubuntu Mono"/>
          <w:color w:val="1E1E1E"/>
          <w:sz w:val="21"/>
          <w:szCs w:val="21"/>
        </w:rPr>
        <w:t xml:space="preserve">data_panel_95_11_JEBO.xlsx </w:t>
      </w:r>
      <w:r w:rsidR="00D754F1">
        <w:rPr>
          <w:rFonts w:ascii="Ubuntu Mono" w:eastAsia="Ubuntu Mono" w:hAnsi="Ubuntu Mono" w:cs="Ubuntu Mono"/>
          <w:color w:val="1E1E1E"/>
          <w:sz w:val="21"/>
          <w:szCs w:val="21"/>
        </w:rPr>
        <w:t xml:space="preserve"> </w:t>
      </w:r>
    </w:p>
    <w:p w14:paraId="27D0486A" w14:textId="1705837F" w:rsidR="00D754F1" w:rsidRPr="00D754F1" w:rsidRDefault="00D754F1" w:rsidP="00D754F1">
      <w:pPr>
        <w:numPr>
          <w:ilvl w:val="2"/>
          <w:numId w:val="1"/>
        </w:numPr>
        <w:shd w:val="clear" w:color="auto" w:fill="FFFFFF"/>
        <w:spacing w:line="432" w:lineRule="auto"/>
        <w:rPr>
          <w:rFonts w:ascii="Ubuntu Mono" w:eastAsia="Ubuntu Mono" w:hAnsi="Ubuntu Mono" w:cs="Ubuntu Mono"/>
          <w:color w:val="1E1E1E"/>
          <w:sz w:val="21"/>
          <w:szCs w:val="21"/>
        </w:rPr>
      </w:pPr>
      <w:r w:rsidRPr="00D754F1">
        <w:rPr>
          <w:rFonts w:ascii="Ubuntu Mono" w:hAnsi="Ubuntu Mono"/>
          <w:color w:val="1E1E1E"/>
          <w:sz w:val="21"/>
          <w:szCs w:val="21"/>
        </w:rPr>
        <w:t>Gloria et al_JEBO_May2023.do</w:t>
      </w:r>
    </w:p>
    <w:p w14:paraId="00000018" w14:textId="3E42632C" w:rsidR="00E55A53" w:rsidRDefault="00E55A53" w:rsidP="00D754F1">
      <w:pPr>
        <w:shd w:val="clear" w:color="auto" w:fill="FFFFFF"/>
        <w:spacing w:line="432" w:lineRule="auto"/>
        <w:ind w:left="2160"/>
        <w:rPr>
          <w:rFonts w:ascii="Ubuntu Mono" w:hAnsi="Ubuntu Mono"/>
          <w:color w:val="1E1E1E"/>
          <w:sz w:val="21"/>
          <w:szCs w:val="21"/>
        </w:rPr>
      </w:pPr>
    </w:p>
    <w:p w14:paraId="1065F2B4" w14:textId="73030ADA" w:rsidR="006B0B3D" w:rsidRDefault="006B0B3D" w:rsidP="006B0B3D">
      <w:pPr>
        <w:numPr>
          <w:ilvl w:val="0"/>
          <w:numId w:val="1"/>
        </w:numPr>
        <w:shd w:val="clear" w:color="auto" w:fill="FFFFFF"/>
        <w:spacing w:line="432" w:lineRule="auto"/>
        <w:rPr>
          <w:rFonts w:ascii="Ubuntu Mono" w:hAnsi="Ubuntu Mono"/>
          <w:color w:val="1E1E1E"/>
          <w:sz w:val="21"/>
          <w:szCs w:val="21"/>
        </w:rPr>
      </w:pPr>
      <w:r>
        <w:rPr>
          <w:rFonts w:ascii="Ubuntu Mono" w:hAnsi="Ubuntu Mono"/>
          <w:color w:val="1E1E1E"/>
          <w:sz w:val="21"/>
          <w:szCs w:val="21"/>
        </w:rPr>
        <w:t>Steps</w:t>
      </w:r>
    </w:p>
    <w:p w14:paraId="450DA5E4" w14:textId="5313A4D9" w:rsidR="006B0B3D" w:rsidRPr="00A9478D" w:rsidRDefault="006B0B3D" w:rsidP="006B0B3D">
      <w:pPr>
        <w:pStyle w:val="ListParagraph"/>
        <w:numPr>
          <w:ilvl w:val="0"/>
          <w:numId w:val="7"/>
        </w:numPr>
        <w:shd w:val="clear" w:color="auto" w:fill="FFFFFF"/>
        <w:spacing w:line="432" w:lineRule="auto"/>
        <w:rPr>
          <w:rFonts w:ascii="Times New Roman" w:eastAsia="Ubuntu Mono" w:hAnsi="Times New Roman" w:cs="Times New Roman"/>
          <w:color w:val="1E1E1E"/>
          <w:sz w:val="21"/>
          <w:szCs w:val="21"/>
        </w:rPr>
      </w:pPr>
      <w:r w:rsidRPr="006B0B3D">
        <w:rPr>
          <w:rFonts w:ascii="Ubuntu Mono" w:eastAsia="Times New Roman" w:hAnsi="Ubuntu Mono" w:cs="Times New Roman"/>
          <w:color w:val="1E1E1E"/>
          <w:sz w:val="21"/>
          <w:szCs w:val="21"/>
        </w:rPr>
        <w:t>‘</w:t>
      </w:r>
      <w:r w:rsidRPr="006B0B3D">
        <w:rPr>
          <w:rFonts w:ascii="Ubuntu Mono" w:eastAsia="Ubuntu Mono" w:hAnsi="Ubuntu Mono" w:cs="Ubuntu Mono"/>
          <w:color w:val="1E1E1E"/>
          <w:sz w:val="21"/>
          <w:szCs w:val="21"/>
        </w:rPr>
        <w:t>data_panel_95_11_JEBO.xlsx</w:t>
      </w:r>
      <w:r w:rsidRPr="006B0B3D">
        <w:rPr>
          <w:rFonts w:ascii="Ubuntu Mono" w:eastAsia="Times New Roman" w:hAnsi="Ubuntu Mono" w:cs="Times New Roman"/>
          <w:color w:val="1E1E1E"/>
          <w:sz w:val="21"/>
          <w:szCs w:val="21"/>
        </w:rPr>
        <w:t>’</w:t>
      </w:r>
      <w:r w:rsidR="00D83D01">
        <w:rPr>
          <w:rFonts w:ascii="Ubuntu Mono" w:eastAsia="Times New Roman" w:hAnsi="Ubuntu Mono" w:cs="Times New Roman"/>
          <w:color w:val="1E1E1E"/>
          <w:sz w:val="21"/>
          <w:szCs w:val="21"/>
        </w:rPr>
        <w:t xml:space="preserve"> </w:t>
      </w:r>
      <w:r w:rsidRPr="006B0B3D">
        <w:rPr>
          <w:rFonts w:ascii="Times New Roman" w:eastAsia="Times New Roman" w:hAnsi="Times New Roman" w:cs="Times New Roman"/>
          <w:color w:val="1E1E1E"/>
          <w:sz w:val="21"/>
          <w:szCs w:val="21"/>
        </w:rPr>
        <w:t>houses our main data set with all variables</w:t>
      </w:r>
      <w:r w:rsidR="003D232A">
        <w:rPr>
          <w:rFonts w:ascii="Times New Roman" w:eastAsia="Times New Roman" w:hAnsi="Times New Roman" w:cs="Times New Roman"/>
          <w:color w:val="1E1E1E"/>
          <w:sz w:val="21"/>
          <w:szCs w:val="21"/>
        </w:rPr>
        <w:t xml:space="preserve"> (</w:t>
      </w:r>
      <w:r w:rsidR="00D83D01">
        <w:rPr>
          <w:rFonts w:ascii="Times New Roman" w:eastAsia="Times New Roman" w:hAnsi="Times New Roman" w:cs="Times New Roman"/>
          <w:color w:val="1E1E1E"/>
          <w:sz w:val="21"/>
          <w:szCs w:val="21"/>
        </w:rPr>
        <w:t>see</w:t>
      </w:r>
      <w:r w:rsidR="003D232A">
        <w:rPr>
          <w:rFonts w:ascii="Times New Roman" w:eastAsia="Times New Roman" w:hAnsi="Times New Roman" w:cs="Times New Roman"/>
          <w:color w:val="1E1E1E"/>
          <w:sz w:val="21"/>
          <w:szCs w:val="21"/>
        </w:rPr>
        <w:t xml:space="preserve"> </w:t>
      </w:r>
      <w:r w:rsidR="00D83D01">
        <w:rPr>
          <w:rFonts w:ascii="Times New Roman" w:eastAsia="Times New Roman" w:hAnsi="Times New Roman" w:cs="Times New Roman"/>
          <w:color w:val="1E1E1E"/>
          <w:sz w:val="21"/>
          <w:szCs w:val="21"/>
        </w:rPr>
        <w:t>“</w:t>
      </w:r>
      <w:r w:rsidR="003D232A">
        <w:rPr>
          <w:rFonts w:ascii="Times New Roman" w:eastAsia="Times New Roman" w:hAnsi="Times New Roman" w:cs="Times New Roman"/>
          <w:color w:val="1E1E1E"/>
          <w:sz w:val="21"/>
          <w:szCs w:val="21"/>
        </w:rPr>
        <w:t>Data section</w:t>
      </w:r>
      <w:r w:rsidR="00D83D01">
        <w:rPr>
          <w:rFonts w:ascii="Times New Roman" w:eastAsia="Times New Roman" w:hAnsi="Times New Roman" w:cs="Times New Roman"/>
          <w:color w:val="1E1E1E"/>
          <w:sz w:val="21"/>
          <w:szCs w:val="21"/>
        </w:rPr>
        <w:t>”</w:t>
      </w:r>
      <w:r w:rsidR="003D232A">
        <w:rPr>
          <w:rFonts w:ascii="Times New Roman" w:eastAsia="Times New Roman" w:hAnsi="Times New Roman" w:cs="Times New Roman"/>
          <w:color w:val="1E1E1E"/>
          <w:sz w:val="21"/>
          <w:szCs w:val="21"/>
        </w:rPr>
        <w:t xml:space="preserve"> </w:t>
      </w:r>
      <w:r w:rsidR="00D83D01">
        <w:rPr>
          <w:rFonts w:ascii="Times New Roman" w:eastAsia="Times New Roman" w:hAnsi="Times New Roman" w:cs="Times New Roman"/>
          <w:color w:val="1E1E1E"/>
          <w:sz w:val="21"/>
          <w:szCs w:val="21"/>
        </w:rPr>
        <w:t xml:space="preserve">in </w:t>
      </w:r>
      <w:r w:rsidR="003D232A">
        <w:rPr>
          <w:rFonts w:ascii="Times New Roman" w:eastAsia="Times New Roman" w:hAnsi="Times New Roman" w:cs="Times New Roman"/>
          <w:color w:val="1E1E1E"/>
          <w:sz w:val="21"/>
          <w:szCs w:val="21"/>
        </w:rPr>
        <w:t>manuscript)</w:t>
      </w:r>
      <w:r w:rsidR="00D83D01">
        <w:rPr>
          <w:rFonts w:ascii="Times New Roman" w:eastAsia="Times New Roman" w:hAnsi="Times New Roman" w:cs="Times New Roman"/>
          <w:color w:val="1E1E1E"/>
          <w:sz w:val="21"/>
          <w:szCs w:val="21"/>
        </w:rPr>
        <w:t xml:space="preserve">. Data sources are </w:t>
      </w:r>
      <w:r w:rsidR="003D232A">
        <w:rPr>
          <w:rFonts w:ascii="Times New Roman" w:eastAsia="Times New Roman" w:hAnsi="Times New Roman" w:cs="Times New Roman"/>
          <w:color w:val="1E1E1E"/>
          <w:sz w:val="21"/>
          <w:szCs w:val="21"/>
        </w:rPr>
        <w:t>the World Bank database</w:t>
      </w:r>
      <w:r w:rsidR="00174892">
        <w:rPr>
          <w:rFonts w:ascii="Times New Roman" w:eastAsia="Times New Roman" w:hAnsi="Times New Roman" w:cs="Times New Roman"/>
          <w:color w:val="1E1E1E"/>
          <w:sz w:val="21"/>
          <w:szCs w:val="21"/>
        </w:rPr>
        <w:t>,</w:t>
      </w:r>
      <w:r w:rsidR="003D232A">
        <w:rPr>
          <w:rFonts w:ascii="Times New Roman" w:eastAsia="Times New Roman" w:hAnsi="Times New Roman" w:cs="Times New Roman"/>
          <w:color w:val="1E1E1E"/>
          <w:sz w:val="21"/>
          <w:szCs w:val="21"/>
        </w:rPr>
        <w:t xml:space="preserve"> World Governance Indicators</w:t>
      </w:r>
      <w:r w:rsidR="00174892">
        <w:rPr>
          <w:rFonts w:ascii="Times New Roman" w:eastAsia="Times New Roman" w:hAnsi="Times New Roman" w:cs="Times New Roman"/>
          <w:color w:val="1E1E1E"/>
          <w:sz w:val="21"/>
          <w:szCs w:val="21"/>
        </w:rPr>
        <w:t>, and Penn World Tables</w:t>
      </w:r>
      <w:r w:rsidR="003D232A">
        <w:rPr>
          <w:rFonts w:ascii="Times New Roman" w:eastAsia="Times New Roman" w:hAnsi="Times New Roman" w:cs="Times New Roman"/>
          <w:color w:val="1E1E1E"/>
          <w:sz w:val="21"/>
          <w:szCs w:val="21"/>
        </w:rPr>
        <w:t xml:space="preserve">. </w:t>
      </w:r>
      <w:r w:rsidR="00D83D01">
        <w:rPr>
          <w:rFonts w:ascii="Times New Roman" w:eastAsia="Times New Roman" w:hAnsi="Times New Roman" w:cs="Times New Roman"/>
          <w:color w:val="1E1E1E"/>
          <w:sz w:val="21"/>
          <w:szCs w:val="21"/>
        </w:rPr>
        <w:t>V</w:t>
      </w:r>
      <w:r w:rsidR="003D232A">
        <w:rPr>
          <w:rFonts w:ascii="Times New Roman" w:eastAsia="Times New Roman" w:hAnsi="Times New Roman" w:cs="Times New Roman"/>
          <w:color w:val="1E1E1E"/>
          <w:sz w:val="21"/>
          <w:szCs w:val="21"/>
        </w:rPr>
        <w:t xml:space="preserve">ariables </w:t>
      </w:r>
      <w:r w:rsidR="00D83D01">
        <w:rPr>
          <w:rFonts w:ascii="Times New Roman" w:eastAsia="Times New Roman" w:hAnsi="Times New Roman" w:cs="Times New Roman"/>
          <w:color w:val="1E1E1E"/>
          <w:sz w:val="21"/>
          <w:szCs w:val="21"/>
        </w:rPr>
        <w:t>we</w:t>
      </w:r>
      <w:r w:rsidR="003D232A">
        <w:rPr>
          <w:rFonts w:ascii="Times New Roman" w:eastAsia="Times New Roman" w:hAnsi="Times New Roman" w:cs="Times New Roman"/>
          <w:color w:val="1E1E1E"/>
          <w:sz w:val="21"/>
          <w:szCs w:val="21"/>
        </w:rPr>
        <w:t>re collected for each of the 55 OECD countries in our analysis</w:t>
      </w:r>
      <w:r w:rsidR="00A9478D">
        <w:rPr>
          <w:rFonts w:ascii="Times New Roman" w:eastAsia="Times New Roman" w:hAnsi="Times New Roman" w:cs="Times New Roman"/>
          <w:color w:val="1E1E1E"/>
          <w:sz w:val="21"/>
          <w:szCs w:val="21"/>
        </w:rPr>
        <w:t>,</w:t>
      </w:r>
      <w:r w:rsidR="003D232A">
        <w:rPr>
          <w:rFonts w:ascii="Times New Roman" w:eastAsia="Times New Roman" w:hAnsi="Times New Roman" w:cs="Times New Roman"/>
          <w:color w:val="1E1E1E"/>
          <w:sz w:val="21"/>
          <w:szCs w:val="21"/>
        </w:rPr>
        <w:t xml:space="preserve"> with as many data points as possible from 1995 to 2011. We find the data to be strongly balanced. </w:t>
      </w:r>
    </w:p>
    <w:p w14:paraId="7FA63522" w14:textId="37697978" w:rsidR="00A9478D" w:rsidRPr="00D04477" w:rsidRDefault="00692206" w:rsidP="00F37961">
      <w:pPr>
        <w:pStyle w:val="ListParagraph"/>
        <w:numPr>
          <w:ilvl w:val="0"/>
          <w:numId w:val="7"/>
        </w:numPr>
        <w:shd w:val="clear" w:color="auto" w:fill="FFFFFF"/>
        <w:spacing w:line="432" w:lineRule="auto"/>
        <w:rPr>
          <w:rFonts w:ascii="Times New Roman" w:eastAsia="Ubuntu Mono" w:hAnsi="Times New Roman" w:cs="Times New Roman"/>
          <w:color w:val="1E1E1E"/>
          <w:sz w:val="21"/>
          <w:szCs w:val="21"/>
        </w:rPr>
      </w:pPr>
      <w:r w:rsidRPr="00D04477">
        <w:rPr>
          <w:rFonts w:ascii="Times New Roman" w:eastAsia="Ubuntu Mono" w:hAnsi="Times New Roman" w:cs="Times New Roman"/>
          <w:color w:val="1E1E1E"/>
          <w:sz w:val="21"/>
          <w:szCs w:val="21"/>
        </w:rPr>
        <w:t xml:space="preserve">Once </w:t>
      </w:r>
      <w:r w:rsidRPr="00F37961">
        <w:rPr>
          <w:rFonts w:eastAsia="Ubuntu Mono"/>
          <w:color w:val="1E1E1E"/>
          <w:sz w:val="21"/>
          <w:szCs w:val="21"/>
        </w:rPr>
        <w:t>‘</w:t>
      </w:r>
      <w:r w:rsidRPr="00F37961">
        <w:rPr>
          <w:rFonts w:ascii="Ubuntu Mono" w:eastAsia="Ubuntu Mono" w:hAnsi="Ubuntu Mono" w:cs="Ubuntu Mono"/>
          <w:color w:val="1E1E1E"/>
          <w:sz w:val="21"/>
          <w:szCs w:val="21"/>
        </w:rPr>
        <w:t xml:space="preserve">data_panel_95_11_JEBO.xlsx’ </w:t>
      </w:r>
      <w:r w:rsidRPr="00D04477">
        <w:rPr>
          <w:rFonts w:ascii="Times New Roman" w:eastAsia="Ubuntu Mono" w:hAnsi="Times New Roman" w:cs="Times New Roman"/>
          <w:color w:val="1E1E1E"/>
          <w:sz w:val="21"/>
          <w:szCs w:val="21"/>
        </w:rPr>
        <w:t>has been imported into STATA, you may run the code in</w:t>
      </w:r>
      <w:r w:rsidRPr="00F37961">
        <w:rPr>
          <w:rFonts w:eastAsia="Ubuntu Mono"/>
          <w:color w:val="1E1E1E"/>
          <w:sz w:val="21"/>
          <w:szCs w:val="21"/>
        </w:rPr>
        <w:t xml:space="preserve"> ‘</w:t>
      </w:r>
      <w:r w:rsidR="00CF16CC" w:rsidRPr="00F37961">
        <w:rPr>
          <w:rFonts w:ascii="Ubuntu Mono" w:eastAsia="Times New Roman" w:hAnsi="Ubuntu Mono"/>
          <w:color w:val="1E1E1E"/>
          <w:sz w:val="21"/>
          <w:szCs w:val="21"/>
        </w:rPr>
        <w:t>Gloria et al_JEBO_May2023.do’</w:t>
      </w:r>
      <w:r w:rsidRPr="00F37961">
        <w:rPr>
          <w:rFonts w:eastAsia="Ubuntu Mono"/>
          <w:color w:val="1E1E1E"/>
          <w:sz w:val="21"/>
          <w:szCs w:val="21"/>
        </w:rPr>
        <w:t xml:space="preserve">. </w:t>
      </w:r>
      <w:r w:rsidRPr="00D04477">
        <w:rPr>
          <w:rFonts w:ascii="Times New Roman" w:eastAsia="Ubuntu Mono" w:hAnsi="Times New Roman" w:cs="Times New Roman"/>
          <w:color w:val="1E1E1E"/>
          <w:sz w:val="21"/>
          <w:szCs w:val="21"/>
        </w:rPr>
        <w:t xml:space="preserve">This will result in all tables and Figure 2 </w:t>
      </w:r>
      <w:r w:rsidR="00D83D01">
        <w:rPr>
          <w:rFonts w:ascii="Times New Roman" w:eastAsia="Ubuntu Mono" w:hAnsi="Times New Roman" w:cs="Times New Roman"/>
          <w:color w:val="1E1E1E"/>
          <w:sz w:val="21"/>
          <w:szCs w:val="21"/>
        </w:rPr>
        <w:t>in</w:t>
      </w:r>
      <w:r w:rsidRPr="00D04477">
        <w:rPr>
          <w:rFonts w:ascii="Times New Roman" w:eastAsia="Ubuntu Mono" w:hAnsi="Times New Roman" w:cs="Times New Roman"/>
          <w:color w:val="1E1E1E"/>
          <w:sz w:val="21"/>
          <w:szCs w:val="21"/>
        </w:rPr>
        <w:t xml:space="preserve"> manuscript. </w:t>
      </w:r>
    </w:p>
    <w:p w14:paraId="2BF4BE01" w14:textId="77777777" w:rsidR="00257CEE" w:rsidRPr="0084701C" w:rsidRDefault="00257CEE" w:rsidP="00257CEE">
      <w:pPr>
        <w:shd w:val="clear" w:color="auto" w:fill="FFFFFF"/>
        <w:spacing w:line="432" w:lineRule="auto"/>
        <w:rPr>
          <w:rFonts w:ascii="Ubuntu Mono" w:hAnsi="Ubuntu Mono"/>
          <w:color w:val="1E1E1E"/>
          <w:sz w:val="21"/>
          <w:szCs w:val="21"/>
        </w:rPr>
      </w:pPr>
    </w:p>
    <w:p w14:paraId="0000001D" w14:textId="0652FDE7" w:rsidR="00E55A53" w:rsidRPr="0084701C" w:rsidRDefault="00076F28">
      <w:pPr>
        <w:shd w:val="clear" w:color="auto" w:fill="FFFFFF"/>
        <w:spacing w:after="240" w:line="432" w:lineRule="auto"/>
        <w:rPr>
          <w:b/>
          <w:color w:val="1E1E1E"/>
          <w:sz w:val="21"/>
          <w:szCs w:val="21"/>
        </w:rPr>
      </w:pPr>
      <w:r w:rsidRPr="0084701C">
        <w:rPr>
          <w:b/>
          <w:color w:val="1E1E1E"/>
          <w:sz w:val="21"/>
          <w:szCs w:val="21"/>
        </w:rPr>
        <w:t>Configuration of Counterfactuals</w:t>
      </w:r>
      <w:r w:rsidR="00EC26B5">
        <w:rPr>
          <w:b/>
          <w:color w:val="1E1E1E"/>
          <w:sz w:val="21"/>
          <w:szCs w:val="21"/>
        </w:rPr>
        <w:t xml:space="preserve"> and their associated figures</w:t>
      </w:r>
      <w:r w:rsidRPr="0084701C">
        <w:rPr>
          <w:b/>
          <w:color w:val="1E1E1E"/>
          <w:sz w:val="21"/>
          <w:szCs w:val="21"/>
        </w:rPr>
        <w:t xml:space="preserve">: </w:t>
      </w:r>
    </w:p>
    <w:p w14:paraId="2FBF941C" w14:textId="77777777" w:rsidR="009C1B5C" w:rsidRPr="0084701C" w:rsidRDefault="009C1B5C" w:rsidP="009C1B5C">
      <w:pPr>
        <w:numPr>
          <w:ilvl w:val="0"/>
          <w:numId w:val="1"/>
        </w:numPr>
        <w:shd w:val="clear" w:color="auto" w:fill="FFFFFF"/>
        <w:spacing w:line="432" w:lineRule="auto"/>
        <w:rPr>
          <w:color w:val="1E1E1E"/>
          <w:sz w:val="21"/>
          <w:szCs w:val="21"/>
        </w:rPr>
      </w:pPr>
      <w:r w:rsidRPr="0084701C">
        <w:rPr>
          <w:color w:val="1E1E1E"/>
          <w:sz w:val="21"/>
          <w:szCs w:val="21"/>
        </w:rPr>
        <w:t>Necessary Files:</w:t>
      </w:r>
    </w:p>
    <w:p w14:paraId="66EC6295" w14:textId="50E0C51C" w:rsidR="00AA579E" w:rsidRPr="00AA579E" w:rsidRDefault="00AA579E" w:rsidP="00AA579E">
      <w:pPr>
        <w:pStyle w:val="ListParagraph"/>
        <w:numPr>
          <w:ilvl w:val="2"/>
          <w:numId w:val="1"/>
        </w:numPr>
        <w:rPr>
          <w:rFonts w:ascii="Ubuntu Mono" w:eastAsia="Ubuntu Mono" w:hAnsi="Ubuntu Mono" w:cs="Ubuntu Mono"/>
          <w:color w:val="1E1E1E"/>
          <w:sz w:val="21"/>
          <w:szCs w:val="21"/>
          <w:lang w:val="en-US"/>
        </w:rPr>
      </w:pPr>
      <w:r w:rsidRPr="00AA579E">
        <w:rPr>
          <w:rFonts w:ascii="Ubuntu Mono" w:eastAsia="Ubuntu Mono" w:hAnsi="Ubuntu Mono" w:cs="Ubuntu Mono"/>
          <w:color w:val="1E1E1E"/>
          <w:sz w:val="21"/>
          <w:szCs w:val="21"/>
          <w:lang w:val="en-US"/>
        </w:rPr>
        <w:t>development_density_model_calibration_nov23_JEBO.m</w:t>
      </w:r>
    </w:p>
    <w:p w14:paraId="6C45E186" w14:textId="77777777" w:rsidR="00AA579E" w:rsidRPr="00AA579E" w:rsidRDefault="00AA579E" w:rsidP="00AA579E">
      <w:pPr>
        <w:pStyle w:val="ListParagraph"/>
        <w:numPr>
          <w:ilvl w:val="2"/>
          <w:numId w:val="1"/>
        </w:numPr>
        <w:rPr>
          <w:rFonts w:ascii="Ubuntu Mono" w:eastAsia="Times New Roman" w:hAnsi="Ubuntu Mono" w:cs="Times New Roman"/>
          <w:bCs/>
          <w:color w:val="1E1E1E"/>
          <w:sz w:val="21"/>
          <w:szCs w:val="21"/>
          <w:lang w:val="en-US"/>
        </w:rPr>
      </w:pPr>
      <w:r w:rsidRPr="00AA579E">
        <w:rPr>
          <w:rFonts w:ascii="Ubuntu Mono" w:eastAsia="Times New Roman" w:hAnsi="Ubuntu Mono" w:cs="Times New Roman"/>
          <w:bCs/>
          <w:color w:val="1E1E1E"/>
          <w:sz w:val="21"/>
          <w:szCs w:val="21"/>
          <w:lang w:val="en-US"/>
        </w:rPr>
        <w:t>development_density_model_nov23_counterfactual_JEBO.m</w:t>
      </w:r>
    </w:p>
    <w:p w14:paraId="4A295C1D" w14:textId="673413C4" w:rsidR="009C1B5C" w:rsidRPr="0084701C" w:rsidRDefault="009C1B5C" w:rsidP="00AA579E">
      <w:pPr>
        <w:shd w:val="clear" w:color="auto" w:fill="FFFFFF"/>
        <w:spacing w:line="432" w:lineRule="auto"/>
        <w:ind w:left="2160"/>
        <w:rPr>
          <w:b/>
          <w:color w:val="1E1E1E"/>
          <w:sz w:val="21"/>
          <w:szCs w:val="21"/>
        </w:rPr>
      </w:pPr>
    </w:p>
    <w:p w14:paraId="17CD7ECB" w14:textId="77777777" w:rsidR="00AA579E" w:rsidRPr="0084701C" w:rsidRDefault="00AA579E" w:rsidP="00AA579E">
      <w:pPr>
        <w:numPr>
          <w:ilvl w:val="0"/>
          <w:numId w:val="1"/>
        </w:numPr>
        <w:shd w:val="clear" w:color="auto" w:fill="FFFFFF"/>
        <w:spacing w:line="432" w:lineRule="auto"/>
        <w:rPr>
          <w:color w:val="1E1E1E"/>
          <w:sz w:val="21"/>
          <w:szCs w:val="21"/>
        </w:rPr>
      </w:pPr>
      <w:r w:rsidRPr="0084701C">
        <w:rPr>
          <w:color w:val="1E1E1E"/>
          <w:sz w:val="21"/>
          <w:szCs w:val="21"/>
        </w:rPr>
        <w:t>Steps</w:t>
      </w:r>
    </w:p>
    <w:p w14:paraId="2D6BFBBF" w14:textId="0FFED32B" w:rsidR="00AA579E" w:rsidRPr="00AA579E" w:rsidRDefault="00AA579E" w:rsidP="00AA579E">
      <w:pPr>
        <w:shd w:val="clear" w:color="auto" w:fill="FFFFFF"/>
        <w:spacing w:line="432" w:lineRule="auto"/>
        <w:ind w:left="1080"/>
        <w:rPr>
          <w:color w:val="1E1E1E"/>
          <w:sz w:val="21"/>
          <w:szCs w:val="21"/>
        </w:rPr>
      </w:pPr>
      <w:r w:rsidRPr="00AA579E">
        <w:rPr>
          <w:color w:val="1E1E1E"/>
          <w:sz w:val="21"/>
          <w:szCs w:val="21"/>
        </w:rPr>
        <w:t>1.</w:t>
      </w:r>
      <w:r>
        <w:rPr>
          <w:color w:val="1E1E1E"/>
          <w:sz w:val="21"/>
          <w:szCs w:val="21"/>
        </w:rPr>
        <w:t xml:space="preserve"> </w:t>
      </w:r>
      <w:r w:rsidRPr="00AA579E">
        <w:rPr>
          <w:color w:val="1E1E1E"/>
          <w:sz w:val="21"/>
          <w:szCs w:val="21"/>
        </w:rPr>
        <w:t>‘</w:t>
      </w:r>
      <w:r w:rsidRPr="00AA579E">
        <w:rPr>
          <w:rFonts w:ascii="Ubuntu Mono" w:hAnsi="Ubuntu Mono"/>
          <w:color w:val="1E1E1E"/>
          <w:sz w:val="21"/>
          <w:szCs w:val="21"/>
        </w:rPr>
        <w:t>development_density_model_calibration_nov23_JEBO.m</w:t>
      </w:r>
      <w:r w:rsidRPr="00AA579E">
        <w:rPr>
          <w:rFonts w:ascii="Ubuntu Mono" w:eastAsia="Ubuntu Mono" w:hAnsi="Ubuntu Mono" w:cs="Ubuntu Mono"/>
          <w:color w:val="1E1E1E"/>
          <w:sz w:val="21"/>
          <w:szCs w:val="21"/>
        </w:rPr>
        <w:t xml:space="preserve">’ </w:t>
      </w:r>
      <w:r w:rsidRPr="00AA579E">
        <w:rPr>
          <w:color w:val="1E1E1E"/>
          <w:sz w:val="21"/>
          <w:szCs w:val="21"/>
        </w:rPr>
        <w:t xml:space="preserve">performs the calibration of </w:t>
      </w:r>
      <w:proofErr w:type="spellStart"/>
      <w:r w:rsidRPr="00AA579E">
        <w:rPr>
          <w:color w:val="1E1E1E"/>
          <w:sz w:val="21"/>
          <w:szCs w:val="21"/>
        </w:rPr>
        <w:t>varrho_M</w:t>
      </w:r>
      <w:proofErr w:type="spellEnd"/>
      <w:r w:rsidRPr="00AA579E">
        <w:rPr>
          <w:color w:val="1E1E1E"/>
          <w:sz w:val="21"/>
          <w:szCs w:val="21"/>
        </w:rPr>
        <w:t xml:space="preserve">, the love of diversification parameter. </w:t>
      </w:r>
      <w:r w:rsidRPr="00AA579E">
        <w:rPr>
          <w:color w:val="1E1E1E"/>
          <w:sz w:val="21"/>
          <w:szCs w:val="21"/>
        </w:rPr>
        <w:t xml:space="preserve"> </w:t>
      </w:r>
      <w:r w:rsidRPr="00AA579E">
        <w:rPr>
          <w:color w:val="1E1E1E"/>
          <w:sz w:val="21"/>
          <w:szCs w:val="21"/>
        </w:rPr>
        <w:t xml:space="preserve"> </w:t>
      </w:r>
    </w:p>
    <w:p w14:paraId="2932EBC9" w14:textId="2D63C19A" w:rsidR="00AA579E" w:rsidRPr="00AA579E" w:rsidRDefault="00AA579E" w:rsidP="00AA579E">
      <w:pPr>
        <w:ind w:left="1080"/>
        <w:rPr>
          <w:sz w:val="21"/>
          <w:szCs w:val="21"/>
        </w:rPr>
      </w:pPr>
      <w:r w:rsidRPr="00AA579E">
        <w:t>2</w:t>
      </w:r>
      <w:r>
        <w:t>.</w:t>
      </w:r>
      <w:r w:rsidRPr="00AA579E">
        <w:t xml:space="preserve"> </w:t>
      </w:r>
      <w:r w:rsidRPr="00AA579E">
        <w:rPr>
          <w:rFonts w:ascii="Ubuntu Mono" w:hAnsi="Ubuntu Mono"/>
          <w:sz w:val="21"/>
          <w:szCs w:val="21"/>
        </w:rPr>
        <w:t>‘</w:t>
      </w:r>
      <w:r w:rsidRPr="00AA579E">
        <w:rPr>
          <w:rFonts w:ascii="Ubuntu Mono" w:hAnsi="Ubuntu Mono"/>
          <w:sz w:val="21"/>
          <w:szCs w:val="21"/>
        </w:rPr>
        <w:t>development_density_model_calibration_nov23_JEBO.m</w:t>
      </w:r>
      <w:r w:rsidRPr="00AA579E">
        <w:rPr>
          <w:rFonts w:ascii="Ubuntu Mono" w:eastAsia="Ubuntu Mono" w:hAnsi="Ubuntu Mono" w:cs="Ubuntu Mono"/>
          <w:sz w:val="21"/>
          <w:szCs w:val="21"/>
        </w:rPr>
        <w:t>’</w:t>
      </w:r>
      <w:r w:rsidRPr="00AA579E">
        <w:rPr>
          <w:rFonts w:ascii="Ubuntu Mono" w:eastAsia="Ubuntu Mono" w:hAnsi="Ubuntu Mono" w:cs="Ubuntu Mono"/>
        </w:rPr>
        <w:t xml:space="preserve"> </w:t>
      </w:r>
      <w:r>
        <w:rPr>
          <w:sz w:val="21"/>
          <w:szCs w:val="21"/>
        </w:rPr>
        <w:t xml:space="preserve">simulate long series of each of the four economies we use in the </w:t>
      </w:r>
      <w:proofErr w:type="spellStart"/>
      <w:r>
        <w:rPr>
          <w:sz w:val="21"/>
          <w:szCs w:val="21"/>
        </w:rPr>
        <w:t>counteractuals</w:t>
      </w:r>
      <w:proofErr w:type="spellEnd"/>
      <w:r>
        <w:rPr>
          <w:sz w:val="21"/>
          <w:szCs w:val="21"/>
        </w:rPr>
        <w:t xml:space="preserve">. The parameters </w:t>
      </w:r>
      <w:proofErr w:type="spellStart"/>
      <w:r>
        <w:rPr>
          <w:sz w:val="21"/>
          <w:szCs w:val="21"/>
        </w:rPr>
        <w:t>epsQ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varrhoM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sigma_z</w:t>
      </w:r>
      <w:proofErr w:type="spellEnd"/>
      <w:r>
        <w:rPr>
          <w:sz w:val="21"/>
          <w:szCs w:val="21"/>
        </w:rPr>
        <w:t>, and the selected countries must be changed according to the numbers stated in the paper.</w:t>
      </w:r>
    </w:p>
    <w:p w14:paraId="7036AA70" w14:textId="218C51DE" w:rsidR="00AA579E" w:rsidRDefault="00AA579E" w:rsidP="00AA579E">
      <w:pPr>
        <w:shd w:val="clear" w:color="auto" w:fill="FFFFFF"/>
        <w:spacing w:line="432" w:lineRule="auto"/>
        <w:ind w:left="1080"/>
        <w:rPr>
          <w:color w:val="1E1E1E"/>
          <w:sz w:val="21"/>
          <w:szCs w:val="21"/>
        </w:rPr>
      </w:pPr>
    </w:p>
    <w:p w14:paraId="100562EF" w14:textId="77777777" w:rsidR="00AA579E" w:rsidRDefault="00AA579E" w:rsidP="00AA579E">
      <w:pPr>
        <w:shd w:val="clear" w:color="auto" w:fill="FFFFFF"/>
        <w:spacing w:line="432" w:lineRule="auto"/>
        <w:ind w:left="1080"/>
        <w:rPr>
          <w:color w:val="1E1E1E"/>
          <w:sz w:val="21"/>
          <w:szCs w:val="21"/>
        </w:rPr>
      </w:pPr>
    </w:p>
    <w:p w14:paraId="5B379DE5" w14:textId="77777777" w:rsidR="00AA579E" w:rsidRDefault="00AA579E" w:rsidP="00AA579E">
      <w:pPr>
        <w:shd w:val="clear" w:color="auto" w:fill="FFFFFF"/>
        <w:spacing w:line="432" w:lineRule="auto"/>
        <w:ind w:left="1080"/>
        <w:rPr>
          <w:color w:val="1E1E1E"/>
          <w:sz w:val="21"/>
          <w:szCs w:val="21"/>
        </w:rPr>
      </w:pPr>
    </w:p>
    <w:p w14:paraId="4185E4C6" w14:textId="6821B557" w:rsidR="00AA579E" w:rsidRPr="0084701C" w:rsidRDefault="00AA579E" w:rsidP="00AA579E">
      <w:pPr>
        <w:shd w:val="clear" w:color="auto" w:fill="FFFFFF"/>
        <w:spacing w:line="432" w:lineRule="auto"/>
        <w:ind w:left="1080"/>
        <w:rPr>
          <w:color w:val="1E1E1E"/>
          <w:sz w:val="21"/>
          <w:szCs w:val="21"/>
        </w:rPr>
      </w:pPr>
      <w:r w:rsidRPr="0084701C">
        <w:rPr>
          <w:color w:val="1E1E1E"/>
          <w:sz w:val="21"/>
          <w:szCs w:val="21"/>
        </w:rPr>
        <w:t xml:space="preserve"> </w:t>
      </w:r>
    </w:p>
    <w:p w14:paraId="78358038" w14:textId="77777777" w:rsidR="00B3297B" w:rsidRDefault="00B3297B">
      <w:pPr>
        <w:shd w:val="clear" w:color="auto" w:fill="FFFFFF"/>
        <w:spacing w:after="240" w:line="432" w:lineRule="auto"/>
        <w:rPr>
          <w:color w:val="1E1E1E"/>
          <w:sz w:val="21"/>
          <w:szCs w:val="21"/>
        </w:rPr>
      </w:pPr>
    </w:p>
    <w:p w14:paraId="637625B1" w14:textId="6D83E6AE" w:rsidR="0035462E" w:rsidRDefault="0035462E">
      <w:pPr>
        <w:shd w:val="clear" w:color="auto" w:fill="FFFFFF"/>
        <w:spacing w:after="240" w:line="432" w:lineRule="auto"/>
        <w:rPr>
          <w:b/>
          <w:bCs/>
          <w:color w:val="1E1E1E"/>
          <w:sz w:val="21"/>
          <w:szCs w:val="21"/>
        </w:rPr>
      </w:pPr>
      <w:r>
        <w:rPr>
          <w:b/>
          <w:bCs/>
          <w:color w:val="1E1E1E"/>
          <w:sz w:val="21"/>
          <w:szCs w:val="21"/>
        </w:rPr>
        <w:t>Codebook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2153"/>
        <w:gridCol w:w="4604"/>
        <w:gridCol w:w="2603"/>
      </w:tblGrid>
      <w:tr w:rsidR="00B3297B" w14:paraId="24269198" w14:textId="77777777" w:rsidTr="00B3297B">
        <w:trPr>
          <w:trHeight w:val="300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8ACB2" w14:textId="77777777" w:rsidR="00B3297B" w:rsidRPr="00A47BEB" w:rsidRDefault="00B3297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u w:val="single"/>
              </w:rPr>
            </w:pPr>
            <w:r w:rsidRPr="00A47BE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u w:val="single"/>
              </w:rPr>
              <w:t>Variable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5D7B9" w14:textId="77777777" w:rsidR="00B3297B" w:rsidRPr="00A47BEB" w:rsidRDefault="00B3297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u w:val="single"/>
              </w:rPr>
            </w:pPr>
            <w:r w:rsidRPr="00A47BE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u w:val="single"/>
              </w:rPr>
              <w:t xml:space="preserve">Definition </w:t>
            </w:r>
          </w:p>
        </w:tc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18A62" w14:textId="77777777" w:rsidR="00B3297B" w:rsidRPr="00A47BEB" w:rsidRDefault="00B3297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u w:val="single"/>
              </w:rPr>
            </w:pPr>
            <w:r w:rsidRPr="00A47BE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u w:val="single"/>
              </w:rPr>
              <w:t>Source</w:t>
            </w:r>
          </w:p>
        </w:tc>
      </w:tr>
      <w:tr w:rsidR="00B3297B" w:rsidRPr="00AA579E" w14:paraId="02BE7EA7" w14:textId="77777777" w:rsidTr="00B3297B">
        <w:trPr>
          <w:trHeight w:val="300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C2C56" w14:textId="77777777" w:rsidR="00B3297B" w:rsidRPr="00AA579E" w:rsidRDefault="00B3297B">
            <w:pPr>
              <w:rPr>
                <w:rFonts w:ascii="Ubuntu Mono" w:hAnsi="Ubuntu Mono" w:cs="Calibri"/>
                <w:color w:val="000000"/>
                <w:sz w:val="22"/>
                <w:szCs w:val="22"/>
              </w:rPr>
            </w:pPr>
            <w:r w:rsidRPr="00AA579E">
              <w:rPr>
                <w:rFonts w:ascii="Ubuntu Mono" w:hAnsi="Ubuntu Mono" w:cs="Calibri"/>
                <w:color w:val="000000"/>
                <w:sz w:val="22"/>
                <w:szCs w:val="22"/>
              </w:rPr>
              <w:t>ECI+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DE151" w14:textId="77777777" w:rsidR="00B3297B" w:rsidRPr="00AA579E" w:rsidRDefault="00B3297B">
            <w:pPr>
              <w:rPr>
                <w:rFonts w:ascii="Ubuntu Mono" w:hAnsi="Ubuntu Mono" w:cs="Calibri"/>
                <w:color w:val="000000"/>
                <w:sz w:val="22"/>
                <w:szCs w:val="22"/>
              </w:rPr>
            </w:pPr>
            <w:r w:rsidRPr="00AA579E">
              <w:rPr>
                <w:rFonts w:ascii="Ubuntu Mono" w:hAnsi="Ubuntu Mono" w:cs="Calibri"/>
                <w:color w:val="000000"/>
                <w:sz w:val="22"/>
                <w:szCs w:val="22"/>
              </w:rPr>
              <w:t>Economic Complexity Index +</w:t>
            </w:r>
          </w:p>
        </w:tc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9C6DA" w14:textId="77777777" w:rsidR="00B3297B" w:rsidRPr="00AA579E" w:rsidRDefault="00B3297B">
            <w:pPr>
              <w:rPr>
                <w:rFonts w:ascii="Ubuntu Mono" w:hAnsi="Ubuntu Mono" w:cs="Calibri"/>
                <w:color w:val="000000"/>
                <w:sz w:val="22"/>
                <w:szCs w:val="22"/>
              </w:rPr>
            </w:pPr>
            <w:r w:rsidRPr="00AA579E">
              <w:rPr>
                <w:rFonts w:ascii="Ubuntu Mono" w:hAnsi="Ubuntu Mono" w:cs="Calibri"/>
                <w:color w:val="000000"/>
                <w:sz w:val="22"/>
                <w:szCs w:val="22"/>
              </w:rPr>
              <w:t>Hartmann et al complexity index +</w:t>
            </w:r>
          </w:p>
        </w:tc>
      </w:tr>
      <w:tr w:rsidR="00B3297B" w:rsidRPr="00AA579E" w14:paraId="428DB689" w14:textId="77777777" w:rsidTr="00B3297B">
        <w:trPr>
          <w:trHeight w:val="300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D7DE5" w14:textId="77777777" w:rsidR="00B3297B" w:rsidRPr="00AA579E" w:rsidRDefault="00B3297B">
            <w:pPr>
              <w:rPr>
                <w:rFonts w:ascii="Ubuntu Mono" w:hAnsi="Ubuntu Mono" w:cs="Calibri"/>
                <w:color w:val="000000"/>
                <w:sz w:val="22"/>
                <w:szCs w:val="22"/>
              </w:rPr>
            </w:pPr>
            <w:r w:rsidRPr="00AA579E">
              <w:rPr>
                <w:rFonts w:ascii="Ubuntu Mono" w:hAnsi="Ubuntu Mono" w:cs="Calibri"/>
                <w:color w:val="000000"/>
                <w:sz w:val="22"/>
                <w:szCs w:val="22"/>
              </w:rPr>
              <w:t>dens1_dom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3A0FE" w14:textId="77777777" w:rsidR="00B3297B" w:rsidRPr="00AA579E" w:rsidRDefault="00B3297B">
            <w:pPr>
              <w:rPr>
                <w:rFonts w:ascii="Ubuntu Mono" w:hAnsi="Ubuntu Mono" w:cs="Calibri"/>
                <w:color w:val="000000"/>
                <w:sz w:val="22"/>
                <w:szCs w:val="22"/>
              </w:rPr>
            </w:pPr>
            <w:r w:rsidRPr="00AA579E">
              <w:rPr>
                <w:rFonts w:ascii="Ubuntu Mono" w:hAnsi="Ubuntu Mono" w:cs="Calibri"/>
                <w:color w:val="000000"/>
                <w:sz w:val="22"/>
                <w:szCs w:val="22"/>
              </w:rPr>
              <w:t>domestic network density threshold 1</w:t>
            </w:r>
          </w:p>
        </w:tc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42935" w14:textId="77777777" w:rsidR="00B3297B" w:rsidRPr="00AA579E" w:rsidRDefault="00B3297B">
            <w:pPr>
              <w:rPr>
                <w:rFonts w:ascii="Ubuntu Mono" w:hAnsi="Ubuntu Mono" w:cs="Calibri"/>
                <w:color w:val="000000"/>
                <w:sz w:val="22"/>
                <w:szCs w:val="22"/>
              </w:rPr>
            </w:pPr>
            <w:r w:rsidRPr="00AA579E">
              <w:rPr>
                <w:rFonts w:ascii="Ubuntu Mono" w:hAnsi="Ubuntu Mono" w:cs="Calibri"/>
                <w:color w:val="000000"/>
                <w:sz w:val="22"/>
                <w:szCs w:val="22"/>
              </w:rPr>
              <w:t>OECD I-O DATA</w:t>
            </w:r>
          </w:p>
        </w:tc>
      </w:tr>
      <w:tr w:rsidR="00B3297B" w:rsidRPr="00AA579E" w14:paraId="00E31408" w14:textId="77777777" w:rsidTr="00B3297B">
        <w:trPr>
          <w:trHeight w:val="300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08F45" w14:textId="77777777" w:rsidR="00B3297B" w:rsidRPr="00AA579E" w:rsidRDefault="00B3297B">
            <w:pPr>
              <w:rPr>
                <w:rFonts w:ascii="Ubuntu Mono" w:hAnsi="Ubuntu Mono" w:cs="Calibri"/>
                <w:color w:val="000000"/>
                <w:sz w:val="22"/>
                <w:szCs w:val="22"/>
              </w:rPr>
            </w:pPr>
            <w:r w:rsidRPr="00AA579E">
              <w:rPr>
                <w:rFonts w:ascii="Ubuntu Mono" w:hAnsi="Ubuntu Mono" w:cs="Calibri"/>
                <w:color w:val="000000"/>
                <w:sz w:val="22"/>
                <w:szCs w:val="22"/>
              </w:rPr>
              <w:t>dens1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51A51" w14:textId="77777777" w:rsidR="00B3297B" w:rsidRPr="00AA579E" w:rsidRDefault="00B3297B">
            <w:pPr>
              <w:rPr>
                <w:rFonts w:ascii="Ubuntu Mono" w:hAnsi="Ubuntu Mono" w:cs="Calibri"/>
                <w:color w:val="000000"/>
                <w:sz w:val="22"/>
                <w:szCs w:val="22"/>
              </w:rPr>
            </w:pPr>
            <w:r w:rsidRPr="00AA579E">
              <w:rPr>
                <w:rFonts w:ascii="Ubuntu Mono" w:hAnsi="Ubuntu Mono" w:cs="Calibri"/>
                <w:color w:val="000000"/>
                <w:sz w:val="22"/>
                <w:szCs w:val="22"/>
              </w:rPr>
              <w:t>total network density threshold 0.0005</w:t>
            </w:r>
          </w:p>
        </w:tc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F5D82" w14:textId="77777777" w:rsidR="00B3297B" w:rsidRPr="00AA579E" w:rsidRDefault="00B3297B">
            <w:pPr>
              <w:rPr>
                <w:rFonts w:ascii="Ubuntu Mono" w:hAnsi="Ubuntu Mono" w:cs="Calibri"/>
                <w:color w:val="000000"/>
                <w:sz w:val="22"/>
                <w:szCs w:val="22"/>
              </w:rPr>
            </w:pPr>
            <w:r w:rsidRPr="00AA579E">
              <w:rPr>
                <w:rFonts w:ascii="Ubuntu Mono" w:hAnsi="Ubuntu Mono" w:cs="Calibri"/>
                <w:color w:val="000000"/>
                <w:sz w:val="22"/>
                <w:szCs w:val="22"/>
              </w:rPr>
              <w:t>OECD I-O DATA</w:t>
            </w:r>
          </w:p>
        </w:tc>
      </w:tr>
      <w:tr w:rsidR="00B3297B" w:rsidRPr="00AA579E" w14:paraId="27013252" w14:textId="77777777" w:rsidTr="00B3297B">
        <w:trPr>
          <w:trHeight w:val="300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4152E" w14:textId="77777777" w:rsidR="00B3297B" w:rsidRPr="00AA579E" w:rsidRDefault="00B3297B">
            <w:pPr>
              <w:rPr>
                <w:rFonts w:ascii="Ubuntu Mono" w:hAnsi="Ubuntu Mono" w:cs="Calibri"/>
                <w:color w:val="000000"/>
                <w:sz w:val="22"/>
                <w:szCs w:val="22"/>
              </w:rPr>
            </w:pPr>
            <w:r w:rsidRPr="00AA579E">
              <w:rPr>
                <w:rFonts w:ascii="Ubuntu Mono" w:hAnsi="Ubuntu Mono" w:cs="Calibri"/>
                <w:color w:val="000000"/>
                <w:sz w:val="22"/>
                <w:szCs w:val="22"/>
              </w:rPr>
              <w:t>dens2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D47E0" w14:textId="77777777" w:rsidR="00B3297B" w:rsidRPr="00AA579E" w:rsidRDefault="00B3297B">
            <w:pPr>
              <w:rPr>
                <w:rFonts w:ascii="Ubuntu Mono" w:hAnsi="Ubuntu Mono" w:cs="Calibri"/>
                <w:color w:val="000000"/>
                <w:sz w:val="22"/>
                <w:szCs w:val="22"/>
              </w:rPr>
            </w:pPr>
            <w:r w:rsidRPr="00AA579E">
              <w:rPr>
                <w:rFonts w:ascii="Ubuntu Mono" w:hAnsi="Ubuntu Mono" w:cs="Calibri"/>
                <w:color w:val="000000"/>
                <w:sz w:val="22"/>
                <w:szCs w:val="22"/>
              </w:rPr>
              <w:t>domestic network density threshold 0.001</w:t>
            </w:r>
          </w:p>
        </w:tc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B2A44" w14:textId="77777777" w:rsidR="00B3297B" w:rsidRPr="00AA579E" w:rsidRDefault="00B3297B">
            <w:pPr>
              <w:rPr>
                <w:rFonts w:ascii="Ubuntu Mono" w:hAnsi="Ubuntu Mono" w:cs="Calibri"/>
                <w:color w:val="000000"/>
                <w:sz w:val="22"/>
                <w:szCs w:val="22"/>
              </w:rPr>
            </w:pPr>
            <w:r w:rsidRPr="00AA579E">
              <w:rPr>
                <w:rFonts w:ascii="Ubuntu Mono" w:hAnsi="Ubuntu Mono" w:cs="Calibri"/>
                <w:color w:val="000000"/>
                <w:sz w:val="22"/>
                <w:szCs w:val="22"/>
              </w:rPr>
              <w:t>OECD I-O DATA</w:t>
            </w:r>
          </w:p>
        </w:tc>
      </w:tr>
      <w:tr w:rsidR="00B3297B" w:rsidRPr="00AA579E" w14:paraId="4D2C25FA" w14:textId="77777777" w:rsidTr="00B3297B">
        <w:trPr>
          <w:trHeight w:val="300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42F6E" w14:textId="77777777" w:rsidR="00B3297B" w:rsidRPr="00AA579E" w:rsidRDefault="00B3297B">
            <w:pPr>
              <w:rPr>
                <w:rFonts w:ascii="Ubuntu Mono" w:hAnsi="Ubuntu Mono" w:cs="Calibri"/>
                <w:color w:val="000000"/>
                <w:sz w:val="22"/>
                <w:szCs w:val="22"/>
              </w:rPr>
            </w:pPr>
            <w:r w:rsidRPr="00AA579E">
              <w:rPr>
                <w:rFonts w:ascii="Ubuntu Mono" w:hAnsi="Ubuntu Mono" w:cs="Calibri"/>
                <w:color w:val="000000"/>
                <w:sz w:val="22"/>
                <w:szCs w:val="22"/>
              </w:rPr>
              <w:t>dens3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C7F46" w14:textId="77777777" w:rsidR="00B3297B" w:rsidRPr="00AA579E" w:rsidRDefault="00B3297B">
            <w:pPr>
              <w:rPr>
                <w:rFonts w:ascii="Ubuntu Mono" w:hAnsi="Ubuntu Mono" w:cs="Calibri"/>
                <w:color w:val="000000"/>
                <w:sz w:val="22"/>
                <w:szCs w:val="22"/>
              </w:rPr>
            </w:pPr>
            <w:r w:rsidRPr="00AA579E">
              <w:rPr>
                <w:rFonts w:ascii="Ubuntu Mono" w:hAnsi="Ubuntu Mono" w:cs="Calibri"/>
                <w:color w:val="000000"/>
                <w:sz w:val="22"/>
                <w:szCs w:val="22"/>
              </w:rPr>
              <w:t>total network density threshold 0.005</w:t>
            </w:r>
          </w:p>
        </w:tc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BAB6C" w14:textId="77777777" w:rsidR="00B3297B" w:rsidRPr="00AA579E" w:rsidRDefault="00B3297B">
            <w:pPr>
              <w:rPr>
                <w:rFonts w:ascii="Ubuntu Mono" w:hAnsi="Ubuntu Mono" w:cs="Calibri"/>
                <w:color w:val="000000"/>
                <w:sz w:val="22"/>
                <w:szCs w:val="22"/>
              </w:rPr>
            </w:pPr>
            <w:r w:rsidRPr="00AA579E">
              <w:rPr>
                <w:rFonts w:ascii="Ubuntu Mono" w:hAnsi="Ubuntu Mono" w:cs="Calibri"/>
                <w:color w:val="000000"/>
                <w:sz w:val="22"/>
                <w:szCs w:val="22"/>
              </w:rPr>
              <w:t>OECD I-O DATA</w:t>
            </w:r>
          </w:p>
        </w:tc>
      </w:tr>
      <w:tr w:rsidR="00B3297B" w:rsidRPr="00AA579E" w14:paraId="7FC91CE0" w14:textId="77777777" w:rsidTr="00B3297B">
        <w:trPr>
          <w:trHeight w:val="300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9B632" w14:textId="77777777" w:rsidR="00B3297B" w:rsidRPr="00AA579E" w:rsidRDefault="00B3297B">
            <w:pPr>
              <w:rPr>
                <w:rFonts w:ascii="Ubuntu Mono" w:hAnsi="Ubuntu Mono" w:cs="Calibri"/>
                <w:color w:val="000000"/>
                <w:sz w:val="22"/>
                <w:szCs w:val="22"/>
              </w:rPr>
            </w:pPr>
            <w:r w:rsidRPr="00AA579E">
              <w:rPr>
                <w:rFonts w:ascii="Ubuntu Mono" w:hAnsi="Ubuntu Mono" w:cs="Calibri"/>
                <w:color w:val="000000"/>
                <w:sz w:val="22"/>
                <w:szCs w:val="22"/>
              </w:rPr>
              <w:t>service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F75DB" w14:textId="77777777" w:rsidR="00B3297B" w:rsidRPr="00AA579E" w:rsidRDefault="00B3297B">
            <w:pPr>
              <w:rPr>
                <w:rFonts w:ascii="Ubuntu Mono" w:hAnsi="Ubuntu Mono" w:cs="Calibri"/>
                <w:color w:val="000000"/>
                <w:sz w:val="22"/>
                <w:szCs w:val="22"/>
              </w:rPr>
            </w:pPr>
            <w:r w:rsidRPr="00AA579E">
              <w:rPr>
                <w:rFonts w:ascii="Ubuntu Mono" w:hAnsi="Ubuntu Mono" w:cs="Calibri"/>
                <w:color w:val="000000"/>
                <w:sz w:val="22"/>
                <w:szCs w:val="22"/>
              </w:rPr>
              <w:t>service sector share</w:t>
            </w:r>
          </w:p>
        </w:tc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9164B" w14:textId="77777777" w:rsidR="00B3297B" w:rsidRPr="00AA579E" w:rsidRDefault="00B3297B">
            <w:pPr>
              <w:rPr>
                <w:rFonts w:ascii="Ubuntu Mono" w:hAnsi="Ubuntu Mono" w:cs="Calibri"/>
                <w:color w:val="000000"/>
                <w:sz w:val="22"/>
                <w:szCs w:val="22"/>
              </w:rPr>
            </w:pPr>
            <w:r w:rsidRPr="00AA579E">
              <w:rPr>
                <w:rFonts w:ascii="Ubuntu Mono" w:hAnsi="Ubuntu Mono" w:cs="Calibri"/>
                <w:color w:val="000000"/>
                <w:sz w:val="22"/>
                <w:szCs w:val="22"/>
              </w:rPr>
              <w:t>OECD I-O DATA</w:t>
            </w:r>
          </w:p>
        </w:tc>
      </w:tr>
      <w:tr w:rsidR="00B3297B" w:rsidRPr="00AA579E" w14:paraId="4A11DE09" w14:textId="77777777" w:rsidTr="00B3297B">
        <w:trPr>
          <w:trHeight w:val="300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5B136" w14:textId="77777777" w:rsidR="00B3297B" w:rsidRPr="00AA579E" w:rsidRDefault="00B3297B">
            <w:pPr>
              <w:rPr>
                <w:rFonts w:ascii="Ubuntu Mono" w:hAnsi="Ubuntu Mono" w:cs="Calibri"/>
                <w:color w:val="000000"/>
                <w:sz w:val="22"/>
                <w:szCs w:val="22"/>
              </w:rPr>
            </w:pPr>
            <w:r w:rsidRPr="00AA579E">
              <w:rPr>
                <w:rFonts w:ascii="Ubuntu Mono" w:hAnsi="Ubuntu Mono" w:cs="Calibri"/>
                <w:color w:val="000000"/>
                <w:sz w:val="22"/>
                <w:szCs w:val="22"/>
              </w:rPr>
              <w:t xml:space="preserve">dens4 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C5DC7" w14:textId="77777777" w:rsidR="00B3297B" w:rsidRPr="00AA579E" w:rsidRDefault="00B3297B">
            <w:pPr>
              <w:rPr>
                <w:rFonts w:ascii="Ubuntu Mono" w:hAnsi="Ubuntu Mono" w:cs="Calibri"/>
                <w:color w:val="000000"/>
                <w:sz w:val="22"/>
                <w:szCs w:val="22"/>
              </w:rPr>
            </w:pPr>
            <w:r w:rsidRPr="00AA579E">
              <w:rPr>
                <w:rFonts w:ascii="Ubuntu Mono" w:hAnsi="Ubuntu Mono" w:cs="Calibri"/>
                <w:color w:val="000000"/>
                <w:sz w:val="22"/>
                <w:szCs w:val="22"/>
              </w:rPr>
              <w:t>total network density threshold 0.00001</w:t>
            </w:r>
          </w:p>
        </w:tc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66A1E" w14:textId="77777777" w:rsidR="00B3297B" w:rsidRPr="00AA579E" w:rsidRDefault="00B3297B">
            <w:pPr>
              <w:rPr>
                <w:rFonts w:ascii="Ubuntu Mono" w:hAnsi="Ubuntu Mono" w:cs="Calibri"/>
                <w:color w:val="000000"/>
                <w:sz w:val="22"/>
                <w:szCs w:val="22"/>
              </w:rPr>
            </w:pPr>
            <w:r w:rsidRPr="00AA579E">
              <w:rPr>
                <w:rFonts w:ascii="Ubuntu Mono" w:hAnsi="Ubuntu Mono" w:cs="Calibri"/>
                <w:color w:val="000000"/>
                <w:sz w:val="22"/>
                <w:szCs w:val="22"/>
              </w:rPr>
              <w:t>OECD I-O DATA</w:t>
            </w:r>
          </w:p>
        </w:tc>
      </w:tr>
      <w:tr w:rsidR="00B3297B" w:rsidRPr="00AA579E" w14:paraId="59AEF23C" w14:textId="77777777" w:rsidTr="00B3297B">
        <w:trPr>
          <w:trHeight w:val="300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FD0A5" w14:textId="77777777" w:rsidR="00B3297B" w:rsidRPr="00AA579E" w:rsidRDefault="00B3297B">
            <w:pPr>
              <w:rPr>
                <w:rFonts w:ascii="Ubuntu Mono" w:hAnsi="Ubuntu Mono" w:cs="Calibri"/>
                <w:color w:val="000000"/>
                <w:sz w:val="22"/>
                <w:szCs w:val="22"/>
              </w:rPr>
            </w:pPr>
            <w:proofErr w:type="spellStart"/>
            <w:r w:rsidRPr="00AA579E">
              <w:rPr>
                <w:rFonts w:ascii="Ubuntu Mono" w:hAnsi="Ubuntu Mono" w:cs="Calibri"/>
                <w:color w:val="000000"/>
                <w:sz w:val="22"/>
                <w:szCs w:val="22"/>
              </w:rPr>
              <w:t>for_io</w:t>
            </w:r>
            <w:proofErr w:type="spellEnd"/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40776" w14:textId="77777777" w:rsidR="00B3297B" w:rsidRPr="00AA579E" w:rsidRDefault="00B3297B">
            <w:pPr>
              <w:rPr>
                <w:rFonts w:ascii="Ubuntu Mono" w:hAnsi="Ubuntu Mono" w:cs="Calibri"/>
                <w:color w:val="000000"/>
                <w:sz w:val="22"/>
                <w:szCs w:val="22"/>
              </w:rPr>
            </w:pPr>
            <w:r w:rsidRPr="00AA579E">
              <w:rPr>
                <w:rFonts w:ascii="Ubuntu Mono" w:hAnsi="Ubuntu Mono" w:cs="Calibri"/>
                <w:color w:val="000000"/>
                <w:sz w:val="22"/>
                <w:szCs w:val="22"/>
              </w:rPr>
              <w:t xml:space="preserve">Forward IO linkages </w:t>
            </w:r>
          </w:p>
        </w:tc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EF236" w14:textId="77777777" w:rsidR="00B3297B" w:rsidRPr="00AA579E" w:rsidRDefault="00B3297B">
            <w:pPr>
              <w:rPr>
                <w:rFonts w:ascii="Ubuntu Mono" w:hAnsi="Ubuntu Mono" w:cs="Calibri"/>
                <w:color w:val="000000"/>
                <w:sz w:val="22"/>
                <w:szCs w:val="22"/>
              </w:rPr>
            </w:pPr>
            <w:r w:rsidRPr="00AA579E">
              <w:rPr>
                <w:rFonts w:ascii="Ubuntu Mono" w:hAnsi="Ubuntu Mono" w:cs="Calibri"/>
                <w:color w:val="000000"/>
                <w:sz w:val="22"/>
                <w:szCs w:val="22"/>
              </w:rPr>
              <w:t>OECD I-O DATA</w:t>
            </w:r>
          </w:p>
        </w:tc>
      </w:tr>
      <w:tr w:rsidR="00B3297B" w:rsidRPr="00AA579E" w14:paraId="35CD9C99" w14:textId="77777777" w:rsidTr="00B3297B">
        <w:trPr>
          <w:trHeight w:val="300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FC1F0" w14:textId="77777777" w:rsidR="00B3297B" w:rsidRPr="00AA579E" w:rsidRDefault="00B3297B">
            <w:pPr>
              <w:rPr>
                <w:rFonts w:ascii="Ubuntu Mono" w:hAnsi="Ubuntu Mono" w:cs="Calibri"/>
                <w:color w:val="000000"/>
                <w:sz w:val="22"/>
                <w:szCs w:val="22"/>
              </w:rPr>
            </w:pPr>
            <w:proofErr w:type="spellStart"/>
            <w:r w:rsidRPr="00AA579E">
              <w:rPr>
                <w:rFonts w:ascii="Ubuntu Mono" w:hAnsi="Ubuntu Mono" w:cs="Calibri"/>
                <w:color w:val="000000"/>
                <w:sz w:val="22"/>
                <w:szCs w:val="22"/>
              </w:rPr>
              <w:t>back_io</w:t>
            </w:r>
            <w:proofErr w:type="spellEnd"/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FDB5E" w14:textId="77777777" w:rsidR="00B3297B" w:rsidRPr="00AA579E" w:rsidRDefault="00B3297B">
            <w:pPr>
              <w:rPr>
                <w:rFonts w:ascii="Ubuntu Mono" w:hAnsi="Ubuntu Mono" w:cs="Calibri"/>
                <w:color w:val="000000"/>
                <w:sz w:val="22"/>
                <w:szCs w:val="22"/>
              </w:rPr>
            </w:pPr>
            <w:r w:rsidRPr="00AA579E">
              <w:rPr>
                <w:rFonts w:ascii="Ubuntu Mono" w:hAnsi="Ubuntu Mono" w:cs="Calibri"/>
                <w:color w:val="000000"/>
                <w:sz w:val="22"/>
                <w:szCs w:val="22"/>
              </w:rPr>
              <w:t>Backward IO linkages</w:t>
            </w:r>
          </w:p>
        </w:tc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F946A" w14:textId="77777777" w:rsidR="00B3297B" w:rsidRPr="00AA579E" w:rsidRDefault="00B3297B">
            <w:pPr>
              <w:rPr>
                <w:rFonts w:ascii="Ubuntu Mono" w:hAnsi="Ubuntu Mono" w:cs="Calibri"/>
                <w:color w:val="000000"/>
                <w:sz w:val="22"/>
                <w:szCs w:val="22"/>
              </w:rPr>
            </w:pPr>
            <w:r w:rsidRPr="00AA579E">
              <w:rPr>
                <w:rFonts w:ascii="Ubuntu Mono" w:hAnsi="Ubuntu Mono" w:cs="Calibri"/>
                <w:color w:val="000000"/>
                <w:sz w:val="22"/>
                <w:szCs w:val="22"/>
              </w:rPr>
              <w:t>OECD I-O DATA</w:t>
            </w:r>
          </w:p>
        </w:tc>
      </w:tr>
      <w:tr w:rsidR="00B3297B" w:rsidRPr="00AA579E" w14:paraId="0E3B1079" w14:textId="77777777" w:rsidTr="00B3297B">
        <w:trPr>
          <w:trHeight w:val="300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D5740" w14:textId="77777777" w:rsidR="00B3297B" w:rsidRPr="00AA579E" w:rsidRDefault="00B3297B">
            <w:pPr>
              <w:rPr>
                <w:rFonts w:ascii="Ubuntu Mono" w:hAnsi="Ubuntu Mono" w:cs="Calibri"/>
                <w:color w:val="000000"/>
                <w:sz w:val="22"/>
                <w:szCs w:val="22"/>
              </w:rPr>
            </w:pPr>
            <w:r w:rsidRPr="00AA579E">
              <w:rPr>
                <w:rFonts w:ascii="Ubuntu Mono" w:hAnsi="Ubuntu Mono" w:cs="Calibri"/>
                <w:color w:val="000000"/>
                <w:sz w:val="22"/>
                <w:szCs w:val="22"/>
              </w:rPr>
              <w:t>nr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8F889" w14:textId="77777777" w:rsidR="00B3297B" w:rsidRPr="00AA579E" w:rsidRDefault="00B3297B">
            <w:pPr>
              <w:rPr>
                <w:rFonts w:ascii="Ubuntu Mono" w:hAnsi="Ubuntu Mono" w:cs="Calibri"/>
                <w:color w:val="000000"/>
                <w:sz w:val="22"/>
                <w:szCs w:val="22"/>
              </w:rPr>
            </w:pPr>
            <w:r w:rsidRPr="00AA579E">
              <w:rPr>
                <w:rFonts w:ascii="Ubuntu Mono" w:hAnsi="Ubuntu Mono" w:cs="Calibri"/>
                <w:color w:val="000000"/>
                <w:sz w:val="22"/>
                <w:szCs w:val="22"/>
              </w:rPr>
              <w:t xml:space="preserve">natural resources </w:t>
            </w:r>
          </w:p>
        </w:tc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361C8" w14:textId="77777777" w:rsidR="00B3297B" w:rsidRPr="00AA579E" w:rsidRDefault="00B3297B">
            <w:pPr>
              <w:rPr>
                <w:rFonts w:ascii="Ubuntu Mono" w:hAnsi="Ubuntu Mono" w:cs="Calibri"/>
                <w:color w:val="000000"/>
                <w:sz w:val="22"/>
                <w:szCs w:val="22"/>
              </w:rPr>
            </w:pPr>
            <w:r w:rsidRPr="00AA579E">
              <w:rPr>
                <w:rFonts w:ascii="Ubuntu Mono" w:hAnsi="Ubuntu Mono" w:cs="Calibri"/>
                <w:color w:val="000000"/>
                <w:sz w:val="22"/>
                <w:szCs w:val="22"/>
              </w:rPr>
              <w:t>OECD I-O DATA</w:t>
            </w:r>
          </w:p>
        </w:tc>
      </w:tr>
      <w:tr w:rsidR="00B3297B" w:rsidRPr="00AA579E" w14:paraId="6F52FE2D" w14:textId="77777777" w:rsidTr="00B3297B">
        <w:trPr>
          <w:trHeight w:val="300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3AB22" w14:textId="77777777" w:rsidR="00B3297B" w:rsidRPr="00AA579E" w:rsidRDefault="00B3297B">
            <w:pPr>
              <w:rPr>
                <w:rFonts w:ascii="Ubuntu Mono" w:hAnsi="Ubuntu Mono" w:cs="Calibri"/>
                <w:color w:val="000000"/>
                <w:sz w:val="22"/>
                <w:szCs w:val="22"/>
              </w:rPr>
            </w:pPr>
            <w:r w:rsidRPr="00AA579E">
              <w:rPr>
                <w:rFonts w:ascii="Ubuntu Mono" w:hAnsi="Ubuntu Mono" w:cs="Calibri"/>
                <w:color w:val="000000"/>
                <w:sz w:val="22"/>
                <w:szCs w:val="22"/>
              </w:rPr>
              <w:t>trade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8DB2B" w14:textId="77777777" w:rsidR="00B3297B" w:rsidRPr="00AA579E" w:rsidRDefault="00B3297B">
            <w:pPr>
              <w:rPr>
                <w:rFonts w:ascii="Ubuntu Mono" w:hAnsi="Ubuntu Mono" w:cs="Calibri"/>
                <w:color w:val="000000"/>
                <w:sz w:val="22"/>
                <w:szCs w:val="22"/>
              </w:rPr>
            </w:pPr>
            <w:r w:rsidRPr="00AA579E">
              <w:rPr>
                <w:rFonts w:ascii="Ubuntu Mono" w:hAnsi="Ubuntu Mono" w:cs="Calibri"/>
                <w:color w:val="000000"/>
                <w:sz w:val="22"/>
                <w:szCs w:val="22"/>
              </w:rPr>
              <w:t>trade to GDP</w:t>
            </w:r>
          </w:p>
        </w:tc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CD3B8" w14:textId="77777777" w:rsidR="00B3297B" w:rsidRPr="00AA579E" w:rsidRDefault="00B3297B">
            <w:pPr>
              <w:rPr>
                <w:rFonts w:ascii="Ubuntu Mono" w:hAnsi="Ubuntu Mono" w:cs="Calibri"/>
                <w:color w:val="000000"/>
                <w:sz w:val="22"/>
                <w:szCs w:val="22"/>
              </w:rPr>
            </w:pPr>
            <w:r w:rsidRPr="00AA579E">
              <w:rPr>
                <w:rFonts w:ascii="Ubuntu Mono" w:hAnsi="Ubuntu Mono" w:cs="Calibri"/>
                <w:color w:val="000000"/>
                <w:sz w:val="22"/>
                <w:szCs w:val="22"/>
              </w:rPr>
              <w:t>world bank</w:t>
            </w:r>
          </w:p>
        </w:tc>
      </w:tr>
      <w:tr w:rsidR="00B3297B" w:rsidRPr="00AA579E" w14:paraId="2567C08F" w14:textId="77777777" w:rsidTr="00B3297B">
        <w:trPr>
          <w:trHeight w:val="300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DF75C" w14:textId="77777777" w:rsidR="00B3297B" w:rsidRPr="00AA579E" w:rsidRDefault="00B3297B">
            <w:pPr>
              <w:rPr>
                <w:rFonts w:ascii="Ubuntu Mono" w:hAnsi="Ubuntu Mono" w:cs="Calibri"/>
                <w:color w:val="000000"/>
                <w:sz w:val="22"/>
                <w:szCs w:val="22"/>
              </w:rPr>
            </w:pPr>
            <w:proofErr w:type="spellStart"/>
            <w:r w:rsidRPr="00AA579E">
              <w:rPr>
                <w:rFonts w:ascii="Ubuntu Mono" w:hAnsi="Ubuntu Mono" w:cs="Calibri"/>
                <w:color w:val="000000"/>
                <w:sz w:val="22"/>
                <w:szCs w:val="22"/>
              </w:rPr>
              <w:t>gdppc</w:t>
            </w:r>
            <w:proofErr w:type="spellEnd"/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77DBC" w14:textId="77777777" w:rsidR="00B3297B" w:rsidRPr="00AA579E" w:rsidRDefault="00B3297B">
            <w:pPr>
              <w:rPr>
                <w:rFonts w:ascii="Ubuntu Mono" w:hAnsi="Ubuntu Mono" w:cs="Calibri"/>
                <w:color w:val="000000"/>
                <w:sz w:val="22"/>
                <w:szCs w:val="22"/>
              </w:rPr>
            </w:pPr>
            <w:r w:rsidRPr="00AA579E">
              <w:rPr>
                <w:rFonts w:ascii="Ubuntu Mono" w:hAnsi="Ubuntu Mono" w:cs="Calibri"/>
                <w:color w:val="000000"/>
                <w:sz w:val="22"/>
                <w:szCs w:val="22"/>
              </w:rPr>
              <w:t>GDP per-capita</w:t>
            </w:r>
          </w:p>
        </w:tc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F4BB2" w14:textId="77777777" w:rsidR="00B3297B" w:rsidRPr="00AA579E" w:rsidRDefault="00B3297B">
            <w:pPr>
              <w:rPr>
                <w:rFonts w:ascii="Ubuntu Mono" w:hAnsi="Ubuntu Mono" w:cs="Calibri"/>
                <w:color w:val="000000"/>
                <w:sz w:val="22"/>
                <w:szCs w:val="22"/>
              </w:rPr>
            </w:pPr>
            <w:r w:rsidRPr="00AA579E">
              <w:rPr>
                <w:rFonts w:ascii="Ubuntu Mono" w:hAnsi="Ubuntu Mono" w:cs="Calibri"/>
                <w:color w:val="000000"/>
                <w:sz w:val="22"/>
                <w:szCs w:val="22"/>
              </w:rPr>
              <w:t>world bank</w:t>
            </w:r>
          </w:p>
        </w:tc>
      </w:tr>
      <w:tr w:rsidR="00B3297B" w:rsidRPr="00AA579E" w14:paraId="3DABEDA9" w14:textId="77777777" w:rsidTr="00B3297B">
        <w:trPr>
          <w:trHeight w:val="300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30013" w14:textId="77777777" w:rsidR="00B3297B" w:rsidRPr="00AA579E" w:rsidRDefault="00B3297B">
            <w:pPr>
              <w:rPr>
                <w:rFonts w:ascii="Ubuntu Mono" w:hAnsi="Ubuntu Mono" w:cs="Calibri"/>
                <w:color w:val="000000"/>
                <w:sz w:val="22"/>
                <w:szCs w:val="22"/>
              </w:rPr>
            </w:pPr>
            <w:r w:rsidRPr="00AA579E">
              <w:rPr>
                <w:rFonts w:ascii="Ubuntu Mono" w:hAnsi="Ubuntu Mono" w:cs="Calibri"/>
                <w:color w:val="000000"/>
                <w:sz w:val="22"/>
                <w:szCs w:val="22"/>
              </w:rPr>
              <w:t>control of corruption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68F60" w14:textId="77777777" w:rsidR="00B3297B" w:rsidRPr="00AA579E" w:rsidRDefault="00B3297B">
            <w:pPr>
              <w:rPr>
                <w:rFonts w:ascii="Ubuntu Mono" w:hAnsi="Ubuntu Mono" w:cs="Calibri"/>
                <w:color w:val="000000"/>
                <w:sz w:val="22"/>
                <w:szCs w:val="22"/>
              </w:rPr>
            </w:pPr>
            <w:r w:rsidRPr="00AA579E">
              <w:rPr>
                <w:rFonts w:ascii="Ubuntu Mono" w:hAnsi="Ubuntu Mono" w:cs="Calibri"/>
                <w:color w:val="000000"/>
                <w:sz w:val="22"/>
                <w:szCs w:val="22"/>
              </w:rPr>
              <w:t>control of corruption</w:t>
            </w:r>
          </w:p>
        </w:tc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731BD" w14:textId="77777777" w:rsidR="00B3297B" w:rsidRPr="00AA579E" w:rsidRDefault="00B3297B">
            <w:pPr>
              <w:rPr>
                <w:rFonts w:ascii="Ubuntu Mono" w:hAnsi="Ubuntu Mono" w:cs="Calibri"/>
                <w:color w:val="000000"/>
                <w:sz w:val="22"/>
                <w:szCs w:val="22"/>
              </w:rPr>
            </w:pPr>
            <w:r w:rsidRPr="00AA579E">
              <w:rPr>
                <w:rFonts w:ascii="Ubuntu Mono" w:hAnsi="Ubuntu Mono" w:cs="Calibri"/>
                <w:color w:val="000000"/>
                <w:sz w:val="22"/>
                <w:szCs w:val="22"/>
              </w:rPr>
              <w:t>The Worldwide Governance Indicators</w:t>
            </w:r>
          </w:p>
        </w:tc>
      </w:tr>
      <w:tr w:rsidR="00B3297B" w:rsidRPr="00AA579E" w14:paraId="03D893E7" w14:textId="77777777" w:rsidTr="00B3297B">
        <w:trPr>
          <w:trHeight w:val="300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9499C" w14:textId="77777777" w:rsidR="00B3297B" w:rsidRPr="00AA579E" w:rsidRDefault="00B3297B">
            <w:pPr>
              <w:rPr>
                <w:rFonts w:ascii="Ubuntu Mono" w:hAnsi="Ubuntu Mono" w:cs="Calibri"/>
                <w:color w:val="000000"/>
                <w:sz w:val="22"/>
                <w:szCs w:val="22"/>
              </w:rPr>
            </w:pPr>
            <w:r w:rsidRPr="00AA579E">
              <w:rPr>
                <w:rFonts w:ascii="Ubuntu Mono" w:hAnsi="Ubuntu Mono" w:cs="Calibri"/>
                <w:color w:val="000000"/>
                <w:sz w:val="22"/>
                <w:szCs w:val="22"/>
              </w:rPr>
              <w:t xml:space="preserve">Regulatory Quality 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997A6" w14:textId="77777777" w:rsidR="00B3297B" w:rsidRPr="00AA579E" w:rsidRDefault="00B3297B">
            <w:pPr>
              <w:rPr>
                <w:rFonts w:ascii="Ubuntu Mono" w:hAnsi="Ubuntu Mono" w:cs="Calibri"/>
                <w:color w:val="000000"/>
                <w:sz w:val="22"/>
                <w:szCs w:val="22"/>
              </w:rPr>
            </w:pPr>
            <w:r w:rsidRPr="00AA579E">
              <w:rPr>
                <w:rFonts w:ascii="Ubuntu Mono" w:hAnsi="Ubuntu Mono" w:cs="Calibri"/>
                <w:color w:val="000000"/>
                <w:sz w:val="22"/>
                <w:szCs w:val="22"/>
              </w:rPr>
              <w:t xml:space="preserve">Regulatory Quality </w:t>
            </w:r>
          </w:p>
        </w:tc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B9B11" w14:textId="77777777" w:rsidR="00B3297B" w:rsidRPr="00AA579E" w:rsidRDefault="00B3297B">
            <w:pPr>
              <w:rPr>
                <w:rFonts w:ascii="Ubuntu Mono" w:hAnsi="Ubuntu Mono" w:cs="Calibri"/>
                <w:color w:val="000000"/>
                <w:sz w:val="22"/>
                <w:szCs w:val="22"/>
              </w:rPr>
            </w:pPr>
            <w:r w:rsidRPr="00AA579E">
              <w:rPr>
                <w:rFonts w:ascii="Ubuntu Mono" w:hAnsi="Ubuntu Mono" w:cs="Calibri"/>
                <w:color w:val="000000"/>
                <w:sz w:val="22"/>
                <w:szCs w:val="22"/>
              </w:rPr>
              <w:t>The Worldwide Governance Indicators</w:t>
            </w:r>
          </w:p>
        </w:tc>
      </w:tr>
      <w:tr w:rsidR="00B3297B" w:rsidRPr="00AA579E" w14:paraId="25195816" w14:textId="77777777" w:rsidTr="00B3297B">
        <w:trPr>
          <w:trHeight w:val="300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EA54A" w14:textId="77777777" w:rsidR="00B3297B" w:rsidRPr="00AA579E" w:rsidRDefault="00B3297B">
            <w:pPr>
              <w:rPr>
                <w:rFonts w:ascii="Ubuntu Mono" w:hAnsi="Ubuntu Mono" w:cs="Calibri"/>
                <w:color w:val="000000"/>
                <w:sz w:val="22"/>
                <w:szCs w:val="22"/>
              </w:rPr>
            </w:pPr>
            <w:r w:rsidRPr="00AA579E">
              <w:rPr>
                <w:rFonts w:ascii="Ubuntu Mono" w:hAnsi="Ubuntu Mono" w:cs="Calibri"/>
                <w:color w:val="000000"/>
                <w:sz w:val="22"/>
                <w:szCs w:val="22"/>
              </w:rPr>
              <w:t xml:space="preserve">Political Stability 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7D8D9" w14:textId="77777777" w:rsidR="00B3297B" w:rsidRPr="00AA579E" w:rsidRDefault="00B3297B">
            <w:pPr>
              <w:rPr>
                <w:rFonts w:ascii="Ubuntu Mono" w:hAnsi="Ubuntu Mono" w:cs="Calibri"/>
                <w:color w:val="000000"/>
                <w:sz w:val="22"/>
                <w:szCs w:val="22"/>
              </w:rPr>
            </w:pPr>
            <w:r w:rsidRPr="00AA579E">
              <w:rPr>
                <w:rFonts w:ascii="Ubuntu Mono" w:hAnsi="Ubuntu Mono" w:cs="Calibri"/>
                <w:color w:val="000000"/>
                <w:sz w:val="22"/>
                <w:szCs w:val="22"/>
              </w:rPr>
              <w:t xml:space="preserve">Political Stability </w:t>
            </w:r>
          </w:p>
        </w:tc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6A734" w14:textId="77777777" w:rsidR="00B3297B" w:rsidRPr="00AA579E" w:rsidRDefault="00B3297B">
            <w:pPr>
              <w:rPr>
                <w:rFonts w:ascii="Ubuntu Mono" w:hAnsi="Ubuntu Mono" w:cs="Calibri"/>
                <w:color w:val="000000"/>
                <w:sz w:val="22"/>
                <w:szCs w:val="22"/>
              </w:rPr>
            </w:pPr>
            <w:r w:rsidRPr="00AA579E">
              <w:rPr>
                <w:rFonts w:ascii="Ubuntu Mono" w:hAnsi="Ubuntu Mono" w:cs="Calibri"/>
                <w:color w:val="000000"/>
                <w:sz w:val="22"/>
                <w:szCs w:val="22"/>
              </w:rPr>
              <w:t>The Worldwide Governance Indicators</w:t>
            </w:r>
          </w:p>
        </w:tc>
      </w:tr>
      <w:tr w:rsidR="00B3297B" w:rsidRPr="00AA579E" w14:paraId="1AA6991D" w14:textId="77777777" w:rsidTr="00B3297B">
        <w:trPr>
          <w:trHeight w:val="300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50C39" w14:textId="77777777" w:rsidR="00B3297B" w:rsidRPr="00AA579E" w:rsidRDefault="00B3297B">
            <w:pPr>
              <w:rPr>
                <w:rFonts w:ascii="Ubuntu Mono" w:hAnsi="Ubuntu Mono" w:cs="Calibri"/>
                <w:color w:val="000000"/>
                <w:sz w:val="22"/>
                <w:szCs w:val="22"/>
              </w:rPr>
            </w:pPr>
            <w:r w:rsidRPr="00AA579E">
              <w:rPr>
                <w:rFonts w:ascii="Ubuntu Mono" w:hAnsi="Ubuntu Mono" w:cs="Calibri"/>
                <w:color w:val="000000"/>
                <w:sz w:val="22"/>
                <w:szCs w:val="22"/>
              </w:rPr>
              <w:t xml:space="preserve">Gov't Effectiveness 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2C471" w14:textId="58B1C780" w:rsidR="00B3297B" w:rsidRPr="00AA579E" w:rsidRDefault="00B3297B">
            <w:pPr>
              <w:rPr>
                <w:rFonts w:ascii="Ubuntu Mono" w:hAnsi="Ubuntu Mono" w:cs="Calibri"/>
                <w:color w:val="000000"/>
                <w:sz w:val="22"/>
                <w:szCs w:val="22"/>
              </w:rPr>
            </w:pPr>
            <w:r w:rsidRPr="00AA579E">
              <w:rPr>
                <w:rFonts w:ascii="Ubuntu Mono" w:hAnsi="Ubuntu Mono" w:cs="Calibri"/>
                <w:color w:val="000000"/>
                <w:sz w:val="22"/>
                <w:szCs w:val="22"/>
              </w:rPr>
              <w:t xml:space="preserve">Government Effectiveness </w:t>
            </w:r>
          </w:p>
        </w:tc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705CF" w14:textId="77777777" w:rsidR="00B3297B" w:rsidRPr="00AA579E" w:rsidRDefault="00B3297B">
            <w:pPr>
              <w:rPr>
                <w:rFonts w:ascii="Ubuntu Mono" w:hAnsi="Ubuntu Mono" w:cs="Calibri"/>
                <w:color w:val="000000"/>
                <w:sz w:val="22"/>
                <w:szCs w:val="22"/>
              </w:rPr>
            </w:pPr>
            <w:r w:rsidRPr="00AA579E">
              <w:rPr>
                <w:rFonts w:ascii="Ubuntu Mono" w:hAnsi="Ubuntu Mono" w:cs="Calibri"/>
                <w:color w:val="000000"/>
                <w:sz w:val="22"/>
                <w:szCs w:val="22"/>
              </w:rPr>
              <w:t>The Worldwide Governance Indicators</w:t>
            </w:r>
          </w:p>
        </w:tc>
      </w:tr>
      <w:tr w:rsidR="00B3297B" w:rsidRPr="00AA579E" w14:paraId="7D3C9DF2" w14:textId="77777777" w:rsidTr="00B3297B">
        <w:trPr>
          <w:trHeight w:val="300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CA8E2" w14:textId="77777777" w:rsidR="00B3297B" w:rsidRPr="00AA579E" w:rsidRDefault="00B3297B">
            <w:pPr>
              <w:rPr>
                <w:rFonts w:ascii="Ubuntu Mono" w:hAnsi="Ubuntu Mono" w:cs="Calibri"/>
                <w:color w:val="000000"/>
                <w:sz w:val="22"/>
                <w:szCs w:val="22"/>
              </w:rPr>
            </w:pPr>
            <w:proofErr w:type="spellStart"/>
            <w:r w:rsidRPr="00AA579E">
              <w:rPr>
                <w:rFonts w:ascii="Ubuntu Mono" w:hAnsi="Ubuntu Mono" w:cs="Calibri"/>
                <w:color w:val="000000"/>
                <w:sz w:val="22"/>
                <w:szCs w:val="22"/>
              </w:rPr>
              <w:t>voice_account</w:t>
            </w:r>
            <w:proofErr w:type="spellEnd"/>
            <w:r w:rsidRPr="00AA579E">
              <w:rPr>
                <w:rFonts w:ascii="Ubuntu Mono" w:hAnsi="Ubuntu Mono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79430" w14:textId="77777777" w:rsidR="00B3297B" w:rsidRPr="00AA579E" w:rsidRDefault="00B3297B">
            <w:pPr>
              <w:rPr>
                <w:rFonts w:ascii="Ubuntu Mono" w:hAnsi="Ubuntu Mono" w:cs="Calibri"/>
                <w:color w:val="000000"/>
                <w:sz w:val="22"/>
                <w:szCs w:val="22"/>
              </w:rPr>
            </w:pPr>
            <w:r w:rsidRPr="00AA579E">
              <w:rPr>
                <w:rFonts w:ascii="Ubuntu Mono" w:hAnsi="Ubuntu Mono" w:cs="Calibri"/>
                <w:color w:val="000000"/>
                <w:sz w:val="22"/>
                <w:szCs w:val="22"/>
              </w:rPr>
              <w:t xml:space="preserve">voice and accountability </w:t>
            </w:r>
          </w:p>
        </w:tc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C9DC0" w14:textId="77777777" w:rsidR="00B3297B" w:rsidRPr="00AA579E" w:rsidRDefault="00B3297B">
            <w:pPr>
              <w:rPr>
                <w:rFonts w:ascii="Ubuntu Mono" w:hAnsi="Ubuntu Mono" w:cs="Calibri"/>
                <w:color w:val="000000"/>
                <w:sz w:val="22"/>
                <w:szCs w:val="22"/>
              </w:rPr>
            </w:pPr>
            <w:r w:rsidRPr="00AA579E">
              <w:rPr>
                <w:rFonts w:ascii="Ubuntu Mono" w:hAnsi="Ubuntu Mono" w:cs="Calibri"/>
                <w:color w:val="000000"/>
                <w:sz w:val="22"/>
                <w:szCs w:val="22"/>
              </w:rPr>
              <w:t>The Worldwide Governance Indicators</w:t>
            </w:r>
          </w:p>
        </w:tc>
      </w:tr>
      <w:tr w:rsidR="00B3297B" w:rsidRPr="00AA579E" w14:paraId="1FD73C94" w14:textId="77777777" w:rsidTr="00B3297B">
        <w:trPr>
          <w:trHeight w:val="300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44CE5" w14:textId="77777777" w:rsidR="00B3297B" w:rsidRPr="00AA579E" w:rsidRDefault="00B3297B">
            <w:pPr>
              <w:rPr>
                <w:rFonts w:ascii="Ubuntu Mono" w:hAnsi="Ubuntu Mono" w:cs="Calibri"/>
                <w:color w:val="000000"/>
                <w:sz w:val="22"/>
                <w:szCs w:val="22"/>
              </w:rPr>
            </w:pPr>
            <w:proofErr w:type="spellStart"/>
            <w:r w:rsidRPr="00AA579E">
              <w:rPr>
                <w:rFonts w:ascii="Ubuntu Mono" w:hAnsi="Ubuntu Mono" w:cs="Calibri"/>
                <w:color w:val="000000"/>
                <w:sz w:val="22"/>
                <w:szCs w:val="22"/>
              </w:rPr>
              <w:t>rule_of_law</w:t>
            </w:r>
            <w:proofErr w:type="spellEnd"/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6A9F6" w14:textId="77777777" w:rsidR="00B3297B" w:rsidRPr="00AA579E" w:rsidRDefault="00B3297B">
            <w:pPr>
              <w:rPr>
                <w:rFonts w:ascii="Ubuntu Mono" w:hAnsi="Ubuntu Mono" w:cs="Calibri"/>
                <w:color w:val="000000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301C1" w14:textId="77777777" w:rsidR="00B3297B" w:rsidRPr="00AA579E" w:rsidRDefault="00B3297B">
            <w:pPr>
              <w:rPr>
                <w:rFonts w:ascii="Ubuntu Mono" w:hAnsi="Ubuntu Mono" w:cs="Calibri"/>
                <w:color w:val="000000"/>
                <w:sz w:val="22"/>
                <w:szCs w:val="22"/>
              </w:rPr>
            </w:pPr>
            <w:r w:rsidRPr="00AA579E">
              <w:rPr>
                <w:rFonts w:ascii="Ubuntu Mono" w:hAnsi="Ubuntu Mono" w:cs="Calibri"/>
                <w:color w:val="000000"/>
                <w:sz w:val="22"/>
                <w:szCs w:val="22"/>
              </w:rPr>
              <w:t>The Worldwide Governance Indicators</w:t>
            </w:r>
          </w:p>
        </w:tc>
      </w:tr>
      <w:tr w:rsidR="00B3297B" w:rsidRPr="00AA579E" w14:paraId="4167BC19" w14:textId="77777777" w:rsidTr="00B3297B">
        <w:trPr>
          <w:trHeight w:val="300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BD016" w14:textId="77777777" w:rsidR="00B3297B" w:rsidRPr="00AA579E" w:rsidRDefault="00B3297B">
            <w:pPr>
              <w:rPr>
                <w:rFonts w:ascii="Ubuntu Mono" w:hAnsi="Ubuntu Mono" w:cs="Calibri"/>
                <w:color w:val="000000"/>
                <w:sz w:val="22"/>
                <w:szCs w:val="22"/>
              </w:rPr>
            </w:pPr>
            <w:proofErr w:type="spellStart"/>
            <w:r w:rsidRPr="00AA579E">
              <w:rPr>
                <w:rFonts w:ascii="Ubuntu Mono" w:hAnsi="Ubuntu Mono" w:cs="Calibri"/>
                <w:color w:val="000000"/>
                <w:sz w:val="22"/>
                <w:szCs w:val="22"/>
              </w:rPr>
              <w:t>size_fin</w:t>
            </w:r>
            <w:proofErr w:type="spellEnd"/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A990F" w14:textId="77777777" w:rsidR="00B3297B" w:rsidRPr="00AA579E" w:rsidRDefault="00B3297B">
            <w:pPr>
              <w:rPr>
                <w:rFonts w:ascii="Ubuntu Mono" w:hAnsi="Ubuntu Mono" w:cs="Calibri"/>
                <w:color w:val="000000"/>
                <w:sz w:val="22"/>
                <w:szCs w:val="22"/>
              </w:rPr>
            </w:pPr>
            <w:r w:rsidRPr="00AA579E">
              <w:rPr>
                <w:rFonts w:ascii="Ubuntu Mono" w:hAnsi="Ubuntu Mono" w:cs="Calibri"/>
                <w:color w:val="000000"/>
                <w:sz w:val="22"/>
                <w:szCs w:val="22"/>
              </w:rPr>
              <w:t>production financial sector / total production</w:t>
            </w:r>
          </w:p>
        </w:tc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EAFB7" w14:textId="77777777" w:rsidR="00B3297B" w:rsidRPr="00AA579E" w:rsidRDefault="00B3297B">
            <w:pPr>
              <w:rPr>
                <w:rFonts w:ascii="Ubuntu Mono" w:hAnsi="Ubuntu Mono" w:cs="Calibri"/>
                <w:color w:val="000000"/>
                <w:sz w:val="22"/>
                <w:szCs w:val="22"/>
              </w:rPr>
            </w:pPr>
            <w:r w:rsidRPr="00AA579E">
              <w:rPr>
                <w:rFonts w:ascii="Ubuntu Mono" w:hAnsi="Ubuntu Mono" w:cs="Calibri"/>
                <w:color w:val="000000"/>
                <w:sz w:val="22"/>
                <w:szCs w:val="22"/>
              </w:rPr>
              <w:t>OECD I-O DATA</w:t>
            </w:r>
          </w:p>
        </w:tc>
      </w:tr>
      <w:tr w:rsidR="00B3297B" w:rsidRPr="00AA579E" w14:paraId="38C49EBC" w14:textId="77777777" w:rsidTr="00B3297B">
        <w:trPr>
          <w:trHeight w:val="300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7E2E6" w14:textId="77777777" w:rsidR="00B3297B" w:rsidRPr="00AA579E" w:rsidRDefault="00B3297B">
            <w:pPr>
              <w:rPr>
                <w:rFonts w:ascii="Ubuntu Mono" w:hAnsi="Ubuntu Mono" w:cs="Calibri"/>
                <w:color w:val="000000"/>
                <w:sz w:val="22"/>
                <w:szCs w:val="22"/>
              </w:rPr>
            </w:pPr>
            <w:r w:rsidRPr="00AA579E">
              <w:rPr>
                <w:rFonts w:ascii="Ubuntu Mono" w:hAnsi="Ubuntu Mono" w:cs="Calibri"/>
                <w:color w:val="000000"/>
                <w:sz w:val="22"/>
                <w:szCs w:val="22"/>
              </w:rPr>
              <w:t>schooling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866E7" w14:textId="77777777" w:rsidR="00B3297B" w:rsidRPr="00AA579E" w:rsidRDefault="00B3297B">
            <w:pPr>
              <w:rPr>
                <w:rFonts w:ascii="Ubuntu Mono" w:hAnsi="Ubuntu Mono" w:cs="Calibri"/>
                <w:color w:val="000000"/>
                <w:sz w:val="22"/>
                <w:szCs w:val="22"/>
              </w:rPr>
            </w:pPr>
            <w:r w:rsidRPr="00AA579E">
              <w:rPr>
                <w:rFonts w:ascii="Ubuntu Mono" w:hAnsi="Ubuntu Mono" w:cs="Calibri"/>
                <w:color w:val="000000"/>
                <w:sz w:val="22"/>
                <w:szCs w:val="22"/>
              </w:rPr>
              <w:t>Mean years of schooling (years)</w:t>
            </w:r>
          </w:p>
        </w:tc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05B20" w14:textId="77777777" w:rsidR="00B3297B" w:rsidRPr="00AA579E" w:rsidRDefault="00B3297B">
            <w:pPr>
              <w:rPr>
                <w:rFonts w:ascii="Ubuntu Mono" w:hAnsi="Ubuntu Mono" w:cs="Calibri"/>
                <w:color w:val="000000"/>
                <w:sz w:val="22"/>
                <w:szCs w:val="22"/>
              </w:rPr>
            </w:pPr>
            <w:r w:rsidRPr="00AA579E">
              <w:rPr>
                <w:rFonts w:ascii="Ubuntu Mono" w:hAnsi="Ubuntu Mono" w:cs="Calibri"/>
                <w:color w:val="000000"/>
                <w:sz w:val="22"/>
                <w:szCs w:val="22"/>
              </w:rPr>
              <w:t>World Bank</w:t>
            </w:r>
          </w:p>
        </w:tc>
      </w:tr>
      <w:tr w:rsidR="00B3297B" w:rsidRPr="00AA579E" w14:paraId="0DB38BD8" w14:textId="77777777" w:rsidTr="00B3297B">
        <w:trPr>
          <w:trHeight w:val="300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A7068" w14:textId="77777777" w:rsidR="00B3297B" w:rsidRPr="00AA579E" w:rsidRDefault="00B3297B">
            <w:pPr>
              <w:rPr>
                <w:rFonts w:ascii="Ubuntu Mono" w:hAnsi="Ubuntu Mono" w:cs="Calibri"/>
                <w:color w:val="000000"/>
                <w:sz w:val="22"/>
                <w:szCs w:val="22"/>
              </w:rPr>
            </w:pPr>
            <w:r w:rsidRPr="00AA579E">
              <w:rPr>
                <w:rFonts w:ascii="Ubuntu Mono" w:hAnsi="Ubuntu Mono" w:cs="Calibri"/>
                <w:color w:val="000000"/>
                <w:sz w:val="22"/>
                <w:szCs w:val="22"/>
              </w:rPr>
              <w:t>population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72504" w14:textId="77777777" w:rsidR="00B3297B" w:rsidRPr="00AA579E" w:rsidRDefault="00B3297B">
            <w:pPr>
              <w:rPr>
                <w:rFonts w:ascii="Ubuntu Mono" w:hAnsi="Ubuntu Mono" w:cs="Calibri"/>
                <w:color w:val="000000"/>
                <w:sz w:val="22"/>
                <w:szCs w:val="22"/>
              </w:rPr>
            </w:pPr>
            <w:r w:rsidRPr="00AA579E">
              <w:rPr>
                <w:rFonts w:ascii="Ubuntu Mono" w:hAnsi="Ubuntu Mono" w:cs="Calibri"/>
                <w:color w:val="000000"/>
                <w:sz w:val="22"/>
                <w:szCs w:val="22"/>
              </w:rPr>
              <w:t>population</w:t>
            </w:r>
          </w:p>
        </w:tc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3DF20" w14:textId="77777777" w:rsidR="00B3297B" w:rsidRPr="00AA579E" w:rsidRDefault="00B3297B">
            <w:pPr>
              <w:rPr>
                <w:rFonts w:ascii="Ubuntu Mono" w:hAnsi="Ubuntu Mono" w:cs="Calibri"/>
                <w:color w:val="000000"/>
                <w:sz w:val="22"/>
                <w:szCs w:val="22"/>
              </w:rPr>
            </w:pPr>
            <w:r w:rsidRPr="00AA579E">
              <w:rPr>
                <w:rFonts w:ascii="Ubuntu Mono" w:hAnsi="Ubuntu Mono" w:cs="Calibri"/>
                <w:color w:val="000000"/>
                <w:sz w:val="22"/>
                <w:szCs w:val="22"/>
              </w:rPr>
              <w:t>World bank</w:t>
            </w:r>
          </w:p>
        </w:tc>
      </w:tr>
      <w:tr w:rsidR="00B3297B" w:rsidRPr="00AA579E" w14:paraId="272759E5" w14:textId="77777777" w:rsidTr="00B3297B">
        <w:trPr>
          <w:trHeight w:val="300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8A04E" w14:textId="77777777" w:rsidR="00B3297B" w:rsidRPr="00AA579E" w:rsidRDefault="00B3297B">
            <w:pPr>
              <w:rPr>
                <w:rFonts w:ascii="Ubuntu Mono" w:hAnsi="Ubuntu Mono" w:cs="Calibri"/>
                <w:color w:val="000000"/>
                <w:sz w:val="22"/>
                <w:szCs w:val="22"/>
              </w:rPr>
            </w:pPr>
            <w:r w:rsidRPr="00AA579E">
              <w:rPr>
                <w:rFonts w:ascii="Ubuntu Mono" w:hAnsi="Ubuntu Mono" w:cs="Calibri"/>
                <w:color w:val="000000"/>
                <w:sz w:val="22"/>
                <w:szCs w:val="22"/>
              </w:rPr>
              <w:t>Mean years of schooling (years)</w:t>
            </w:r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AAB13" w14:textId="77777777" w:rsidR="00B3297B" w:rsidRPr="00AA579E" w:rsidRDefault="00B3297B">
            <w:pPr>
              <w:rPr>
                <w:rFonts w:ascii="Ubuntu Mono" w:hAnsi="Ubuntu Mono" w:cs="Calibri"/>
                <w:color w:val="000000"/>
                <w:sz w:val="22"/>
                <w:szCs w:val="22"/>
              </w:rPr>
            </w:pPr>
            <w:r w:rsidRPr="00AA579E">
              <w:rPr>
                <w:rFonts w:ascii="Ubuntu Mono" w:hAnsi="Ubuntu Mono" w:cs="Calibri"/>
                <w:color w:val="000000"/>
                <w:sz w:val="22"/>
                <w:szCs w:val="22"/>
              </w:rPr>
              <w:t>Avg Years of Schooling</w:t>
            </w:r>
          </w:p>
        </w:tc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1D077" w14:textId="77777777" w:rsidR="00B3297B" w:rsidRPr="00AA579E" w:rsidRDefault="00B3297B">
            <w:pPr>
              <w:rPr>
                <w:rFonts w:ascii="Ubuntu Mono" w:hAnsi="Ubuntu Mono" w:cs="Calibri"/>
                <w:color w:val="000000"/>
                <w:sz w:val="22"/>
                <w:szCs w:val="22"/>
              </w:rPr>
            </w:pPr>
            <w:r w:rsidRPr="00AA579E">
              <w:rPr>
                <w:rFonts w:ascii="Ubuntu Mono" w:hAnsi="Ubuntu Mono" w:cs="Calibri"/>
                <w:color w:val="000000"/>
                <w:sz w:val="22"/>
                <w:szCs w:val="22"/>
              </w:rPr>
              <w:t>World Bank</w:t>
            </w:r>
          </w:p>
        </w:tc>
      </w:tr>
      <w:tr w:rsidR="00B3297B" w:rsidRPr="00AA579E" w14:paraId="453888B2" w14:textId="77777777" w:rsidTr="00B3297B">
        <w:trPr>
          <w:trHeight w:val="300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078FD" w14:textId="77777777" w:rsidR="00B3297B" w:rsidRPr="00AA579E" w:rsidRDefault="00B3297B">
            <w:pPr>
              <w:rPr>
                <w:rFonts w:ascii="Ubuntu Mono" w:hAnsi="Ubuntu Mono" w:cs="Calibri"/>
                <w:color w:val="000000"/>
                <w:sz w:val="22"/>
                <w:szCs w:val="22"/>
              </w:rPr>
            </w:pPr>
            <w:proofErr w:type="spellStart"/>
            <w:r w:rsidRPr="00AA579E">
              <w:rPr>
                <w:rFonts w:ascii="Ubuntu Mono" w:hAnsi="Ubuntu Mono" w:cs="Calibri"/>
                <w:color w:val="000000"/>
                <w:sz w:val="22"/>
                <w:szCs w:val="22"/>
              </w:rPr>
              <w:t>cap_stock</w:t>
            </w:r>
            <w:proofErr w:type="spellEnd"/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E50BC" w14:textId="77777777" w:rsidR="00B3297B" w:rsidRPr="00AA579E" w:rsidRDefault="00B3297B">
            <w:pPr>
              <w:rPr>
                <w:rFonts w:ascii="Ubuntu Mono" w:hAnsi="Ubuntu Mono" w:cs="Calibri"/>
                <w:color w:val="000000"/>
                <w:sz w:val="22"/>
                <w:szCs w:val="22"/>
              </w:rPr>
            </w:pPr>
            <w:r w:rsidRPr="00AA579E">
              <w:rPr>
                <w:rFonts w:ascii="Ubuntu Mono" w:hAnsi="Ubuntu Mono" w:cs="Calibri"/>
                <w:color w:val="000000"/>
                <w:sz w:val="22"/>
                <w:szCs w:val="22"/>
              </w:rPr>
              <w:t xml:space="preserve">Capital Stock </w:t>
            </w:r>
          </w:p>
        </w:tc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C196F" w14:textId="77777777" w:rsidR="00B3297B" w:rsidRPr="00AA579E" w:rsidRDefault="00B3297B">
            <w:pPr>
              <w:rPr>
                <w:rFonts w:ascii="Ubuntu Mono" w:hAnsi="Ubuntu Mono" w:cs="Calibri"/>
                <w:color w:val="000000"/>
                <w:sz w:val="22"/>
                <w:szCs w:val="22"/>
              </w:rPr>
            </w:pPr>
            <w:r w:rsidRPr="00AA579E">
              <w:rPr>
                <w:rFonts w:ascii="Ubuntu Mono" w:hAnsi="Ubuntu Mono" w:cs="Calibri"/>
                <w:color w:val="000000"/>
                <w:sz w:val="22"/>
                <w:szCs w:val="22"/>
              </w:rPr>
              <w:t>Penn World Tables</w:t>
            </w:r>
          </w:p>
        </w:tc>
      </w:tr>
      <w:tr w:rsidR="00B3297B" w:rsidRPr="00AA579E" w14:paraId="232BA74B" w14:textId="77777777" w:rsidTr="00B3297B">
        <w:trPr>
          <w:trHeight w:val="300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0F88C" w14:textId="77777777" w:rsidR="00B3297B" w:rsidRPr="00AA579E" w:rsidRDefault="00B3297B">
            <w:pPr>
              <w:rPr>
                <w:rFonts w:ascii="Ubuntu Mono" w:hAnsi="Ubuntu Mono" w:cs="Calibri"/>
                <w:color w:val="000000"/>
                <w:sz w:val="22"/>
                <w:szCs w:val="22"/>
              </w:rPr>
            </w:pPr>
            <w:proofErr w:type="spellStart"/>
            <w:r w:rsidRPr="00AA579E">
              <w:rPr>
                <w:rFonts w:ascii="Ubuntu Mono" w:hAnsi="Ubuntu Mono" w:cs="Calibri"/>
                <w:color w:val="000000"/>
                <w:sz w:val="22"/>
                <w:szCs w:val="22"/>
              </w:rPr>
              <w:t>cou_code</w:t>
            </w:r>
            <w:proofErr w:type="spellEnd"/>
          </w:p>
        </w:tc>
        <w:tc>
          <w:tcPr>
            <w:tcW w:w="4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BCB34" w14:textId="77777777" w:rsidR="00B3297B" w:rsidRPr="00AA579E" w:rsidRDefault="00B3297B">
            <w:pPr>
              <w:rPr>
                <w:rFonts w:ascii="Ubuntu Mono" w:hAnsi="Ubuntu Mono" w:cs="Calibri"/>
                <w:color w:val="000000"/>
                <w:sz w:val="22"/>
                <w:szCs w:val="22"/>
              </w:rPr>
            </w:pPr>
            <w:r w:rsidRPr="00AA579E">
              <w:rPr>
                <w:rFonts w:ascii="Ubuntu Mono" w:hAnsi="Ubuntu Mono" w:cs="Calibri"/>
                <w:color w:val="000000"/>
                <w:sz w:val="22"/>
                <w:szCs w:val="22"/>
              </w:rPr>
              <w:t>country code</w:t>
            </w:r>
          </w:p>
        </w:tc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F7A83" w14:textId="77777777" w:rsidR="00B3297B" w:rsidRPr="00AA579E" w:rsidRDefault="00B3297B">
            <w:pPr>
              <w:rPr>
                <w:rFonts w:ascii="Ubuntu Mono" w:hAnsi="Ubuntu Mono" w:cs="Calibri"/>
                <w:color w:val="000000"/>
                <w:sz w:val="22"/>
                <w:szCs w:val="22"/>
              </w:rPr>
            </w:pPr>
            <w:r w:rsidRPr="00AA579E">
              <w:rPr>
                <w:rFonts w:ascii="Ubuntu Mono" w:hAnsi="Ubuntu Mono" w:cs="Calibri"/>
                <w:color w:val="000000"/>
                <w:sz w:val="22"/>
                <w:szCs w:val="22"/>
              </w:rPr>
              <w:t>N/A</w:t>
            </w:r>
          </w:p>
        </w:tc>
      </w:tr>
    </w:tbl>
    <w:p w14:paraId="7C584D9C" w14:textId="77777777" w:rsidR="00B3297B" w:rsidRPr="00AA579E" w:rsidRDefault="00B3297B">
      <w:pPr>
        <w:shd w:val="clear" w:color="auto" w:fill="FFFFFF"/>
        <w:spacing w:after="240" w:line="432" w:lineRule="auto"/>
        <w:rPr>
          <w:rFonts w:ascii="Ubuntu Mono" w:hAnsi="Ubuntu Mono"/>
          <w:b/>
          <w:bCs/>
          <w:color w:val="1E1E1E"/>
          <w:sz w:val="21"/>
          <w:szCs w:val="21"/>
        </w:rPr>
      </w:pPr>
    </w:p>
    <w:p w14:paraId="29F52277" w14:textId="77777777" w:rsidR="00B3297B" w:rsidRDefault="00B3297B">
      <w:pPr>
        <w:shd w:val="clear" w:color="auto" w:fill="FFFFFF"/>
        <w:spacing w:after="240" w:line="432" w:lineRule="auto"/>
        <w:rPr>
          <w:b/>
          <w:bCs/>
          <w:color w:val="1E1E1E"/>
          <w:sz w:val="21"/>
          <w:szCs w:val="21"/>
        </w:rPr>
      </w:pPr>
    </w:p>
    <w:sectPr w:rsidR="00B3297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4F6EE" w14:textId="77777777" w:rsidR="00186697" w:rsidRDefault="00186697" w:rsidP="004D6C6C">
      <w:r>
        <w:separator/>
      </w:r>
    </w:p>
  </w:endnote>
  <w:endnote w:type="continuationSeparator" w:id="0">
    <w:p w14:paraId="2D084D2F" w14:textId="77777777" w:rsidR="00186697" w:rsidRDefault="00186697" w:rsidP="004D6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ABE7B" w14:textId="77777777" w:rsidR="00186697" w:rsidRDefault="00186697" w:rsidP="004D6C6C">
      <w:r>
        <w:separator/>
      </w:r>
    </w:p>
  </w:footnote>
  <w:footnote w:type="continuationSeparator" w:id="0">
    <w:p w14:paraId="3BD31D26" w14:textId="77777777" w:rsidR="00186697" w:rsidRDefault="00186697" w:rsidP="004D6C6C">
      <w:r>
        <w:continuationSeparator/>
      </w:r>
    </w:p>
  </w:footnote>
  <w:footnote w:id="1">
    <w:p w14:paraId="76646E68" w14:textId="374F0F2A" w:rsidR="008F33E1" w:rsidRPr="008F33E1" w:rsidRDefault="008F33E1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A70BCF">
        <w:rPr>
          <w:rFonts w:ascii="Times New Roman" w:hAnsi="Times New Roman" w:cs="Times New Roman"/>
          <w:lang w:val="en-US"/>
        </w:rPr>
        <w:t>Variable codes</w:t>
      </w:r>
      <w:r>
        <w:rPr>
          <w:rFonts w:ascii="Times New Roman" w:hAnsi="Times New Roman" w:cs="Times New Roman"/>
          <w:lang w:val="en-US"/>
        </w:rPr>
        <w:t xml:space="preserve">, </w:t>
      </w:r>
      <w:r w:rsidRPr="00A70BCF">
        <w:rPr>
          <w:rFonts w:ascii="Times New Roman" w:hAnsi="Times New Roman" w:cs="Times New Roman"/>
          <w:lang w:val="en-US"/>
        </w:rPr>
        <w:t>their definitions and sources can be found in the ‘Codebook’ of this document.</w:t>
      </w:r>
    </w:p>
  </w:footnote>
  <w:footnote w:id="2">
    <w:p w14:paraId="4EFA3860" w14:textId="23C501EF" w:rsidR="004D6C6C" w:rsidRPr="00DB6215" w:rsidRDefault="004D6C6C" w:rsidP="004D6C6C">
      <w:pPr>
        <w:shd w:val="clear" w:color="auto" w:fill="FFFFFF"/>
        <w:spacing w:after="240"/>
        <w:rPr>
          <w:color w:val="1E1E1E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 w:rsidRPr="00DB6215">
        <w:rPr>
          <w:color w:val="1E1E1E"/>
          <w:sz w:val="20"/>
          <w:szCs w:val="20"/>
        </w:rPr>
        <w:t>Note: Both scripts will result in data for 61 OECD countries However, we only employ 55 countries in our final analysis. The main data file (‘</w:t>
      </w:r>
      <w:r w:rsidRPr="00DB6215">
        <w:rPr>
          <w:rFonts w:ascii="Ubuntu Mono" w:hAnsi="Ubuntu Mono"/>
          <w:color w:val="1E1E1E"/>
          <w:sz w:val="20"/>
          <w:szCs w:val="20"/>
        </w:rPr>
        <w:t xml:space="preserve">data_panel_95_11_JEBO.xlsx’) </w:t>
      </w:r>
      <w:r w:rsidRPr="00DB6215">
        <w:rPr>
          <w:color w:val="1E1E1E"/>
          <w:sz w:val="20"/>
          <w:szCs w:val="20"/>
        </w:rPr>
        <w:t>only contains the</w:t>
      </w:r>
      <w:r w:rsidR="00DA6A2D">
        <w:rPr>
          <w:color w:val="1E1E1E"/>
          <w:sz w:val="20"/>
          <w:szCs w:val="20"/>
        </w:rPr>
        <w:t>se</w:t>
      </w:r>
      <w:r w:rsidR="00B10B4B">
        <w:rPr>
          <w:color w:val="1E1E1E"/>
          <w:sz w:val="20"/>
          <w:szCs w:val="20"/>
        </w:rPr>
        <w:t xml:space="preserve"> </w:t>
      </w:r>
      <w:r w:rsidRPr="00DB6215">
        <w:rPr>
          <w:color w:val="1E1E1E"/>
          <w:sz w:val="20"/>
          <w:szCs w:val="20"/>
        </w:rPr>
        <w:t>55 countries</w:t>
      </w:r>
      <w:r w:rsidR="00B10B4B">
        <w:rPr>
          <w:color w:val="1E1E1E"/>
          <w:sz w:val="20"/>
          <w:szCs w:val="20"/>
        </w:rPr>
        <w:t xml:space="preserve">. They are </w:t>
      </w:r>
      <w:r>
        <w:rPr>
          <w:color w:val="1E1E1E"/>
          <w:sz w:val="20"/>
          <w:szCs w:val="20"/>
        </w:rPr>
        <w:t>coded</w:t>
      </w:r>
      <w:r w:rsidRPr="00DB6215">
        <w:rPr>
          <w:color w:val="1E1E1E"/>
          <w:sz w:val="20"/>
          <w:szCs w:val="20"/>
        </w:rPr>
        <w:t xml:space="preserve"> in accordance with the</w:t>
      </w:r>
      <w:r w:rsidR="00402370">
        <w:rPr>
          <w:color w:val="1E1E1E"/>
          <w:sz w:val="20"/>
          <w:szCs w:val="20"/>
        </w:rPr>
        <w:t xml:space="preserve"> </w:t>
      </w:r>
      <w:r w:rsidRPr="00DB6215">
        <w:rPr>
          <w:color w:val="1E1E1E"/>
          <w:sz w:val="20"/>
          <w:szCs w:val="20"/>
        </w:rPr>
        <w:t>order in the</w:t>
      </w:r>
      <w:r w:rsidRPr="00DB6215">
        <w:rPr>
          <w:rFonts w:ascii="Ubuntu Mono" w:hAnsi="Ubuntu Mono"/>
          <w:color w:val="1E1E1E"/>
          <w:sz w:val="20"/>
          <w:szCs w:val="20"/>
        </w:rPr>
        <w:t xml:space="preserve"> ‘</w:t>
      </w:r>
      <w:r w:rsidRPr="00DB6215">
        <w:rPr>
          <w:rFonts w:ascii="Ubuntu Mono" w:eastAsia="Ubuntu Mono" w:hAnsi="Ubuntu Mono" w:cs="Ubuntu Mono"/>
          <w:color w:val="1E1E1E"/>
          <w:sz w:val="20"/>
          <w:szCs w:val="20"/>
        </w:rPr>
        <w:t xml:space="preserve">master1.xlsx’ </w:t>
      </w:r>
      <w:r w:rsidRPr="00DB6215">
        <w:rPr>
          <w:rFonts w:eastAsia="Ubuntu Mono"/>
          <w:color w:val="1E1E1E"/>
          <w:sz w:val="20"/>
          <w:szCs w:val="20"/>
        </w:rPr>
        <w:t>file</w:t>
      </w:r>
      <w:r w:rsidRPr="00DB6215">
        <w:rPr>
          <w:color w:val="1E1E1E"/>
          <w:sz w:val="20"/>
          <w:szCs w:val="20"/>
        </w:rPr>
        <w:t>.</w:t>
      </w:r>
    </w:p>
    <w:p w14:paraId="493CC13D" w14:textId="7051A3B2" w:rsidR="004D6C6C" w:rsidRPr="004D6C6C" w:rsidRDefault="004D6C6C">
      <w:pPr>
        <w:pStyle w:val="FootnoteText"/>
        <w:rPr>
          <w:lang w:val="en-US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0D40"/>
    <w:multiLevelType w:val="hybridMultilevel"/>
    <w:tmpl w:val="E056B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35F06"/>
    <w:multiLevelType w:val="hybridMultilevel"/>
    <w:tmpl w:val="D2CED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472BC"/>
    <w:multiLevelType w:val="hybridMultilevel"/>
    <w:tmpl w:val="EAC29A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A4749E"/>
    <w:multiLevelType w:val="multilevel"/>
    <w:tmpl w:val="33BAED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575431"/>
    <w:multiLevelType w:val="multilevel"/>
    <w:tmpl w:val="2F94A480"/>
    <w:lvl w:ilvl="0">
      <w:start w:val="1"/>
      <w:numFmt w:val="bullet"/>
      <w:lvlText w:val=""/>
      <w:lvlJc w:val="left"/>
      <w:pPr>
        <w:ind w:left="720" w:hanging="360"/>
      </w:pPr>
      <w:rPr>
        <w:rFonts w:ascii="Times New Roman" w:eastAsia="Times New Roman" w:hAnsi="Times New Roman" w:cs="Times New Roman"/>
        <w:color w:val="1E1E1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93E4C4D"/>
    <w:multiLevelType w:val="multilevel"/>
    <w:tmpl w:val="E4787CB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6F7B1173"/>
    <w:multiLevelType w:val="hybridMultilevel"/>
    <w:tmpl w:val="54A8132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333289641">
    <w:abstractNumId w:val="3"/>
  </w:num>
  <w:num w:numId="2" w16cid:durableId="1431730551">
    <w:abstractNumId w:val="5"/>
  </w:num>
  <w:num w:numId="3" w16cid:durableId="1313296684">
    <w:abstractNumId w:val="4"/>
  </w:num>
  <w:num w:numId="4" w16cid:durableId="1482043617">
    <w:abstractNumId w:val="6"/>
  </w:num>
  <w:num w:numId="5" w16cid:durableId="337272037">
    <w:abstractNumId w:val="0"/>
  </w:num>
  <w:num w:numId="6" w16cid:durableId="1486126843">
    <w:abstractNumId w:val="1"/>
  </w:num>
  <w:num w:numId="7" w16cid:durableId="17586743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U0N7I0MbcwMTM1tjRR0lEKTi0uzszPAykwrAUAnqaQpywAAAA="/>
  </w:docVars>
  <w:rsids>
    <w:rsidRoot w:val="00E55A53"/>
    <w:rsid w:val="00002A79"/>
    <w:rsid w:val="00055804"/>
    <w:rsid w:val="00076F28"/>
    <w:rsid w:val="0009658F"/>
    <w:rsid w:val="00144BB7"/>
    <w:rsid w:val="00174892"/>
    <w:rsid w:val="00186697"/>
    <w:rsid w:val="00204CEC"/>
    <w:rsid w:val="0025226B"/>
    <w:rsid w:val="00257CEE"/>
    <w:rsid w:val="00290454"/>
    <w:rsid w:val="003238FB"/>
    <w:rsid w:val="00330FE1"/>
    <w:rsid w:val="0035462E"/>
    <w:rsid w:val="003A26BF"/>
    <w:rsid w:val="003D232A"/>
    <w:rsid w:val="003D47BE"/>
    <w:rsid w:val="003F6690"/>
    <w:rsid w:val="00402370"/>
    <w:rsid w:val="00454547"/>
    <w:rsid w:val="004D6C6C"/>
    <w:rsid w:val="004F3BA3"/>
    <w:rsid w:val="00580ED8"/>
    <w:rsid w:val="00615A52"/>
    <w:rsid w:val="00630350"/>
    <w:rsid w:val="00692206"/>
    <w:rsid w:val="006B0B3D"/>
    <w:rsid w:val="007D61BF"/>
    <w:rsid w:val="007E2AB2"/>
    <w:rsid w:val="00840E2A"/>
    <w:rsid w:val="0084701C"/>
    <w:rsid w:val="00864E87"/>
    <w:rsid w:val="00892E90"/>
    <w:rsid w:val="008F33E1"/>
    <w:rsid w:val="009C1B5C"/>
    <w:rsid w:val="00A14AD1"/>
    <w:rsid w:val="00A43332"/>
    <w:rsid w:val="00A47BEB"/>
    <w:rsid w:val="00A70BCF"/>
    <w:rsid w:val="00A81F4C"/>
    <w:rsid w:val="00A9153D"/>
    <w:rsid w:val="00A9478D"/>
    <w:rsid w:val="00AA579E"/>
    <w:rsid w:val="00AC04B7"/>
    <w:rsid w:val="00B10B4B"/>
    <w:rsid w:val="00B2051B"/>
    <w:rsid w:val="00B3297B"/>
    <w:rsid w:val="00B45554"/>
    <w:rsid w:val="00B46B43"/>
    <w:rsid w:val="00B803ED"/>
    <w:rsid w:val="00C17107"/>
    <w:rsid w:val="00C33782"/>
    <w:rsid w:val="00C339FA"/>
    <w:rsid w:val="00C40AE9"/>
    <w:rsid w:val="00C74D5F"/>
    <w:rsid w:val="00CC4A15"/>
    <w:rsid w:val="00CE2FAE"/>
    <w:rsid w:val="00CF16CC"/>
    <w:rsid w:val="00D04477"/>
    <w:rsid w:val="00D144AE"/>
    <w:rsid w:val="00D56C57"/>
    <w:rsid w:val="00D754F1"/>
    <w:rsid w:val="00D83D01"/>
    <w:rsid w:val="00DA3D8A"/>
    <w:rsid w:val="00DA6A2D"/>
    <w:rsid w:val="00DB6215"/>
    <w:rsid w:val="00E55A53"/>
    <w:rsid w:val="00E65E3E"/>
    <w:rsid w:val="00E92CF3"/>
    <w:rsid w:val="00EC26B5"/>
    <w:rsid w:val="00EC64BE"/>
    <w:rsid w:val="00EF07B8"/>
    <w:rsid w:val="00F00BA9"/>
    <w:rsid w:val="00F16BDA"/>
    <w:rsid w:val="00F220F5"/>
    <w:rsid w:val="00F37961"/>
    <w:rsid w:val="00F64432"/>
    <w:rsid w:val="00F825D7"/>
    <w:rsid w:val="00FA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5F156"/>
  <w15:docId w15:val="{D7D3634E-309D-8846-A5A8-AFB38EA91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97B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e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paragraph" w:styleId="ListParagraph">
    <w:name w:val="List Paragraph"/>
    <w:basedOn w:val="Normal"/>
    <w:uiPriority w:val="34"/>
    <w:qFormat/>
    <w:rsid w:val="00E92CF3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D6C6C"/>
    <w:rPr>
      <w:rFonts w:ascii="Arial" w:eastAsia="Arial" w:hAnsi="Arial" w:cs="Arial"/>
      <w:sz w:val="20"/>
      <w:szCs w:val="20"/>
      <w:lang w:val="e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D6C6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D6C6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7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Miranda Pinto</cp:lastModifiedBy>
  <cp:revision>68</cp:revision>
  <dcterms:created xsi:type="dcterms:W3CDTF">2023-11-22T01:36:00Z</dcterms:created>
  <dcterms:modified xsi:type="dcterms:W3CDTF">2023-11-28T04:00:00Z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488380-630a-4f55-a077-a19445e3f360_Enabled">
    <vt:lpwstr>true</vt:lpwstr>
  </property>
  <property fmtid="{D5CDD505-2E9C-101B-9397-08002B2CF9AE}" pid="3" name="MSIP_Label_0f488380-630a-4f55-a077-a19445e3f360_SetDate">
    <vt:lpwstr>2023-11-28T03:49:31Z</vt:lpwstr>
  </property>
  <property fmtid="{D5CDD505-2E9C-101B-9397-08002B2CF9AE}" pid="4" name="MSIP_Label_0f488380-630a-4f55-a077-a19445e3f360_Method">
    <vt:lpwstr>Standard</vt:lpwstr>
  </property>
  <property fmtid="{D5CDD505-2E9C-101B-9397-08002B2CF9AE}" pid="5" name="MSIP_Label_0f488380-630a-4f55-a077-a19445e3f360_Name">
    <vt:lpwstr>OFFICIAL - INTERNAL</vt:lpwstr>
  </property>
  <property fmtid="{D5CDD505-2E9C-101B-9397-08002B2CF9AE}" pid="6" name="MSIP_Label_0f488380-630a-4f55-a077-a19445e3f360_SiteId">
    <vt:lpwstr>b6e377cf-9db3-46cb-91a2-fad9605bb15c</vt:lpwstr>
  </property>
  <property fmtid="{D5CDD505-2E9C-101B-9397-08002B2CF9AE}" pid="7" name="MSIP_Label_0f488380-630a-4f55-a077-a19445e3f360_ActionId">
    <vt:lpwstr>b7140d50-6935-4385-b2d2-940d629096c1</vt:lpwstr>
  </property>
  <property fmtid="{D5CDD505-2E9C-101B-9397-08002B2CF9AE}" pid="8" name="MSIP_Label_0f488380-630a-4f55-a077-a19445e3f360_ContentBits">
    <vt:lpwstr>0</vt:lpwstr>
  </property>
</Properties>
</file>