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Knitr16Oct</w:t>
      </w:r>
    </w:p>
    <w:p>
      <w:pPr>
        <w:pStyle w:val="Heading1"/>
      </w:pPr>
      <w:bookmarkStart w:id="20" w:name="a-title"/>
      <w:r>
        <w:t xml:space="preserve">A title</w:t>
      </w:r>
      <w:bookmarkEnd w:id="20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VerbatimChar"/>
        </w:rPr>
        <w:t xml:space="preserve">## [1] 142</w:t>
      </w:r>
    </w:p>
    <w:p>
      <w:pPr>
        <w:pStyle w:val="FirstParagraph"/>
      </w:pPr>
      <w:r>
        <w:t xml:space="preserve">Filler text There are 1704 rows of data for us to work with,</w:t>
      </w:r>
    </w:p>
    <w:p>
      <w:pPr>
        <w:pStyle w:val="SourceCode"/>
      </w:pPr>
      <w:r>
        <w:rPr>
          <w:rStyle w:val="NormalTok"/>
        </w:rPr>
        <w:t xml:space="preserve">aust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"Australia"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aust</w:t>
      </w:r>
    </w:p>
    <w:p>
      <w:pPr>
        <w:pStyle w:val="SourceCode"/>
      </w:pPr>
      <w:r>
        <w:rPr>
          <w:rStyle w:val="VerbatimChar"/>
        </w:rPr>
        <w:t xml:space="preserve">## # A tibble: 12 x 6</w:t>
      </w:r>
      <w:r>
        <w:br w:type="textWrapping"/>
      </w:r>
      <w:r>
        <w:rPr>
          <w:rStyle w:val="VerbatimChar"/>
        </w:rPr>
        <w:t xml:space="preserve">##    country   continent  year lifeExp      pop gdpPercap</w:t>
      </w:r>
      <w:r>
        <w:br w:type="textWrapping"/>
      </w:r>
      <w:r>
        <w:rPr>
          <w:rStyle w:val="VerbatimChar"/>
        </w:rPr>
        <w:t xml:space="preserve">##    &lt;chr&gt;     &lt;chr&gt;     &lt;dbl&gt;   &lt;dbl&gt;    &lt;dbl&gt;     &lt;dbl&gt;</w:t>
      </w:r>
      <w:r>
        <w:br w:type="textWrapping"/>
      </w:r>
      <w:r>
        <w:rPr>
          <w:rStyle w:val="VerbatimChar"/>
        </w:rPr>
        <w:t xml:space="preserve">##  1 Australia Oceania    1952    69.1  8691212    10040.</w:t>
      </w:r>
      <w:r>
        <w:br w:type="textWrapping"/>
      </w:r>
      <w:r>
        <w:rPr>
          <w:rStyle w:val="VerbatimChar"/>
        </w:rPr>
        <w:t xml:space="preserve">##  2 Australia Oceania    1957    70.3  9712569    10950.</w:t>
      </w:r>
      <w:r>
        <w:br w:type="textWrapping"/>
      </w:r>
      <w:r>
        <w:rPr>
          <w:rStyle w:val="VerbatimChar"/>
        </w:rPr>
        <w:t xml:space="preserve">##  3 Australia Oceania    1962    70.9 10794968    12217.</w:t>
      </w:r>
      <w:r>
        <w:br w:type="textWrapping"/>
      </w:r>
      <w:r>
        <w:rPr>
          <w:rStyle w:val="VerbatimChar"/>
        </w:rPr>
        <w:t xml:space="preserve">##  4 Australia Oceania    1967    71.1 11872264    14526.</w:t>
      </w:r>
      <w:r>
        <w:br w:type="textWrapping"/>
      </w:r>
      <w:r>
        <w:rPr>
          <w:rStyle w:val="VerbatimChar"/>
        </w:rPr>
        <w:t xml:space="preserve">##  5 Australia Oceania    1972    71.9 13177000    16789.</w:t>
      </w:r>
      <w:r>
        <w:br w:type="textWrapping"/>
      </w:r>
      <w:r>
        <w:rPr>
          <w:rStyle w:val="VerbatimChar"/>
        </w:rPr>
        <w:t xml:space="preserve">##  6 Australia Oceania    1977    73.5 14074100    18334.</w:t>
      </w:r>
      <w:r>
        <w:br w:type="textWrapping"/>
      </w:r>
      <w:r>
        <w:rPr>
          <w:rStyle w:val="VerbatimChar"/>
        </w:rPr>
        <w:t xml:space="preserve">##  7 Australia Oceania    1982    74.7 15184200    19477.</w:t>
      </w:r>
      <w:r>
        <w:br w:type="textWrapping"/>
      </w:r>
      <w:r>
        <w:rPr>
          <w:rStyle w:val="VerbatimChar"/>
        </w:rPr>
        <w:t xml:space="preserve">##  8 Australia Oceania    1987    76.3 16257249    21889.</w:t>
      </w:r>
      <w:r>
        <w:br w:type="textWrapping"/>
      </w:r>
      <w:r>
        <w:rPr>
          <w:rStyle w:val="VerbatimChar"/>
        </w:rPr>
        <w:t xml:space="preserve">##  9 Australia Oceania    1992    77.6 17481977    23425.</w:t>
      </w:r>
      <w:r>
        <w:br w:type="textWrapping"/>
      </w:r>
      <w:r>
        <w:rPr>
          <w:rStyle w:val="VerbatimChar"/>
        </w:rPr>
        <w:t xml:space="preserve">## 10 Australia Oceania    1997    78.8 18565243    26998.</w:t>
      </w:r>
      <w:r>
        <w:br w:type="textWrapping"/>
      </w:r>
      <w:r>
        <w:rPr>
          <w:rStyle w:val="VerbatimChar"/>
        </w:rPr>
        <w:t xml:space="preserve">## 11 Australia Oceania    2002    80.4 19546792    30688.</w:t>
      </w:r>
      <w:r>
        <w:br w:type="textWrapping"/>
      </w:r>
      <w:r>
        <w:rPr>
          <w:rStyle w:val="VerbatimChar"/>
        </w:rPr>
        <w:t xml:space="preserve">## 12 Australia Oceania    2007    81.2 20434176    34435.</w:t>
      </w:r>
    </w:p>
    <w:p>
      <w:pPr>
        <w:pStyle w:val="FirstParagraph"/>
      </w:pP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Make text bold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code</w:t>
      </w:r>
    </w:p>
    <w:p>
      <w:pPr>
        <w:pStyle w:val="Compact"/>
        <w:numPr>
          <w:numId w:val="1001"/>
          <w:ilvl w:val="0"/>
        </w:numPr>
      </w:pPr>
      <w:r>
        <w:t xml:space="preserve">First thing to do</w:t>
      </w:r>
    </w:p>
    <w:p>
      <w:pPr>
        <w:pStyle w:val="Compact"/>
        <w:numPr>
          <w:numId w:val="1001"/>
          <w:ilvl w:val="0"/>
        </w:numPr>
      </w:pPr>
      <w:r>
        <w:t xml:space="preserve">Second thing to do</w:t>
      </w:r>
    </w:p>
    <w:p>
      <w:pPr>
        <w:pStyle w:val="Compact"/>
        <w:numPr>
          <w:numId w:val="1001"/>
          <w:ilvl w:val="0"/>
        </w:numPr>
      </w:pPr>
      <w:r>
        <w:t xml:space="preserve">Third thing to do</w:t>
      </w:r>
    </w:p>
    <w:p>
      <w:pPr>
        <w:pStyle w:val="FirstParagraph"/>
      </w:pPr>
      <w:r>
        <w:t xml:space="preserve">Some text that needs footnoting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(aust,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list 1</w:t>
      </w:r>
    </w:p>
    <w:p>
      <w:pPr>
        <w:pStyle w:val="Compact"/>
        <w:numPr>
          <w:numId w:val="1002"/>
          <w:ilvl w:val="0"/>
        </w:numPr>
      </w:pPr>
      <w:r>
        <w:t xml:space="preserve">second</w:t>
      </w:r>
    </w:p>
    <w:p>
      <w:pPr>
        <w:pStyle w:val="Compact"/>
        <w:numPr>
          <w:numId w:val="1002"/>
          <w:ilvl w:val="0"/>
        </w:numPr>
      </w:pPr>
      <w:r>
        <w:t xml:space="preserve">last</w:t>
      </w:r>
    </w:p>
    <w:p>
      <w:pPr>
        <w:pStyle w:val="FirstParagraph"/>
      </w:pPr>
      <w:hyperlink r:id="rId24">
        <w:r>
          <w:rPr>
            <w:rStyle w:val="Hyperlink"/>
          </w:rPr>
          <w:t xml:space="preserve">link to our notes</w:t>
        </w:r>
      </w:hyperlink>
    </w:p>
    <w:p>
      <w:pPr>
        <w:pStyle w:val="CaptionedFigure"/>
      </w:pPr>
      <w:r>
        <w:drawing>
          <wp:inline>
            <wp:extent cx="952500" cy="1104053"/>
            <wp:effectExtent b="0" l="0" r="0" t="0"/>
            <wp:docPr descr="“caption”" title="" id="1" name="Picture"/>
            <a:graphic>
              <a:graphicData uri="http://schemas.openxmlformats.org/drawingml/2006/picture">
                <pic:pic>
                  <pic:nvPicPr>
                    <pic:cNvPr descr="../images/kni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0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caption</w:t>
      </w:r>
      <w:r>
        <w:t xml:space="preserve">”</w:t>
      </w:r>
    </w:p>
    <w:p>
      <w:pPr>
        <w:pStyle w:val="Heading2"/>
      </w:pPr>
      <w:bookmarkStart w:id="26" w:name="a-subtitle"/>
      <w:r>
        <w:t xml:space="preserve">A subtitle</w:t>
      </w:r>
      <w:bookmarkEnd w:id="26"/>
    </w:p>
    <w:p>
      <w:pPr>
        <w:pStyle w:val="Heading2"/>
      </w:pPr>
      <w:bookmarkStart w:id="27" w:name="a-second"/>
      <w:r>
        <w:t xml:space="preserve">A second</w:t>
      </w:r>
      <w:bookmarkEnd w:id="27"/>
    </w:p>
    <w:p>
      <w:pPr>
        <w:pStyle w:val="Heading3"/>
      </w:pPr>
      <w:bookmarkStart w:id="28" w:name="section-header"/>
      <w:r>
        <w:t xml:space="preserve">Section header</w:t>
      </w:r>
      <w:bookmarkEnd w:id="28"/>
    </w:p>
    <w:p>
      <w:pPr>
        <w:pStyle w:val="FirstParagraph"/>
      </w:pPr>
      <w:r>
        <w:t xml:space="preserve">This document was produced using R 3.6.1 and the tidyverse1.2.1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And here is my footnote text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4" Target="https://csiro-data-school.github.io/r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siro-data-school.github.io/r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Knitr16Oct</dc:title>
  <dc:creator/>
  <cp:keywords/>
  <dcterms:created xsi:type="dcterms:W3CDTF">2019-10-16T03:47:14Z</dcterms:created>
  <dcterms:modified xsi:type="dcterms:W3CDTF">2019-10-16T03:47:14Z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