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每舒达事业部开票员工作分析表</w:t>
      </w:r>
    </w:p>
    <w:p>
      <w:pPr>
        <w:jc w:val="left"/>
      </w:pPr>
      <w:r>
        <w:rPr>
          <w:rFonts w:ascii="黑体" w:hAnsi="黑体" w:eastAsia="黑体"/>
          <w:b/>
          <w:sz w:val="24"/>
        </w:rPr>
        <w:t>表一：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从事岗位名字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每舒达事业部开票员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有无兼职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我的上级岗位名字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部门经理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我的部门名字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每舒达事业部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下级的岗位</w:t>
            </w:r>
          </w:p>
        </w:tc>
        <w:tc>
          <w:tcPr>
            <w:tcW w:type="dxa" w:w="2551"/>
            <w:gridSpan w:val="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岗位任职资格要求</w:t>
            </w:r>
          </w:p>
        </w:tc>
        <w:tc>
          <w:tcPr>
            <w:tcW w:type="dxa" w:w="2551"/>
            <w:gridSpan w:val="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• 年龄：18-55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性别：男女不限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籍贯：不限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学历：高中、大专或本科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婚姻状况：不限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经验要求：具备1年以上仓储物流或财务对账工作经验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知识要求：熟悉office办公软件，了解金蝶系统基本操作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能力要求：工作细致认真，数据敏感度高；严格执行公司流程和制度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• 其他要求：有责任心，品德良好，做事严谨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24"/>
        </w:rPr>
        <w:t>表二：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重要性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具体工作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占用时间</w:t>
              <w:br/>
              <w:t>小时/天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占用时间%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日常订单发货（含每舒达I/II/易植）：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（1）接收并审核各渠道订单，核对产品名称、型号、数量及收货信息，确保订单信息准确无误；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（2）在金蝶系统中录入出库单，确保系统数据与实际出库一致，准确率100%；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（3）根据订单进行拣货，逐项复核产品型号、批号及数量，确保拣货准确；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（4）产品打包，检查包装完整性，粘贴物流面单并核对收件信息；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（5）通知物流取件，登记发货信息（物流单号、发货时间等），工作日5点前订单当日出库，遇节假日提前1小时；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（6）发货后系统确认出库，更新发货台账，确保台账记录完整可查；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事业部账套换货及退货（含每舒达I/II/易植）：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（1）接收换货/退货申请，审核退货原因及申请信息是否完整；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（2）收到退回产品后，检查产品外包装完整性及产品状态，确保换货的包装不得影响二次销售；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（3）在金蝶系统中录入退货/换货单，确保系统数据准确，准确率100%；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（4）换货产品重新发出，按发货流程操作；退货产品归位或标记，更新库存状态；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（5）换货/退货台账登记，确保每笔退换货记录可追溯；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19%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到货当日点货入库：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（1）货物到达后，核对到货清单与采购订单信息是否一致；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（2）两人共同清点货物数量，逐项核对产品名称、型号、批号及数量，完成率100%；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（3）检查产品外包装完整性，如有破损或异常及时拍照记录并反馈；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（4）在金蝶系统中录入入库单，确保系统数据与实物一致；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（5）货物上架归位，更新库位信息，确保库存摆放整齐有序；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每月定期盘点库存（月度盘点计划）：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（1）根据月度盘点计划，提前准备盘点表格及盘点安排；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（2）双人逐项盘点库存，核对系统数据与实物数量，允许0.1%的盘差金额；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（3）盘点差异处理，查找盘差原因，出具盘点报告，每月最后一个工作日前完成；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（4）盘点完成后，整理库房，确保货物摆放整齐、标识清晰；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金蝶系统收款单操作及0成本维护：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（1）每周录入金蝶系统收款单，核对收款金额与银行到账是否一致，准确率100%；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（2）0成本出库维护，确保系统0成本记录准确；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（3）核对收款记录，如有差异及时反馈部门经理，每月2日4点前完成；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分公司月度金蝶系统差异对账：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（1）每月核对分公司账套数据与总部账套数据，查找差异原因；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（2）调整差异项，确保分公司账套与总部账套数据一致，准确率100%；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（3）出具对账报告，每月2日4点前完成；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物料邮寄、资质同步及问题解答：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（1）产品资料、宣传物料等邮寄，核对收件信息并跟踪快递送达情况；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（2）资质文件同步给相关方，确保资质信息及时更新；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（3）解答其他每舒达相关问题，及时响应客户及内部咨询；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4%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1"/>
              </w:rPr>
              <w:t>参与物料设计构思及其他临时性工作：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（1）为宣传物料、产品资料等提供创意构思及内容建议；</w:t>
            </w:r>
          </w:p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（2）完成上级安排的其他临时性工作；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3%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