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56"/>
          <w:szCs w:val="56"/>
        </w:rPr>
        <w:t xml:space="preserve">Cloudflare DNS Cutover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8181B"/>
          <w:sz w:val="40"/>
          <w:szCs w:val="40"/>
        </w:rPr>
        <w:t xml:space="preserve">colaberry.ai</w:t>
      </w:r>
    </w:p>
    <w:p>
      <w:pPr>
        <w:spacing w:after="600"/>
        <w:jc w:val="center"/>
      </w:pPr>
      <w:r>
        <w:rPr>
          <w:rFonts w:ascii="Arial" w:cs="Arial" w:eastAsia="Arial" w:hAnsi="Arial"/>
          <w:color w:val="71717A"/>
          <w:sz w:val="24"/>
          <w:szCs w:val="24"/>
        </w:rPr>
        <w:t xml:space="preserve">Step-by-step guide for pointing colaberry.ai to GCP Cloud Run production</w:t>
      </w:r>
    </w:p>
    <w:p>
      <w:pPr>
        <w:pBdr>
          <w:top w:val="single" w:color="DC2626" w:sz="2" w:space="8"/>
        </w:pBdr>
        <w:spacing w:before="200"/>
        <w:jc w:val="center"/>
      </w:pPr>
      <w:r>
        <w:rPr>
          <w:rFonts w:ascii="Arial" w:cs="Arial" w:eastAsia="Arial" w:hAnsi="Arial"/>
          <w:color w:val="A1A1AA"/>
          <w:sz w:val="22"/>
          <w:szCs w:val="22"/>
        </w:rPr>
        <w:t xml:space="preserve">March 27,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account access with DNS management for colaberry.ai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GCP Cloud Run domain mappings configured for: colaberry-ai-prod, colaberry-ai-cms-prod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records must be set to "DNS only" (grey cloud icon) for GCP SSL certificate provisioning</w:t>
      </w:r>
    </w:p>
    <w:p>
      <w:pPr>
        <w:pBdr>
          <w:left w:val="single" w:color="DC262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Cloudflare proxy (orange cloud) must be OFF for all records pointing to GCP. GCP requires DNS-only mode to provision and renew SSL certificates via Let's Encrypt.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2. Configure Apex Domain (colaberry.ai)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Cloudflare Dashboard → colaberry.ai → DNS →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or update 4 A records for the apex domain (@):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Status</w:t>
            </w:r>
          </w:p>
        </w:tc>
      </w:tr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216.239.32.21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216.239.34.21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216.239.36.21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216.239.38.21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Google Cloud Run's anycast IPs for custom domain mapping. All 4 IPs are required for high availability and geographic load balancing.</w:t>
      </w:r>
    </w:p>
    <w:p>
      <w:pPr>
        <w:pBdr>
          <w:left w:val="single" w:color="DC262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Proxy must be OFF (DNS only / grey cloud) for GCP to provision SSL certificates. If proxy is on, GCP SSL provisioning will fail silently.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3. Configure CMS Subdomain (cms.colaberry.ai)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new CNAME record for the CMS subdomain: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Status</w:t>
            </w:r>
          </w:p>
        </w:tc>
      </w:tr>
      <w:tr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3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ghs.googlehosted.com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points to the Strapi v5 headless CMS running on the colaberry-ai-cms-prod Cloud Run service.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4. Update WWW Subdomain (www.colaberry.ai)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the existing www CNAME record to point to GCP: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400"/>
        <w:gridCol w:w="2600"/>
        <w:gridCol w:w="2060"/>
      </w:tblGrid>
      <w:tr>
        <w:tc>
          <w:tcPr>
            <w:tcW w:type="dxa" w:w="11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Content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Content</w:t>
            </w:r>
          </w:p>
        </w:tc>
        <w:tc>
          <w:tcPr>
            <w:tcW w:type="dxa" w:w="20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Status</w:t>
            </w:r>
          </w:p>
        </w:tc>
      </w:tr>
      <w:tr>
        <w:tc>
          <w:tcPr>
            <w:tcW w:type="dxa" w:w="11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sites.ludicrous.cloud</w:t>
            </w:r>
          </w:p>
        </w:tc>
        <w:tc>
          <w:tcPr>
            <w:tcW w:type="dxa" w:w="2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ghs.googlehosted.com</w:t>
            </w:r>
          </w:p>
        </w:tc>
        <w:tc>
          <w:tcPr>
            <w:tcW w:type="dxa" w:w="20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only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redirects www traffic through GCP Cloud Run, ensuring www.colaberry.ai serves the same site as colaberry.ai.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5. Verify GCP Domain Mappings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DNS records are saved, verify the GCP side is ready: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GCP Console → Cloud Run → Domain Mappings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these mappings exist: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Run Service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colaberry.ai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colaberry-ai-prod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www.colaberry.ai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colaberry-ai-prod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cms.colaberry.ai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colaberry-ai-cms-prod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SSL certificates will auto-provision after DNS propagation (typically 5–15 minutes). GCP uses Let's Encrypt for managed certificates.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6. Post-Cutover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to verify the cutover was successful: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DNS propagation: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dig colaberry.ai  # Should return 216.239.x.x IPs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HTTPS (main site):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-I https://colaberry.ai  # Should return 200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CMS: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-I https://cms.colaberry.ai/admin  # Should return 200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old URL redirect: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-I https://colaberry.ai/episodes  # Should return 301 → /resources/podcasts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www: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-I https://www.colaberry.ai  # Should redirect or serve site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7. Existing DNS Records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records were already configured and should not be modified: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dev.colaberry.ai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ghs.googlehosted.com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frontend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dev-cms.colaberry.ai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ghs.googlehosted.com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CMS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8. Rollback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issues arise after the DNS cutover, revert the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the 4 A records to the previous hosting provider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www CNAME back to sites.ludicrous.cloud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the cms CNAME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changes propagate within 5 minutes with Cloudflare (low TTL)</w:t>
      </w:r>
    </w:p>
    <w:p>
      <w:pPr>
        <w:spacing w:after="120"/>
      </w:pPr>
    </w:p>
    <w:p>
      <w:pPr>
        <w:pBdr>
          <w:left w:val="single" w:color="DC2626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Keep a record of the old DNS values before making changes. Cloudflare audit log also tracks all modifications.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1" w:space="4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2" w:space="4"/>
      </w:pBdr>
    </w:pP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Colaberry AI</w:t>
    </w:r>
    <w:r>
      <w:rPr>
        <w:rFonts w:ascii="Arial" w:cs="Arial" w:eastAsia="Arial" w:hAnsi="Arial"/>
        <w:color w:val="A1A1AA"/>
        <w:sz w:val="18"/>
        <w:szCs w:val="18"/>
      </w:rPr>
      <w:t xml:space="preserve">  |  Cloudflare DNS Cutover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2026-03-27T18:05:06.114Z</dcterms:created>
  <dcterms:modified xsi:type="dcterms:W3CDTF">2026-03-27T18:05:06.119Z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