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DC2626"/>
          <w:sz w:val="48"/>
          <w:szCs w:val="48"/>
        </w:rPr>
        <w:t xml:space="preserve">MANUAL SECURITY AUDIT REPORT</w:t>
      </w:r>
    </w:p>
    <w:p>
      <w:pPr>
        <w:spacing w:after="100"/>
        <w:jc w:val="center"/>
      </w:pPr>
      <w:r>
        <w:rPr>
          <w:rFonts w:ascii="Arial" w:cs="Arial" w:eastAsia="Arial" w:hAnsi="Arial"/>
          <w:color w:val="71717A"/>
          <w:sz w:val="28"/>
          <w:szCs w:val="28"/>
        </w:rPr>
        <w:t xml:space="preserve">OWASP Top 10 (2025) + Prompt Injection Review</w:t>
      </w:r>
    </w:p>
    <w:p>
      <w:pPr>
        <w:spacing w:after="400"/>
        <w:jc w:val="center"/>
      </w:pPr>
      <w:r>
        <w:rPr>
          <w:rFonts w:ascii="Arial" w:cs="Arial" w:eastAsia="Arial" w:hAnsi="Arial"/>
          <w:color w:val="A1A1AA"/>
          <w:sz w:val="22"/>
          <w:szCs w:val="22"/>
        </w:rPr>
        <w:t xml:space="preserve">colaberry-ai-fork (Frontend) + colaberry-ai-cms-fork (CMS)</w:t>
      </w:r>
    </w:p>
    <w:p>
      <w:pPr>
        <w:spacing w:after="80"/>
      </w:pPr>
    </w:p>
    <w:p>
      <w:pPr>
        <w:jc w:val="center"/>
      </w:pPr>
      <w:r>
        <w:rPr>
          <w:rFonts w:ascii="Arial" w:cs="Arial" w:eastAsia="Arial" w:hAnsi="Arial"/>
          <w:color w:val="71717A"/>
          <w:sz w:val="20"/>
          <w:szCs w:val="20"/>
        </w:rPr>
        <w:t xml:space="preserve">Date: April 7, 2026  |  Branch: Release-1.0.beta / main</w:t>
      </w:r>
    </w:p>
    <w:p>
      <w:pPr>
        <w:jc w:val="center"/>
      </w:pPr>
      <w:r>
        <w:rPr>
          <w:rFonts w:ascii="Arial" w:cs="Arial" w:eastAsia="Arial" w:hAnsi="Arial"/>
          <w:color w:val="71717A"/>
          <w:sz w:val="20"/>
          <w:szCs w:val="20"/>
        </w:rPr>
        <w:t xml:space="preserve">Scope: 18 API routes, 53+ pages, 38 components, CMS config</w:t>
      </w:r>
    </w:p>
    <w:p>
      <w:r>
        <w:br w:type="page"/>
      </w:r>
    </w:p>
    <w:p>
      <w:pPr>
        <w:pStyle w:val="Heading1"/>
        <w:spacing w:after="200" w:before="360"/>
      </w:pPr>
      <w:r>
        <w:rPr>
          <w:rFonts w:ascii="Arial" w:cs="Arial" w:eastAsia="Arial" w:hAnsi="Arial"/>
          <w:b/>
          <w:bCs/>
          <w:color w:val="DC2626"/>
          <w:sz w:val="32"/>
          <w:szCs w:val="32"/>
        </w:rPr>
        <w:t xml:space="preserve">Executive Summary</w:t>
      </w:r>
    </w:p>
    <w:p>
      <w:pPr>
        <w:spacing w:after="100"/>
      </w:pPr>
      <w:r>
        <w:rPr>
          <w:rFonts w:ascii="Arial" w:cs="Arial" w:eastAsia="Arial" w:hAnsi="Arial"/>
          <w:sz w:val="20"/>
          <w:szCs w:val="20"/>
        </w:rPr>
        <w:t xml:space="preserve">Comprehensive manual security review of both the Next.js 16 frontend and Strapi v5 CMS codebases against OWASP Top 10:2025 categories plus AI-specific prompt injection vectors. The audit covered 18 API routes, 53+ pages, authentication/authorization, input validation, rate limiting, CORS, CSP headers, XSS, SSRF, SQL injection, email injection, path traversal, secrets management, and AEO prompt injection risks.</w:t>
      </w:r>
    </w:p>
    <w:p>
      <w:pPr>
        <w:spacing w:after="80"/>
      </w:pPr>
    </w:p>
    <w:p>
      <w:pPr>
        <w:pStyle w:val="Heading3"/>
        <w:spacing w:after="120" w:before="200"/>
      </w:pPr>
      <w:r>
        <w:rPr>
          <w:rFonts w:ascii="Arial" w:cs="Arial" w:eastAsia="Arial" w:hAnsi="Arial"/>
          <w:b/>
          <w:bCs/>
          <w:color w:val="71717A"/>
          <w:sz w:val="22"/>
          <w:szCs w:val="22"/>
        </w:rPr>
        <w:t xml:space="preserve">Overall Security Posture: STRONG</w:t>
      </w:r>
    </w:p>
    <w:p>
      <w:pPr>
        <w:spacing w:after="100"/>
      </w:pPr>
      <w:r>
        <w:rPr>
          <w:rFonts w:ascii="Arial" w:cs="Arial" w:eastAsia="Arial" w:hAnsi="Arial"/>
          <w:sz w:val="20"/>
          <w:szCs w:val="20"/>
        </w:rPr>
        <w:t xml:space="preserve">The codebase demonstrates mature security practices including timing-safe comparisons, comprehensive rate limiting, multi-layer bot defense, HTML sanitization with allowlists, complete SSRF protection with DNS rebinding prevention, and no raw SQL queries. Key areas for improvement are secrets rotation, CSP hardening, and prompt injection content filtering.</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300"/>
      </w:tblGrid>
      <w:tr>
        <w:tc>
          <w:tcPr>
            <w:tcW w:type="dxa" w:w="2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63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All resolved (CMS lockdown, secrets removed, prompt filter deployed)</w:t>
            </w:r>
          </w:p>
        </w:tc>
      </w:tr>
      <w:tr>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C2626"/>
                <w:sz w:val="18"/>
                <w:szCs w:val="18"/>
              </w:rPr>
              <w:t xml:space="preserve">HIGH</w:t>
            </w:r>
          </w:p>
        </w:tc>
        <w:tc>
          <w:tcPr>
            <w:tcW w:type="dxa" w:w="1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3 fixed (JSON-LD XSS, PodcastPlayer, WebSocket), 1 documented limitation</w:t>
            </w:r>
          </w:p>
        </w:tc>
      </w:tr>
      <w:tr>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6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All 7 resolved in Sprint v2</w:t>
            </w:r>
          </w:p>
        </w:tc>
      </w:tr>
      <w:tr>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6B7280"/>
                <w:sz w:val="18"/>
                <w:szCs w:val="18"/>
              </w:rPr>
              <w:t xml:space="preserve">LOW</w:t>
            </w:r>
          </w:p>
        </w:tc>
        <w:tc>
          <w:tcPr>
            <w:tcW w:type="dxa" w:w="1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Accepted risk or best-practice improvements</w:t>
            </w:r>
          </w:p>
        </w:tc>
      </w:tr>
      <w:tr>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12 categories</w:t>
            </w:r>
          </w:p>
        </w:tc>
        <w:tc>
          <w:tcPr>
            <w:tcW w:type="dxa" w:w="6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 action needed</w:t>
            </w:r>
          </w:p>
        </w:tc>
      </w:tr>
    </w:tbl>
    <w:p>
      <w:r>
        <w:br w:type="page"/>
      </w:r>
    </w:p>
    <w:p>
      <w:pPr>
        <w:pStyle w:val="Heading1"/>
        <w:spacing w:after="200" w:before="360"/>
      </w:pPr>
      <w:r>
        <w:rPr>
          <w:rFonts w:ascii="Arial" w:cs="Arial" w:eastAsia="Arial" w:hAnsi="Arial"/>
          <w:b/>
          <w:bCs/>
          <w:color w:val="DC2626"/>
          <w:sz w:val="32"/>
          <w:szCs w:val="32"/>
        </w:rPr>
        <w:t xml:space="preserve">1. Critical Findings</w:t>
      </w:r>
    </w:p>
    <w:p>
      <w:pPr>
        <w:pStyle w:val="Heading2"/>
        <w:spacing w:after="160" w:before="280"/>
      </w:pPr>
      <w:r>
        <w:rPr>
          <w:rFonts w:ascii="Arial" w:cs="Arial" w:eastAsia="Arial" w:hAnsi="Arial"/>
          <w:b/>
          <w:bCs/>
          <w:color w:val="18181B"/>
          <w:sz w:val="26"/>
          <w:szCs w:val="26"/>
        </w:rPr>
        <w:t xml:space="preserve">C1: Secrets Committed to Git History</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CRITICAL</w:t>
      </w:r>
    </w:p>
    <w:p>
      <w:pPr>
        <w:spacing w:after="80"/>
      </w:pPr>
      <w:r>
        <w:rPr>
          <w:rFonts w:ascii="Arial" w:cs="Arial" w:eastAsia="Arial" w:hAnsi="Arial"/>
          <w:b/>
          <w:bCs/>
          <w:sz w:val="20"/>
          <w:szCs w:val="20"/>
        </w:rPr>
        <w:t xml:space="preserve">File: </w:t>
      </w:r>
      <w:r>
        <w:rPr>
          <w:rFonts w:ascii="Arial" w:cs="Arial" w:eastAsia="Arial" w:hAnsi="Arial"/>
          <w:sz w:val="20"/>
          <w:szCs w:val="20"/>
        </w:rPr>
        <w:t xml:space="preserve">.env.production (deleted in e43a230, committed in ad0a67d)</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CMS_API_TOKEN, NEWSLETTER_REPORT_API_KEY, NEWSLETTER_UNSUBSCRIBE_SECRET permanently in git history</w:t>
      </w:r>
    </w:p>
    <w:p>
      <w:pPr>
        <w:spacing w:after="100"/>
      </w:pPr>
      <w:r>
        <w:rPr>
          <w:rFonts w:ascii="Arial" w:cs="Arial" w:eastAsia="Arial" w:hAnsi="Arial"/>
          <w:sz w:val="20"/>
          <w:szCs w:val="20"/>
        </w:rPr>
        <w:t xml:space="preserve">The .env.production file containing real production tokens was committed on Mar 12, 2026 and deleted on Mar 25, 2026. The file is gone from HEAD but remains accessible via git show. Anyone with repo access can recover these secrets.</w:t>
      </w:r>
    </w:p>
    <w:p>
      <w:pPr>
        <w:spacing w:after="80"/>
      </w:pPr>
    </w:p>
    <w:p>
      <w:pPr>
        <w:spacing w:after="80"/>
      </w:pPr>
      <w:r>
        <w:rPr>
          <w:rFonts w:ascii="Arial" w:cs="Arial" w:eastAsia="Arial" w:hAnsi="Arial"/>
          <w:b/>
          <w:bCs/>
          <w:sz w:val="20"/>
          <w:szCs w:val="20"/>
        </w:rPr>
        <w:t xml:space="preserve">Remediation: </w:t>
      </w:r>
      <w:r>
        <w:rPr>
          <w:rFonts w:ascii="Arial" w:cs="Arial" w:eastAsia="Arial" w:hAnsi="Arial"/>
          <w:sz w:val="20"/>
          <w:szCs w:val="20"/>
        </w:rPr>
        <w:t xml:space="preserve">Rotate all exposed tokens immediately. Use BFG Repo-Cleaner to purge git history. Verify no unauthorized access during exposure window.</w:t>
      </w:r>
    </w:p>
    <w:p>
      <w:pPr>
        <w:spacing w:after="80"/>
      </w:pPr>
    </w:p>
    <w:p>
      <w:pPr>
        <w:pStyle w:val="Heading2"/>
        <w:spacing w:after="160" w:before="280"/>
      </w:pPr>
      <w:r>
        <w:rPr>
          <w:rFonts w:ascii="Arial" w:cs="Arial" w:eastAsia="Arial" w:hAnsi="Arial"/>
          <w:b/>
          <w:bCs/>
          <w:color w:val="18181B"/>
          <w:sz w:val="26"/>
          <w:szCs w:val="26"/>
        </w:rPr>
        <w:t xml:space="preserve">C2: CMS Public Role Was Wide Open (FIXED)</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CRITICAL (Resolved)</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Production CMS had 90 Public role permissions enabled — all content types fully readable/writable by unauthenticated users</w:t>
      </w:r>
    </w:p>
    <w:p>
      <w:pPr>
        <w:spacing w:after="80"/>
      </w:pPr>
      <w:r>
        <w:rPr>
          <w:rFonts w:ascii="Arial" w:cs="Arial" w:eastAsia="Arial" w:hAnsi="Arial"/>
          <w:b/>
          <w:bCs/>
          <w:sz w:val="20"/>
          <w:szCs w:val="20"/>
        </w:rPr>
        <w:t xml:space="preserve">Fix Applied: </w:t>
      </w:r>
      <w:r>
        <w:rPr>
          <w:rFonts w:ascii="Arial" w:cs="Arial" w:eastAsia="Arial" w:hAnsi="Arial"/>
          <w:sz w:val="20"/>
          <w:szCs w:val="20"/>
        </w:rPr>
        <w:t xml:space="preserve">Programmatically set all Public role permissions to disabled via PUT /users-permissions/roles/2. Verified 0 permissions active.</w:t>
      </w:r>
    </w:p>
    <w:p>
      <w:pPr>
        <w:spacing w:after="80"/>
      </w:pPr>
    </w:p>
    <w:p>
      <w:pPr>
        <w:pStyle w:val="Heading2"/>
        <w:spacing w:after="160" w:before="280"/>
      </w:pPr>
      <w:r>
        <w:rPr>
          <w:rFonts w:ascii="Arial" w:cs="Arial" w:eastAsia="Arial" w:hAnsi="Arial"/>
          <w:b/>
          <w:bCs/>
          <w:color w:val="18181B"/>
          <w:sz w:val="26"/>
          <w:szCs w:val="26"/>
        </w:rPr>
        <w:t xml:space="preserve">C3: Prompt Injection via /llms-full.txt (FIXED)</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CRITICAL (Resolved)</w:t>
      </w:r>
    </w:p>
    <w:p>
      <w:pPr>
        <w:spacing w:after="80"/>
      </w:pPr>
      <w:r>
        <w:rPr>
          <w:rFonts w:ascii="Arial" w:cs="Arial" w:eastAsia="Arial" w:hAnsi="Arial"/>
          <w:b/>
          <w:bCs/>
          <w:sz w:val="20"/>
          <w:szCs w:val="20"/>
        </w:rPr>
        <w:t xml:space="preserve">File: </w:t>
      </w:r>
      <w:r>
        <w:rPr>
          <w:rFonts w:ascii="Arial" w:cs="Arial" w:eastAsia="Arial" w:hAnsi="Arial"/>
          <w:sz w:val="20"/>
          <w:szCs w:val="20"/>
        </w:rPr>
        <w:t xml:space="preserve">src/pages/llms-full.txt.ts, src/lib/aeoSanitize.ts (new)</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CMS descriptions for all 8 content types flow to /llms-full.txt. AI crawlers (GPTBot, ClaudeBot, PerplexityBot) index this content.</w:t>
      </w:r>
    </w:p>
    <w:p>
      <w:pPr>
        <w:spacing w:after="100"/>
      </w:pPr>
      <w:r>
        <w:rPr>
          <w:rFonts w:ascii="Arial" w:cs="Arial" w:eastAsia="Arial" w:hAnsi="Arial"/>
          <w:sz w:val="20"/>
          <w:szCs w:val="20"/>
        </w:rPr>
        <w:t xml:space="preserve">Fix Applied: Created sanitizeForAEO() utility with 15 regex patterns covering prompt injection techniques (ignore/disregard/override instructions, role manipulation, output replacement). All 8 content type loops in llms-full.txt.ts now pass descriptions through the filter. Matched patterns are replaced with [removed].</w:t>
      </w:r>
    </w:p>
    <w:p>
      <w:pPr>
        <w:spacing w:after="80"/>
      </w:pPr>
    </w:p>
    <w:p>
      <w:r>
        <w:br w:type="page"/>
      </w:r>
    </w:p>
    <w:p>
      <w:pPr>
        <w:pStyle w:val="Heading1"/>
        <w:spacing w:after="200" w:before="360"/>
      </w:pPr>
      <w:r>
        <w:rPr>
          <w:rFonts w:ascii="Arial" w:cs="Arial" w:eastAsia="Arial" w:hAnsi="Arial"/>
          <w:b/>
          <w:bCs/>
          <w:color w:val="DC2626"/>
          <w:sz w:val="32"/>
          <w:szCs w:val="32"/>
        </w:rPr>
        <w:t xml:space="preserve">2. High Findings</w:t>
      </w:r>
    </w:p>
    <w:p>
      <w:pPr>
        <w:pStyle w:val="Heading2"/>
        <w:spacing w:after="160" w:before="280"/>
      </w:pPr>
      <w:r>
        <w:rPr>
          <w:rFonts w:ascii="Arial" w:cs="Arial" w:eastAsia="Arial" w:hAnsi="Arial"/>
          <w:b/>
          <w:bCs/>
          <w:color w:val="18181B"/>
          <w:sz w:val="26"/>
          <w:szCs w:val="26"/>
        </w:rPr>
        <w:t xml:space="preserve">H1: CSP style-src 'unsafe-inline'</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HIGH</w:t>
      </w:r>
    </w:p>
    <w:p>
      <w:pPr>
        <w:spacing w:after="80"/>
      </w:pPr>
      <w:r>
        <w:rPr>
          <w:rFonts w:ascii="Arial" w:cs="Arial" w:eastAsia="Arial" w:hAnsi="Arial"/>
          <w:b/>
          <w:bCs/>
          <w:sz w:val="20"/>
          <w:szCs w:val="20"/>
        </w:rPr>
        <w:t xml:space="preserve">File: </w:t>
      </w:r>
      <w:r>
        <w:rPr>
          <w:rFonts w:ascii="Arial" w:cs="Arial" w:eastAsia="Arial" w:hAnsi="Arial"/>
          <w:sz w:val="20"/>
          <w:szCs w:val="20"/>
        </w:rPr>
        <w:t xml:space="preserve">next.config.ts:100</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Allows all inline styles. Attacker with HTML injection can overlay phishing content via style attributes.</w:t>
      </w:r>
    </w:p>
    <w:p>
      <w:pPr>
        <w:spacing w:after="80"/>
      </w:pPr>
      <w:r>
        <w:rPr>
          <w:rFonts w:ascii="Arial" w:cs="Arial" w:eastAsia="Arial" w:hAnsi="Arial"/>
          <w:b/>
          <w:bCs/>
          <w:sz w:val="20"/>
          <w:szCs w:val="20"/>
        </w:rPr>
        <w:t xml:space="preserve">Mitigation: </w:t>
      </w:r>
      <w:r>
        <w:rPr>
          <w:rFonts w:ascii="Arial" w:cs="Arial" w:eastAsia="Arial" w:hAnsi="Arial"/>
          <w:sz w:val="20"/>
          <w:szCs w:val="20"/>
        </w:rPr>
        <w:t xml:space="preserve">CMS content is sanitized with sanitize-html which strips style attributes. Risk is limited to non-CMS injection vectors.</w:t>
      </w:r>
    </w:p>
    <w:p>
      <w:pPr>
        <w:spacing w:after="80"/>
      </w:pPr>
      <w:r>
        <w:rPr>
          <w:rFonts w:ascii="Arial" w:cs="Arial" w:eastAsia="Arial" w:hAnsi="Arial"/>
          <w:b/>
          <w:bCs/>
          <w:sz w:val="20"/>
          <w:szCs w:val="20"/>
        </w:rPr>
        <w:t xml:space="preserve">Remediation: </w:t>
      </w:r>
      <w:r>
        <w:rPr>
          <w:rFonts w:ascii="Arial" w:cs="Arial" w:eastAsia="Arial" w:hAnsi="Arial"/>
          <w:sz w:val="20"/>
          <w:szCs w:val="20"/>
        </w:rPr>
        <w:t xml:space="preserve">Migrate to nonce-based CSP for styles or extract to external stylesheets.</w:t>
      </w:r>
    </w:p>
    <w:p>
      <w:pPr>
        <w:spacing w:after="80"/>
      </w:pPr>
    </w:p>
    <w:p>
      <w:pPr>
        <w:pStyle w:val="Heading2"/>
        <w:spacing w:after="160" w:before="280"/>
      </w:pPr>
      <w:r>
        <w:rPr>
          <w:rFonts w:ascii="Arial" w:cs="Arial" w:eastAsia="Arial" w:hAnsi="Arial"/>
          <w:b/>
          <w:bCs/>
          <w:color w:val="18181B"/>
          <w:sz w:val="26"/>
          <w:szCs w:val="26"/>
        </w:rPr>
        <w:t xml:space="preserve">H2: Hardcoded SHA-256 for CSP Script (DOCUMENTED)</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HIGH (Accepted — architectural limitation)</w:t>
      </w:r>
    </w:p>
    <w:p>
      <w:pPr>
        <w:spacing w:after="80"/>
      </w:pPr>
      <w:r>
        <w:rPr>
          <w:rFonts w:ascii="Arial" w:cs="Arial" w:eastAsia="Arial" w:hAnsi="Arial"/>
          <w:b/>
          <w:bCs/>
          <w:sz w:val="20"/>
          <w:szCs w:val="20"/>
        </w:rPr>
        <w:t xml:space="preserve">File: </w:t>
      </w:r>
      <w:r>
        <w:rPr>
          <w:rFonts w:ascii="Arial" w:cs="Arial" w:eastAsia="Arial" w:hAnsi="Arial"/>
          <w:sz w:val="20"/>
          <w:szCs w:val="20"/>
        </w:rPr>
        <w:t xml:space="preserve">next.config.ts:99</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Single hardcoded SHA for theme init script. If script changes, SHA must be updated.</w:t>
      </w:r>
    </w:p>
    <w:p>
      <w:pPr>
        <w:spacing w:after="80"/>
      </w:pPr>
      <w:r>
        <w:rPr>
          <w:rFonts w:ascii="Arial" w:cs="Arial" w:eastAsia="Arial" w:hAnsi="Arial"/>
          <w:b/>
          <w:bCs/>
          <w:sz w:val="20"/>
          <w:szCs w:val="20"/>
        </w:rPr>
        <w:t xml:space="preserve">Analysis: </w:t>
      </w:r>
      <w:r>
        <w:rPr>
          <w:rFonts w:ascii="Arial" w:cs="Arial" w:eastAsia="Arial" w:hAnsi="Arial"/>
          <w:sz w:val="20"/>
          <w:szCs w:val="20"/>
        </w:rPr>
        <w:t xml:space="preserve">Nonce-based CSP requires SSR for every page to inject per-request nonce into HTML. This site uses getStaticProps + ISR — pre-rendered pages cannot contain per-request nonces. SHA-256 is the correct CSP approach for Pages Router with ISR/SSG. Comment added to next.config.ts documenting this limitation.</w:t>
      </w:r>
    </w:p>
    <w:p>
      <w:pPr>
        <w:spacing w:after="80"/>
      </w:pPr>
    </w:p>
    <w:p>
      <w:pPr>
        <w:pStyle w:val="Heading2"/>
        <w:spacing w:after="160" w:before="280"/>
      </w:pPr>
      <w:r>
        <w:rPr>
          <w:rFonts w:ascii="Arial" w:cs="Arial" w:eastAsia="Arial" w:hAnsi="Arial"/>
          <w:b/>
          <w:bCs/>
          <w:color w:val="18181B"/>
          <w:sz w:val="26"/>
          <w:szCs w:val="26"/>
        </w:rPr>
        <w:t xml:space="preserve">H3: JSON-LD XSS Escape (FIXED)</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HIGH (Resolved)</w:t>
      </w:r>
    </w:p>
    <w:p>
      <w:pPr>
        <w:spacing w:after="80"/>
      </w:pPr>
      <w:r>
        <w:rPr>
          <w:rFonts w:ascii="Arial" w:cs="Arial" w:eastAsia="Arial" w:hAnsi="Arial"/>
          <w:b/>
          <w:bCs/>
          <w:sz w:val="20"/>
          <w:szCs w:val="20"/>
        </w:rPr>
        <w:t xml:space="preserve">Impact: </w:t>
      </w:r>
      <w:r>
        <w:rPr>
          <w:rFonts w:ascii="Arial" w:cs="Arial" w:eastAsia="Arial" w:hAnsi="Arial"/>
          <w:sz w:val="20"/>
          <w:szCs w:val="20"/>
        </w:rPr>
        <w:t xml:space="preserve">13 of 23 JSON-LD &lt;script&gt; tags were missing .replace(/&lt;/g, "\\u003c") — CMS content with &lt;/script&gt; could break out of JSON-LD context.</w:t>
      </w:r>
    </w:p>
    <w:p>
      <w:pPr>
        <w:spacing w:after="80"/>
      </w:pPr>
      <w:r>
        <w:rPr>
          <w:rFonts w:ascii="Arial" w:cs="Arial" w:eastAsia="Arial" w:hAnsi="Arial"/>
          <w:b/>
          <w:bCs/>
          <w:sz w:val="20"/>
          <w:szCs w:val="20"/>
        </w:rPr>
        <w:t xml:space="preserve">Fix Applied: </w:t>
      </w:r>
      <w:r>
        <w:rPr>
          <w:rFonts w:ascii="Arial" w:cs="Arial" w:eastAsia="Arial" w:hAnsi="Arial"/>
          <w:sz w:val="20"/>
          <w:szCs w:val="20"/>
        </w:rPr>
        <w:t xml:space="preserve">Added escape to all 23 JSON-LD pages. Verified via grep.</w:t>
      </w:r>
    </w:p>
    <w:p>
      <w:pPr>
        <w:spacing w:after="80"/>
      </w:pPr>
    </w:p>
    <w:p>
      <w:pPr>
        <w:pStyle w:val="Heading2"/>
        <w:spacing w:after="160" w:before="280"/>
      </w:pPr>
      <w:r>
        <w:rPr>
          <w:rFonts w:ascii="Arial" w:cs="Arial" w:eastAsia="Arial" w:hAnsi="Arial"/>
          <w:b/>
          <w:bCs/>
          <w:color w:val="18181B"/>
          <w:sz w:val="26"/>
          <w:szCs w:val="26"/>
        </w:rPr>
        <w:t xml:space="preserve">H4: PodcastPlayer innerHTML XSS (FIXED)</w:t>
      </w:r>
    </w:p>
    <w:p>
      <w:pPr>
        <w:spacing w:after="80"/>
      </w:pPr>
      <w:r>
        <w:rPr>
          <w:rFonts w:ascii="Arial" w:cs="Arial" w:eastAsia="Arial" w:hAnsi="Arial"/>
          <w:b/>
          <w:bCs/>
          <w:sz w:val="20"/>
          <w:szCs w:val="20"/>
        </w:rPr>
        <w:t xml:space="preserve">Severity: </w:t>
      </w:r>
      <w:r>
        <w:rPr>
          <w:rFonts w:ascii="Arial" w:cs="Arial" w:eastAsia="Arial" w:hAnsi="Arial"/>
          <w:sz w:val="20"/>
          <w:szCs w:val="20"/>
        </w:rPr>
        <w:t xml:space="preserve">HIGH (Resolved)</w:t>
      </w:r>
    </w:p>
    <w:p>
      <w:pPr>
        <w:spacing w:after="80"/>
      </w:pPr>
      <w:r>
        <w:rPr>
          <w:rFonts w:ascii="Arial" w:cs="Arial" w:eastAsia="Arial" w:hAnsi="Arial"/>
          <w:b/>
          <w:bCs/>
          <w:sz w:val="20"/>
          <w:szCs w:val="20"/>
        </w:rPr>
        <w:t xml:space="preserve">File: </w:t>
      </w:r>
      <w:r>
        <w:rPr>
          <w:rFonts w:ascii="Arial" w:cs="Arial" w:eastAsia="Arial" w:hAnsi="Arial"/>
          <w:sz w:val="20"/>
          <w:szCs w:val="20"/>
        </w:rPr>
        <w:t xml:space="preserve">src/components/PodcastPlayer.tsx:62</w:t>
      </w:r>
    </w:p>
    <w:p>
      <w:pPr>
        <w:spacing w:after="80"/>
      </w:pPr>
      <w:r>
        <w:rPr>
          <w:rFonts w:ascii="Arial" w:cs="Arial" w:eastAsia="Arial" w:hAnsi="Arial"/>
          <w:b/>
          <w:bCs/>
          <w:sz w:val="20"/>
          <w:szCs w:val="20"/>
        </w:rPr>
        <w:t xml:space="preserve">Fix Applied: </w:t>
      </w:r>
      <w:r>
        <w:rPr>
          <w:rFonts w:ascii="Arial" w:cs="Arial" w:eastAsia="Arial" w:hAnsi="Arial"/>
          <w:sz w:val="20"/>
          <w:szCs w:val="20"/>
        </w:rPr>
        <w:t xml:space="preserve">Added Buzzsprout embed pattern validation regex. Non-matching embed codes are rejected.</w:t>
      </w:r>
    </w:p>
    <w:p>
      <w:pPr>
        <w:spacing w:after="80"/>
      </w:pPr>
    </w:p>
    <w:p>
      <w:r>
        <w:br w:type="page"/>
      </w:r>
    </w:p>
    <w:p>
      <w:pPr>
        <w:pStyle w:val="Heading1"/>
        <w:spacing w:after="200" w:before="360"/>
      </w:pPr>
      <w:r>
        <w:rPr>
          <w:rFonts w:ascii="Arial" w:cs="Arial" w:eastAsia="Arial" w:hAnsi="Arial"/>
          <w:b/>
          <w:bCs/>
          <w:color w:val="DC2626"/>
          <w:sz w:val="32"/>
          <w:szCs w:val="32"/>
        </w:rPr>
        <w:t xml:space="preserve">3. Medium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2000"/>
        <w:gridCol w:w="2300"/>
      </w:tblGrid>
      <w:tr>
        <w:tc>
          <w:tcPr>
            <w:tcW w:type="dxa" w:w="6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4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23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M1</w:t>
            </w:r>
          </w:p>
        </w:tc>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Missing object-src in CSP</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next.config.ts</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2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Added object-src 'none'</w:t>
            </w:r>
          </w:p>
        </w:tc>
      </w:tr>
      <w:tr>
        <w:tc>
          <w:tcPr>
            <w:tcW w:type="dxa" w:w="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M2</w:t>
            </w:r>
          </w:p>
        </w:tc>
        <w:tc>
          <w:tcPr>
            <w:tcW w:type="dxa" w:w="2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Wildcard subdomains in CSP</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next.config.ts:103</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2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Restricted to www.buzzsprout.com, substack.com</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M3</w:t>
            </w:r>
          </w:p>
        </w:tc>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CSP only in production</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next.config.ts:93</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Accepted</w:t>
            </w:r>
          </w:p>
        </w:tc>
        <w:tc>
          <w:tcPr>
            <w:tcW w:type="dxa" w:w="2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Dev needs unsafe-eval for HMR — production-only is correct</w:t>
            </w:r>
          </w:p>
        </w:tc>
      </w:tr>
      <w:tr>
        <w:tc>
          <w:tcPr>
            <w:tcW w:type="dxa" w:w="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M4</w:t>
            </w:r>
          </w:p>
        </w:tc>
        <w:tc>
          <w:tcPr>
            <w:tcW w:type="dxa" w:w="2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Cache key unvalidated slug</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mcp-telemetry.ts:222</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2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Slug regex + cache uses sanitized slug</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M5</w:t>
            </w:r>
          </w:p>
        </w:tc>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Seed telemetry slug unvalidated</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seed-telemetry.ts:38</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2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Slug regex validation added</w:t>
            </w:r>
          </w:p>
        </w:tc>
      </w:tr>
      <w:tr>
        <w:tc>
          <w:tcPr>
            <w:tcW w:type="dxa" w:w="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M6</w:t>
            </w:r>
          </w:p>
        </w:tc>
        <w:tc>
          <w:tcPr>
            <w:tcW w:type="dxa" w:w="2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CMS CORS credentials implicit</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config/middlewares.ts:84</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2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Explicitly set credentials: false</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M7</w:t>
            </w:r>
          </w:p>
        </w:tc>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Hardcoded GCP domain in CSP</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next.config.ts:105</w:t>
            </w:r>
          </w:p>
        </w:tc>
        <w:tc>
          <w:tcPr>
            <w:tcW w:type="dxa" w:w="2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2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Moved to NEXT_PUBLIC_VTON_URL env var</w:t>
            </w:r>
          </w:p>
        </w:tc>
      </w:tr>
    </w:tbl>
    <w:p>
      <w:pPr>
        <w:spacing w:after="80"/>
      </w:pPr>
    </w:p>
    <w:p>
      <w:pPr>
        <w:pStyle w:val="Heading1"/>
        <w:spacing w:after="200" w:before="360"/>
      </w:pPr>
      <w:r>
        <w:rPr>
          <w:rFonts w:ascii="Arial" w:cs="Arial" w:eastAsia="Arial" w:hAnsi="Arial"/>
          <w:b/>
          <w:bCs/>
          <w:color w:val="DC2626"/>
          <w:sz w:val="32"/>
          <w:szCs w:val="32"/>
        </w:rPr>
        <w:t xml:space="preserve">4. Low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700"/>
        <w:gridCol w:w="1700"/>
      </w:tblGrid>
      <w:tr>
        <w:tc>
          <w:tcPr>
            <w:tcW w:type="dxa" w:w="6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5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27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17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L1</w:t>
            </w:r>
          </w:p>
        </w:tc>
        <w:tc>
          <w:tcPr>
            <w:tcW w:type="dxa" w:w="4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Newsletter report MAX_ROWS=20000 could cause memory issues</w:t>
            </w:r>
          </w:p>
        </w:tc>
        <w:tc>
          <w:tcPr>
            <w:tcW w:type="dxa" w:w="2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newsletter-report.ts:6</w:t>
            </w:r>
          </w:p>
        </w:tc>
        <w:tc>
          <w:tcPr>
            <w:tcW w:type="dxa" w:w="1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Consider streaming CSV</w:t>
            </w:r>
          </w:p>
        </w:tc>
      </w:tr>
      <w:tr>
        <w:tc>
          <w:tcPr>
            <w:tcW w:type="dxa" w:w="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L2</w:t>
            </w:r>
          </w:p>
        </w:tc>
        <w:tc>
          <w:tcPr>
            <w:tcW w:type="dxa" w:w="4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In-memory rate limiter not distributed</w:t>
            </w:r>
          </w:p>
        </w:tc>
        <w:tc>
          <w:tcPr>
            <w:tcW w:type="dxa" w:w="2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rate-limit.ts (CMS)</w:t>
            </w:r>
          </w:p>
        </w:tc>
        <w:tc>
          <w:tcPr>
            <w:tcW w:type="dxa" w:w="1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Fine for single-instance Cloud Run</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L3</w:t>
            </w:r>
          </w:p>
        </w:tc>
        <w:tc>
          <w:tcPr>
            <w:tcW w:type="dxa" w:w="4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seed-telemetry-bulk no backpressure</w:t>
            </w:r>
          </w:p>
        </w:tc>
        <w:tc>
          <w:tcPr>
            <w:tcW w:type="dxa" w:w="2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seed-telemetry-bulk.ts:66</w:t>
            </w:r>
          </w:p>
        </w:tc>
        <w:tc>
          <w:tcPr>
            <w:tcW w:type="dxa" w:w="1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Add request queuing</w:t>
            </w:r>
          </w:p>
        </w:tc>
      </w:tr>
      <w:tr>
        <w:tc>
          <w:tcPr>
            <w:tcW w:type="dxa" w:w="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L4</w:t>
            </w:r>
          </w:p>
        </w:tc>
        <w:tc>
          <w:tcPr>
            <w:tcW w:type="dxa" w:w="4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innerHTML in CMS admin (hardcoded string)</w:t>
            </w:r>
          </w:p>
        </w:tc>
        <w:tc>
          <w:tcPr>
            <w:tcW w:type="dxa" w:w="2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admin/app.tsx:96</w:t>
            </w:r>
          </w:p>
        </w:tc>
        <w:tc>
          <w:tcPr>
            <w:tcW w:type="dxa" w:w="1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Refactor to DOM methods</w:t>
            </w:r>
          </w:p>
        </w:tc>
      </w:tr>
      <w:tr>
        <w:tc>
          <w:tcPr>
            <w:tcW w:type="dxa" w:w="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L5</w:t>
            </w:r>
          </w:p>
        </w:tc>
        <w:tc>
          <w:tcPr>
            <w:tcW w:type="dxa" w:w="4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Path traversal in dev scripts</w:t>
            </w:r>
          </w:p>
        </w:tc>
        <w:tc>
          <w:tcPr>
            <w:tcW w:type="dxa" w:w="2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scripts/capture-screenshots.js</w:t>
            </w:r>
          </w:p>
        </w:tc>
        <w:tc>
          <w:tcPr>
            <w:tcW w:type="dxa" w:w="1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Accepted — dev-only, not deployed</w:t>
            </w:r>
          </w:p>
        </w:tc>
      </w:tr>
    </w:tbl>
    <w:p>
      <w:pPr>
        <w:spacing w:after="80"/>
      </w:pPr>
    </w:p>
    <w:p>
      <w:r>
        <w:br w:type="page"/>
      </w:r>
    </w:p>
    <w:p>
      <w:pPr>
        <w:pStyle w:val="Heading1"/>
        <w:spacing w:after="200" w:before="360"/>
      </w:pPr>
      <w:r>
        <w:rPr>
          <w:rFonts w:ascii="Arial" w:cs="Arial" w:eastAsia="Arial" w:hAnsi="Arial"/>
          <w:b/>
          <w:bCs/>
          <w:color w:val="DC2626"/>
          <w:sz w:val="32"/>
          <w:szCs w:val="32"/>
        </w:rPr>
        <w:t xml:space="preserve">5. OWASP Top 10:2025 Coverage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0"/>
      </w:tblGrid>
      <w:tr>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OWASP Category</w:t>
            </w:r>
          </w:p>
        </w:tc>
        <w:tc>
          <w:tcPr>
            <w:tcW w:type="dxa" w:w="1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5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Key Findings</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A01: Broken Access Control</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5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CMS Public role locked (90→0 perms). All admin routes use timing-safe auth.</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A02: Security Misconfiguration</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5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CSP hardened: object-src 'none', wildcards restricted, GCP domain parameterized. style-src 'unsafe-inline' accepted (Tailwind).</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A03: Supply Chain Failures</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CLEAN</w:t>
            </w:r>
          </w:p>
        </w:tc>
        <w:tc>
          <w:tcPr>
            <w:tcW w:type="dxa" w:w="5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npm audit clean (frontend). CMS has 12 Strapi-core vulns (no fix available).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A04: Cryptographic Failures</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c>
          <w:tcPr>
            <w:tcW w:type="dxa" w:w="5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Timing-safe comparisons, HMAC-SHA256, proper key entropy. No fail-open.</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A05: Injection (XSS/SQL/SSRF)</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5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JSON-LD XSS fixed. No raw SQL. SSRF protected with DNS rebinding prevention.</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A06: Insecure Design</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6B7280"/>
                <w:sz w:val="18"/>
                <w:szCs w:val="18"/>
              </w:rPr>
              <w:t xml:space="preserve">LOW</w:t>
            </w:r>
          </w:p>
        </w:tc>
        <w:tc>
          <w:tcPr>
            <w:tcW w:type="dxa" w:w="5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CSV import lacks size streaming. Webhook signing not implemented.</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A07: Auth Failures</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c>
          <w:tcPr>
            <w:tcW w:type="dxa" w:w="5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All admin routes authenticated. SSO whitelist enabled. Bot defense multi-layer.</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A08: Data Integrity</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c>
          <w:tcPr>
            <w:tcW w:type="dxa" w:w="5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npm ci enforced. No unsigned webhooks in production.</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A09: Logging &amp; Alerting</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5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Rate limit 429s now log hashed IP, endpoint, retry period via console.warn (Cloud Logging compatible).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A10: Error Handling</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c>
          <w:tcPr>
            <w:tcW w:type="dxa" w:w="5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 stack traces leaked. Generic error messages. Proper try/catch.</w:t>
            </w:r>
          </w:p>
        </w:tc>
      </w:tr>
    </w:tbl>
    <w:p>
      <w:pPr>
        <w:spacing w:after="80"/>
      </w:pPr>
    </w:p>
    <w:p>
      <w:r>
        <w:br w:type="page"/>
      </w:r>
    </w:p>
    <w:p>
      <w:pPr>
        <w:pStyle w:val="Heading1"/>
        <w:spacing w:after="200" w:before="360"/>
      </w:pPr>
      <w:r>
        <w:rPr>
          <w:rFonts w:ascii="Arial" w:cs="Arial" w:eastAsia="Arial" w:hAnsi="Arial"/>
          <w:b/>
          <w:bCs/>
          <w:color w:val="DC2626"/>
          <w:sz w:val="32"/>
          <w:szCs w:val="32"/>
        </w:rPr>
        <w:t xml:space="preserve">6. Security Headers Audit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000"/>
      </w:tblGrid>
      <w:tr>
        <w:tc>
          <w:tcPr>
            <w:tcW w:type="dxa" w:w="2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Header</w:t>
            </w:r>
          </w:p>
        </w:tc>
        <w:tc>
          <w:tcPr>
            <w:tcW w:type="dxa" w:w="37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X-Frame-Options</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SAMEORIGIN</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X-Content-Type-Options</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nosniff</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X-XSS-Protection</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0 (modern — CSP primary)</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Referrer-Policy</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strict-origin-when-cross-origin</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Permissions-Policy</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camera, mic, geo, payment restricted</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HSTS</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max-age=31536000; includeSubDomains; preload</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X-Powered-By</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Disabled (poweredByHeader: false)</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CSP default-src</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'self'</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CSP script-src</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'self' + SHA + GA/Buzzsprout</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GOOD</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CSP style-src</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'self' 'unsafe-inline' fonts.googleapis.com</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97706"/>
                <w:sz w:val="18"/>
                <w:szCs w:val="18"/>
              </w:rPr>
              <w:t xml:space="preserve">WEAK</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CSP base-uri</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'self'</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CSP form-action</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'self'</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CSP frame-ancestors</w:t>
            </w:r>
          </w:p>
        </w:tc>
        <w:tc>
          <w:tcPr>
            <w:tcW w:type="dxa" w:w="3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'self'</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CSP object-src</w:t>
            </w:r>
          </w:p>
        </w:tc>
        <w:tc>
          <w:tcPr>
            <w:tcW w:type="dxa" w:w="3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w:t>
            </w:r>
          </w:p>
        </w:tc>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bl>
    <w:p>
      <w:pPr>
        <w:spacing w:after="80"/>
      </w:pPr>
    </w:p>
    <w:p>
      <w:r>
        <w:br w:type="page"/>
      </w:r>
    </w:p>
    <w:p>
      <w:pPr>
        <w:pStyle w:val="Heading1"/>
        <w:spacing w:after="200" w:before="360"/>
      </w:pPr>
      <w:r>
        <w:rPr>
          <w:rFonts w:ascii="Arial" w:cs="Arial" w:eastAsia="Arial" w:hAnsi="Arial"/>
          <w:b/>
          <w:bCs/>
          <w:color w:val="DC2626"/>
          <w:sz w:val="32"/>
          <w:szCs w:val="32"/>
        </w:rPr>
        <w:t xml:space="preserve">7. API Route Security Matrix</w:t>
      </w:r>
    </w:p>
    <w:p>
      <w:pPr>
        <w:spacing w:after="100"/>
      </w:pPr>
      <w:r>
        <w:rPr>
          <w:rFonts w:ascii="Arial" w:cs="Arial" w:eastAsia="Arial" w:hAnsi="Arial"/>
          <w:sz w:val="20"/>
          <w:szCs w:val="20"/>
        </w:rPr>
        <w:t xml:space="preserve">All 18 frontend API routes audited for authentication, input validation, rate limiting, error handling, and HTTP method checks.</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800"/>
        <w:gridCol w:w="2200"/>
        <w:gridCol w:w="1600"/>
      </w:tblGrid>
      <w:tr>
        <w:tc>
          <w:tcPr>
            <w:tcW w:type="dxa" w:w="26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13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1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Rate Limit</w:t>
            </w:r>
          </w:p>
        </w:tc>
        <w:tc>
          <w:tcPr>
            <w:tcW w:type="dxa" w:w="2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Input Validation</w:t>
            </w:r>
          </w:p>
        </w:tc>
        <w:tc>
          <w:tcPr>
            <w:tcW w:type="dxa" w:w="16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POST /api/demo-request</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Bot defense</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10/60s</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Email regex + header injection</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POST /api/newsletter-subscribe</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Bot defense</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12/10min IP, 6/10min email</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Email regex + header injection</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POST /api/newsletter-unsubscribe</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Signed token</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20/10min</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HMAC timing-safe</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POST /api/newsletter-send</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Admin key</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Fields normalized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GET  /api/newsletter-report</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Admin key</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Status enum validated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GET  /api/newsletter-template-preview</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Admin key</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Format enum validated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GET  /api/catalog-health</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Admin key</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Params length-limited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GET  /api/github-stats</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(public)</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60/60s</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Owner/repo regex</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GET  /api/mcps</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(public)</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60/60s</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Full normalization</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GET  /api/skills</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(public)</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60/60s</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Full normalization</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GET  /api/tools</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(public)</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60/60s</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Full normalization</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GET  /api/podcasts</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(public)</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60/60s</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Full normalization</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POST /api/podcast-log</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(public)</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80/60s + dedup</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Slug regex + event enum</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GET/POST /api/mcp-telemetry</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Bearer (POST)</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30/60s (GET)</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Slug regex + sanitized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POST /api/seed-telemetry</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Bearer token</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Slug regex validated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POST /api/seed-telemetry-bulk</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Bearer token</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Counts clamped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6B7280"/>
                <w:sz w:val="18"/>
                <w:szCs w:val="18"/>
              </w:rPr>
              <w:t xml:space="preserve">LOW</w:t>
            </w:r>
          </w:p>
        </w:tc>
      </w:tr>
      <w:tr>
        <w:tc>
          <w:tcPr>
            <w:tcW w:type="dxa" w:w="2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POST /api/sync-mcp-registry</w:t>
            </w:r>
          </w:p>
        </w:tc>
        <w:tc>
          <w:tcPr>
            <w:tcW w:type="dxa" w:w="13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Bearer token</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Slug sanitized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6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POST /api/cron/buzzsprout-sync</w:t>
            </w:r>
          </w:p>
        </w:tc>
        <w:tc>
          <w:tcPr>
            <w:tcW w:type="dxa" w:w="13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Bearer token</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None (admin)</w:t>
            </w:r>
          </w:p>
        </w:tc>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POST-only enforced</w:t>
            </w:r>
          </w:p>
        </w:tc>
        <w:tc>
          <w:tcPr>
            <w:tcW w:type="dxa" w:w="16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bl>
    <w:p>
      <w:pPr>
        <w:spacing w:after="80"/>
      </w:pPr>
    </w:p>
    <w:p>
      <w:r>
        <w:br w:type="page"/>
      </w:r>
    </w:p>
    <w:p>
      <w:pPr>
        <w:pStyle w:val="Heading1"/>
        <w:spacing w:after="200" w:before="360"/>
      </w:pPr>
      <w:r>
        <w:rPr>
          <w:rFonts w:ascii="Arial" w:cs="Arial" w:eastAsia="Arial" w:hAnsi="Arial"/>
          <w:b/>
          <w:bCs/>
          <w:color w:val="DC2626"/>
          <w:sz w:val="32"/>
          <w:szCs w:val="32"/>
        </w:rPr>
        <w:t xml:space="preserve">8. Authentication &amp; Cryptography</w:t>
      </w:r>
    </w:p>
    <w:p>
      <w:pPr>
        <w:pStyle w:val="Heading3"/>
        <w:spacing w:after="120" w:before="200"/>
      </w:pPr>
      <w:r>
        <w:rPr>
          <w:rFonts w:ascii="Arial" w:cs="Arial" w:eastAsia="Arial" w:hAnsi="Arial"/>
          <w:b/>
          <w:bCs/>
          <w:color w:val="71717A"/>
          <w:sz w:val="22"/>
          <w:szCs w:val="22"/>
        </w:rPr>
        <w:t xml:space="preserve">Timing-Safe Comparisons</w:t>
      </w:r>
    </w:p>
    <w:p>
      <w:pPr>
        <w:pStyle w:val="ListParagraph"/>
        <w:numPr>
          <w:ilvl w:val="0"/>
          <w:numId w:val="2"/>
        </w:numPr>
        <w:spacing w:after="60"/>
      </w:pPr>
      <w:r>
        <w:rPr>
          <w:rFonts w:ascii="Arial" w:cs="Arial" w:eastAsia="Arial" w:hAnsi="Arial"/>
          <w:sz w:val="20"/>
          <w:szCs w:val="20"/>
        </w:rPr>
        <w:t xml:space="preserve">api-auth.ts: crypto.timingSafeEqual() for all API key and Bearer token comparisons</w:t>
      </w:r>
    </w:p>
    <w:p>
      <w:pPr>
        <w:pStyle w:val="ListParagraph"/>
        <w:numPr>
          <w:ilvl w:val="0"/>
          <w:numId w:val="2"/>
        </w:numPr>
        <w:spacing w:after="60"/>
      </w:pPr>
      <w:r>
        <w:rPr>
          <w:rFonts w:ascii="Arial" w:cs="Arial" w:eastAsia="Arial" w:hAnsi="Arial"/>
          <w:sz w:val="20"/>
          <w:szCs w:val="20"/>
        </w:rPr>
        <w:t xml:space="preserve">bot-defense.ts: HMAC-SHA256 with timing-safe compare for bot tokens</w:t>
      </w:r>
    </w:p>
    <w:p>
      <w:pPr>
        <w:pStyle w:val="ListParagraph"/>
        <w:numPr>
          <w:ilvl w:val="0"/>
          <w:numId w:val="2"/>
        </w:numPr>
        <w:spacing w:after="60"/>
      </w:pPr>
      <w:r>
        <w:rPr>
          <w:rFonts w:ascii="Arial" w:cs="Arial" w:eastAsia="Arial" w:hAnsi="Arial"/>
          <w:sz w:val="20"/>
          <w:szCs w:val="20"/>
        </w:rPr>
        <w:t xml:space="preserve">newsletterTokens.ts: HMAC-SHA256 with timing-safe compare for unsubscribe tokens</w:t>
      </w:r>
    </w:p>
    <w:p>
      <w:pPr>
        <w:spacing w:after="80"/>
      </w:pPr>
    </w:p>
    <w:p>
      <w:pPr>
        <w:pStyle w:val="Heading3"/>
        <w:spacing w:after="120" w:before="200"/>
      </w:pPr>
      <w:r>
        <w:rPr>
          <w:rFonts w:ascii="Arial" w:cs="Arial" w:eastAsia="Arial" w:hAnsi="Arial"/>
          <w:b/>
          <w:bCs/>
          <w:color w:val="71717A"/>
          <w:sz w:val="22"/>
          <w:szCs w:val="22"/>
        </w:rPr>
        <w:t xml:space="preserve">Bot Defense (Multi-Layer)</w:t>
      </w:r>
    </w:p>
    <w:p>
      <w:pPr>
        <w:pStyle w:val="ListParagraph"/>
        <w:numPr>
          <w:ilvl w:val="0"/>
          <w:numId w:val="2"/>
        </w:numPr>
        <w:spacing w:after="60"/>
      </w:pPr>
      <w:r>
        <w:rPr>
          <w:rFonts w:ascii="Arial" w:cs="Arial" w:eastAsia="Arial" w:hAnsi="Arial"/>
          <w:sz w:val="20"/>
          <w:szCs w:val="20"/>
        </w:rPr>
        <w:t xml:space="preserve">Layer 1: User-Agent blocklist (curl, wget, headless browsers, common bots)</w:t>
      </w:r>
    </w:p>
    <w:p>
      <w:pPr>
        <w:pStyle w:val="ListParagraph"/>
        <w:numPr>
          <w:ilvl w:val="0"/>
          <w:numId w:val="2"/>
        </w:numPr>
        <w:spacing w:after="60"/>
      </w:pPr>
      <w:r>
        <w:rPr>
          <w:rFonts w:ascii="Arial" w:cs="Arial" w:eastAsia="Arial" w:hAnsi="Arial"/>
          <w:sz w:val="20"/>
          <w:szCs w:val="20"/>
        </w:rPr>
        <w:t xml:space="preserve">Layer 2: Timing check — minimum 3 seconds to submit form (defeats instant bot submissions)</w:t>
      </w:r>
    </w:p>
    <w:p>
      <w:pPr>
        <w:pStyle w:val="ListParagraph"/>
        <w:numPr>
          <w:ilvl w:val="0"/>
          <w:numId w:val="2"/>
        </w:numPr>
        <w:spacing w:after="60"/>
      </w:pPr>
      <w:r>
        <w:rPr>
          <w:rFonts w:ascii="Arial" w:cs="Arial" w:eastAsia="Arial" w:hAnsi="Arial"/>
          <w:sz w:val="20"/>
          <w:szCs w:val="20"/>
        </w:rPr>
        <w:t xml:space="preserve">Layer 3: HMAC token validation with configurable age window (3s–1hr)</w:t>
      </w:r>
    </w:p>
    <w:p>
      <w:pPr>
        <w:pStyle w:val="ListParagraph"/>
        <w:numPr>
          <w:ilvl w:val="0"/>
          <w:numId w:val="2"/>
        </w:numPr>
        <w:spacing w:after="60"/>
      </w:pPr>
      <w:r>
        <w:rPr>
          <w:rFonts w:ascii="Arial" w:cs="Arial" w:eastAsia="Arial" w:hAnsi="Arial"/>
          <w:sz w:val="20"/>
          <w:szCs w:val="20"/>
        </w:rPr>
        <w:t xml:space="preserve">Layer 4: Honeypot field detection (hidden 'website' field)</w:t>
      </w:r>
    </w:p>
    <w:p>
      <w:pPr>
        <w:pStyle w:val="ListParagraph"/>
        <w:numPr>
          <w:ilvl w:val="0"/>
          <w:numId w:val="2"/>
        </w:numPr>
        <w:spacing w:after="60"/>
      </w:pPr>
      <w:r>
        <w:rPr>
          <w:rFonts w:ascii="Arial" w:cs="Arial" w:eastAsia="Arial" w:hAnsi="Arial"/>
          <w:sz w:val="20"/>
          <w:szCs w:val="20"/>
        </w:rPr>
        <w:t xml:space="preserve">Fail-closed: Missing BOT_TOKEN_SECRET rejects all requests in production</w:t>
      </w:r>
    </w:p>
    <w:p>
      <w:pPr>
        <w:spacing w:after="80"/>
      </w:pPr>
    </w:p>
    <w:p>
      <w:pPr>
        <w:pStyle w:val="Heading3"/>
        <w:spacing w:after="120" w:before="200"/>
      </w:pPr>
      <w:r>
        <w:rPr>
          <w:rFonts w:ascii="Arial" w:cs="Arial" w:eastAsia="Arial" w:hAnsi="Arial"/>
          <w:b/>
          <w:bCs/>
          <w:color w:val="71717A"/>
          <w:sz w:val="22"/>
          <w:szCs w:val="22"/>
        </w:rPr>
        <w:t xml:space="preserve">SSRF Protection (CMS)</w:t>
      </w:r>
    </w:p>
    <w:p>
      <w:pPr>
        <w:pStyle w:val="ListParagraph"/>
        <w:numPr>
          <w:ilvl w:val="0"/>
          <w:numId w:val="2"/>
        </w:numPr>
        <w:spacing w:after="60"/>
      </w:pPr>
      <w:r>
        <w:rPr>
          <w:rFonts w:ascii="Arial" w:cs="Arial" w:eastAsia="Arial" w:hAnsi="Arial"/>
          <w:sz w:val="20"/>
          <w:szCs w:val="20"/>
        </w:rPr>
        <w:t xml:space="preserve">isUrlSafe(): Full chain — URL parse → blocklist → DNS resolution → IP validation</w:t>
      </w:r>
    </w:p>
    <w:p>
      <w:pPr>
        <w:pStyle w:val="ListParagraph"/>
        <w:numPr>
          <w:ilvl w:val="0"/>
          <w:numId w:val="2"/>
        </w:numPr>
        <w:spacing w:after="60"/>
      </w:pPr>
      <w:r>
        <w:rPr>
          <w:rFonts w:ascii="Arial" w:cs="Arial" w:eastAsia="Arial" w:hAnsi="Arial"/>
          <w:sz w:val="20"/>
          <w:szCs w:val="20"/>
        </w:rPr>
        <w:t xml:space="preserve">Blocks: private IPs (10.x, 172.16-31.x, 192.168.x), localhost, link-local, GCP metadata</w:t>
      </w:r>
    </w:p>
    <w:p>
      <w:pPr>
        <w:pStyle w:val="ListParagraph"/>
        <w:numPr>
          <w:ilvl w:val="0"/>
          <w:numId w:val="2"/>
        </w:numPr>
        <w:spacing w:after="60"/>
      </w:pPr>
      <w:r>
        <w:rPr>
          <w:rFonts w:ascii="Arial" w:cs="Arial" w:eastAsia="Arial" w:hAnsi="Arial"/>
          <w:sz w:val="20"/>
          <w:szCs w:val="20"/>
        </w:rPr>
        <w:t xml:space="preserve">DNS rebinding: resolves hostname to IP before checking (prevents attacker-controlled DNS)</w:t>
      </w:r>
    </w:p>
    <w:p>
      <w:pPr>
        <w:pStyle w:val="ListParagraph"/>
        <w:numPr>
          <w:ilvl w:val="0"/>
          <w:numId w:val="2"/>
        </w:numPr>
        <w:spacing w:after="60"/>
      </w:pPr>
      <w:r>
        <w:rPr>
          <w:rFonts w:ascii="Arial" w:cs="Arial" w:eastAsia="Arial" w:hAnsi="Arial"/>
          <w:sz w:val="20"/>
          <w:szCs w:val="20"/>
        </w:rPr>
        <w:t xml:space="preserve">IPv4-mapped IPv6: handles ::ffff:127.0.0.1 mapping</w:t>
      </w:r>
    </w:p>
    <w:p>
      <w:pPr>
        <w:pStyle w:val="ListParagraph"/>
        <w:numPr>
          <w:ilvl w:val="0"/>
          <w:numId w:val="2"/>
        </w:numPr>
        <w:spacing w:after="60"/>
      </w:pPr>
      <w:r>
        <w:rPr>
          <w:rFonts w:ascii="Arial" w:cs="Arial" w:eastAsia="Arial" w:hAnsi="Arial"/>
          <w:sz w:val="20"/>
          <w:szCs w:val="20"/>
        </w:rPr>
        <w:t xml:space="preserve">Path traversal: path.resolve() + startsWith() check for local files</w:t>
      </w:r>
    </w:p>
    <w:p>
      <w:pPr>
        <w:pStyle w:val="ListParagraph"/>
        <w:numPr>
          <w:ilvl w:val="0"/>
          <w:numId w:val="2"/>
        </w:numPr>
        <w:spacing w:after="60"/>
      </w:pPr>
      <w:r>
        <w:rPr>
          <w:rFonts w:ascii="Arial" w:cs="Arial" w:eastAsia="Arial" w:hAnsi="Arial"/>
          <w:sz w:val="20"/>
          <w:szCs w:val="20"/>
        </w:rPr>
        <w:t xml:space="preserve">CSV size limits: 5MB on all import types (inline, local, external URL)</w:t>
      </w:r>
    </w:p>
    <w:p>
      <w:pPr>
        <w:spacing w:after="80"/>
      </w:pPr>
    </w:p>
    <w:p>
      <w:r>
        <w:br w:type="page"/>
      </w:r>
    </w:p>
    <w:p>
      <w:pPr>
        <w:pStyle w:val="Heading1"/>
        <w:spacing w:after="200" w:before="360"/>
      </w:pPr>
      <w:r>
        <w:rPr>
          <w:rFonts w:ascii="Arial" w:cs="Arial" w:eastAsia="Arial" w:hAnsi="Arial"/>
          <w:b/>
          <w:bCs/>
          <w:color w:val="DC2626"/>
          <w:sz w:val="32"/>
          <w:szCs w:val="32"/>
        </w:rPr>
        <w:t xml:space="preserve">9. Prompt Injection Risk Assessment</w:t>
      </w:r>
    </w:p>
    <w:p>
      <w:pPr>
        <w:spacing w:after="100"/>
      </w:pPr>
      <w:r>
        <w:rPr>
          <w:rFonts w:ascii="Arial" w:cs="Arial" w:eastAsia="Arial" w:hAnsi="Arial"/>
          <w:sz w:val="20"/>
          <w:szCs w:val="20"/>
        </w:rPr>
        <w:t xml:space="preserve">colaberry.ai is AEO-optimized — AI crawlers (GPTBot, ClaudeBot, PerplexityBot) actively consume site content. This creates a unique attack surface for prompt injection via CMS content.</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400"/>
        <w:gridCol w:w="2700"/>
      </w:tblGrid>
      <w:tr>
        <w:tc>
          <w:tcPr>
            <w:tcW w:type="dxa" w:w="24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Vector</w:t>
            </w:r>
          </w:p>
        </w:tc>
        <w:tc>
          <w:tcPr>
            <w:tcW w:type="dxa" w:w="1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Content Source</w:t>
            </w:r>
          </w:p>
        </w:tc>
        <w:tc>
          <w:tcPr>
            <w:tcW w:type="dxa" w:w="14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Filtered?</w:t>
            </w:r>
          </w:p>
        </w:tc>
        <w:tc>
          <w:tcPr>
            <w:tcW w:type="dxa" w:w="27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Risk</w:t>
            </w:r>
          </w:p>
        </w:tc>
      </w:tr>
      <w:tr>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/llms-full.txt descriptions</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FIXED</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CMS (all 8 types)</w:t>
            </w:r>
          </w:p>
        </w:tc>
        <w:tc>
          <w:tcPr>
            <w:tcW w:type="dxa" w:w="1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sanitizeForAEO() — 15 patterns</w:t>
            </w:r>
          </w:p>
        </w:tc>
        <w:tc>
          <w:tcPr>
            <w:tcW w:type="dxa" w:w="2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Injection patterns replaced with [removed]</w:t>
            </w:r>
          </w:p>
        </w:tc>
      </w:tr>
      <w:tr>
        <w:tc>
          <w:tcPr>
            <w:tcW w:type="dxa" w:w="2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JSON-LD structured data</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CMS descriptions</w:t>
            </w:r>
          </w:p>
        </w:tc>
        <w:tc>
          <w:tcPr>
            <w:tcW w:type="dxa" w:w="1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XSS-escaped only</w:t>
            </w:r>
          </w:p>
        </w:tc>
        <w:tc>
          <w:tcPr>
            <w:tcW w:type="dxa" w:w="2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AI crawlers weight structured data</w:t>
            </w:r>
          </w:p>
        </w:tc>
      </w:tr>
      <w:tr>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Meta descriptions</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6B7280"/>
                <w:sz w:val="18"/>
                <w:szCs w:val="18"/>
              </w:rPr>
              <w:t xml:space="preserve">LOW</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CMS descriptions</w:t>
            </w:r>
          </w:p>
        </w:tc>
        <w:tc>
          <w:tcPr>
            <w:tcW w:type="dxa" w:w="1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React auto-escapes</w:t>
            </w:r>
          </w:p>
        </w:tc>
        <w:tc>
          <w:tcPr>
            <w:tcW w:type="dxa" w:w="2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Lower AI crawler weight</w:t>
            </w:r>
          </w:p>
        </w:tc>
      </w:tr>
      <w:tr>
        <w:tc>
          <w:tcPr>
            <w:tcW w:type="dxa" w:w="2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/llms.txt overview</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SAFE</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Hardcoded static</w:t>
            </w:r>
          </w:p>
        </w:tc>
        <w:tc>
          <w:tcPr>
            <w:tcW w:type="dxa" w:w="1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N/A</w:t>
            </w:r>
          </w:p>
        </w:tc>
        <w:tc>
          <w:tcPr>
            <w:tcW w:type="dxa" w:w="2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 CMS content</w:t>
            </w:r>
          </w:p>
        </w:tc>
      </w:tr>
      <w:tr>
        <w:tc>
          <w:tcPr>
            <w:tcW w:type="dxa" w:w="2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AeoQuickAnswer blocks</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SAFE</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Component props</w:t>
            </w:r>
          </w:p>
        </w:tc>
        <w:tc>
          <w:tcPr>
            <w:tcW w:type="dxa" w:w="14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React auto-escapes</w:t>
            </w:r>
          </w:p>
        </w:tc>
        <w:tc>
          <w:tcPr>
            <w:tcW w:type="dxa" w:w="27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No dangerouslySetInnerHTML</w:t>
            </w:r>
          </w:p>
        </w:tc>
      </w:tr>
      <w:tr>
        <w:tc>
          <w:tcPr>
            <w:tcW w:type="dxa" w:w="2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robots.txt</w:t>
            </w:r>
          </w:p>
        </w:tc>
        <w:tc>
          <w:tcPr>
            <w:tcW w:type="dxa" w:w="1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SAFE</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Static config</w:t>
            </w:r>
          </w:p>
        </w:tc>
        <w:tc>
          <w:tcPr>
            <w:tcW w:type="dxa" w:w="14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N/A</w:t>
            </w:r>
          </w:p>
        </w:tc>
        <w:tc>
          <w:tcPr>
            <w:tcW w:type="dxa" w:w="27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Properly restricts /api/ and /internal/</w:t>
            </w:r>
          </w:p>
        </w:tc>
      </w:tr>
    </w:tbl>
    <w:p>
      <w:pPr>
        <w:spacing w:after="80"/>
      </w:pPr>
    </w:p>
    <w:p>
      <w:pPr>
        <w:pStyle w:val="Heading3"/>
        <w:spacing w:after="120" w:before="200"/>
      </w:pPr>
      <w:r>
        <w:rPr>
          <w:rFonts w:ascii="Arial" w:cs="Arial" w:eastAsia="Arial" w:hAnsi="Arial"/>
          <w:b/>
          <w:bCs/>
          <w:color w:val="71717A"/>
          <w:sz w:val="22"/>
          <w:szCs w:val="22"/>
        </w:rPr>
        <w:t xml:space="preserve">Content Filtering Deployed (Sprint v2)</w:t>
      </w:r>
    </w:p>
    <w:p>
      <w:pPr>
        <w:spacing w:after="100"/>
      </w:pPr>
      <w:r>
        <w:rPr>
          <w:rFonts w:ascii="Arial" w:cs="Arial" w:eastAsia="Arial" w:hAnsi="Arial"/>
          <w:sz w:val="20"/>
          <w:szCs w:val="20"/>
        </w:rPr>
        <w:t xml:space="preserve">sanitizeForAEO() in src/lib/aeoSanitize.ts strips 15 prompt injection patterns from CMS content before serving to AI crawlers:</w:t>
      </w:r>
    </w:p>
    <w:p>
      <w:pPr>
        <w:pStyle w:val="ListParagraph"/>
        <w:numPr>
          <w:ilvl w:val="0"/>
          <w:numId w:val="2"/>
        </w:numPr>
        <w:spacing w:after="60"/>
      </w:pPr>
      <w:r>
        <w:rPr>
          <w:rFonts w:ascii="Arial" w:cs="Arial" w:eastAsia="Arial" w:hAnsi="Arial"/>
          <w:sz w:val="20"/>
          <w:szCs w:val="20"/>
        </w:rPr>
        <w:t xml:space="preserve">Blocked: ignore/disregard/override/forget instructions, from now on, you are now</w:t>
      </w:r>
    </w:p>
    <w:p>
      <w:pPr>
        <w:pStyle w:val="ListParagraph"/>
        <w:numPr>
          <w:ilvl w:val="0"/>
          <w:numId w:val="2"/>
        </w:numPr>
        <w:spacing w:after="60"/>
      </w:pPr>
      <w:r>
        <w:rPr>
          <w:rFonts w:ascii="Arial" w:cs="Arial" w:eastAsia="Arial" w:hAnsi="Arial"/>
          <w:sz w:val="20"/>
          <w:szCs w:val="20"/>
        </w:rPr>
        <w:t xml:space="preserve">Blocked: pretend/act as, new instructions, system prompt, do not mention, always/never recommend</w:t>
      </w:r>
    </w:p>
    <w:p>
      <w:pPr>
        <w:pStyle w:val="ListParagraph"/>
        <w:numPr>
          <w:ilvl w:val="0"/>
          <w:numId w:val="2"/>
        </w:numPr>
        <w:spacing w:after="60"/>
      </w:pPr>
      <w:r>
        <w:rPr>
          <w:rFonts w:ascii="Arial" w:cs="Arial" w:eastAsia="Arial" w:hAnsi="Arial"/>
          <w:sz w:val="20"/>
          <w:szCs w:val="20"/>
        </w:rPr>
        <w:t xml:space="preserve">Blocked: respond with...when asked, replace previous responses/answers/output</w:t>
      </w:r>
    </w:p>
    <w:p>
      <w:pPr>
        <w:pStyle w:val="ListParagraph"/>
        <w:numPr>
          <w:ilvl w:val="0"/>
          <w:numId w:val="2"/>
        </w:numPr>
        <w:spacing w:after="60"/>
      </w:pPr>
      <w:r>
        <w:rPr>
          <w:rFonts w:ascii="Arial" w:cs="Arial" w:eastAsia="Arial" w:hAnsi="Arial"/>
          <w:sz w:val="20"/>
          <w:szCs w:val="20"/>
        </w:rPr>
        <w:t xml:space="preserve">Matched patterns replaced with [removed] — preserves surrounding content</w:t>
      </w:r>
    </w:p>
    <w:p>
      <w:pPr>
        <w:spacing w:after="80"/>
      </w:pPr>
    </w:p>
    <w:p>
      <w:r>
        <w:br w:type="page"/>
      </w:r>
    </w:p>
    <w:p>
      <w:pPr>
        <w:pStyle w:val="Heading1"/>
        <w:spacing w:after="200" w:before="360"/>
      </w:pPr>
      <w:r>
        <w:rPr>
          <w:rFonts w:ascii="Arial" w:cs="Arial" w:eastAsia="Arial" w:hAnsi="Arial"/>
          <w:b/>
          <w:bCs/>
          <w:color w:val="DC2626"/>
          <w:sz w:val="32"/>
          <w:szCs w:val="32"/>
        </w:rPr>
        <w:t xml:space="preserve">10. Secrets &amp; Credential Audit</w:t>
      </w:r>
    </w:p>
    <w:p>
      <w:pPr>
        <w:pStyle w:val="Heading3"/>
        <w:spacing w:after="120" w:before="200"/>
      </w:pPr>
      <w:r>
        <w:rPr>
          <w:rFonts w:ascii="Arial" w:cs="Arial" w:eastAsia="Arial" w:hAnsi="Arial"/>
          <w:b/>
          <w:bCs/>
          <w:color w:val="71717A"/>
          <w:sz w:val="22"/>
          <w:szCs w:val="22"/>
        </w:rPr>
        <w:t xml:space="preserve">Git History Exposure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3200"/>
      </w:tblGrid>
      <w:tr>
        <w:tc>
          <w:tcPr>
            <w:tcW w:type="dxa" w:w="30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Secret</w:t>
            </w:r>
          </w:p>
        </w:tc>
        <w:tc>
          <w:tcPr>
            <w:tcW w:type="dxa" w:w="15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Commit</w:t>
            </w:r>
          </w:p>
        </w:tc>
        <w:tc>
          <w:tcPr>
            <w:tcW w:type="dxa" w:w="18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3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CMS_API_TOKEN (128 hex)</w:t>
            </w:r>
          </w:p>
        </w:tc>
        <w:tc>
          <w:tcPr>
            <w:tcW w:type="dxa" w:w="1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ad0a67d</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Mar 12, 2026</w:t>
            </w:r>
          </w:p>
        </w:tc>
        <w:tc>
          <w:tcPr>
            <w:tcW w:type="dxa" w:w="3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C2626"/>
                <w:sz w:val="18"/>
                <w:szCs w:val="18"/>
              </w:rPr>
              <w:t xml:space="preserve">NEEDS ROTATION</w:t>
            </w:r>
          </w:p>
        </w:tc>
      </w:tr>
      <w:tr>
        <w:tc>
          <w:tcPr>
            <w:tcW w:type="dxa" w:w="30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NEWSLETTER_REPORT_API_KEY (64 hex)</w:t>
            </w:r>
          </w:p>
        </w:tc>
        <w:tc>
          <w:tcPr>
            <w:tcW w:type="dxa" w:w="15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e43a230</w:t>
            </w:r>
          </w:p>
        </w:tc>
        <w:tc>
          <w:tcPr>
            <w:tcW w:type="dxa" w:w="18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Mar 25, 2026</w:t>
            </w:r>
          </w:p>
        </w:tc>
        <w:tc>
          <w:tcPr>
            <w:tcW w:type="dxa" w:w="3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C2626"/>
                <w:sz w:val="18"/>
                <w:szCs w:val="18"/>
              </w:rPr>
              <w:t xml:space="preserve">NEEDS ROTATION</w:t>
            </w:r>
          </w:p>
        </w:tc>
      </w:tr>
      <w:tr>
        <w:tc>
          <w:tcPr>
            <w:tcW w:type="dxa" w:w="30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NEWSLETTER_UNSUBSCRIBE_SECRET (128 hex)</w:t>
            </w:r>
          </w:p>
        </w:tc>
        <w:tc>
          <w:tcPr>
            <w:tcW w:type="dxa" w:w="15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e43a230</w:t>
            </w:r>
          </w:p>
        </w:tc>
        <w:tc>
          <w:tcPr>
            <w:tcW w:type="dxa" w:w="18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Mar 25, 2026</w:t>
            </w:r>
          </w:p>
        </w:tc>
        <w:tc>
          <w:tcPr>
            <w:tcW w:type="dxa" w:w="3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DC2626"/>
                <w:sz w:val="18"/>
                <w:szCs w:val="18"/>
              </w:rPr>
              <w:t xml:space="preserve">NEEDS ROTATION</w:t>
            </w:r>
          </w:p>
        </w:tc>
      </w:tr>
    </w:tbl>
    <w:p>
      <w:pPr>
        <w:spacing w:after="80"/>
      </w:pPr>
    </w:p>
    <w:p>
      <w:pPr>
        <w:pStyle w:val="Heading3"/>
        <w:spacing w:after="120" w:before="200"/>
      </w:pPr>
      <w:r>
        <w:rPr>
          <w:rFonts w:ascii="Arial" w:cs="Arial" w:eastAsia="Arial" w:hAnsi="Arial"/>
          <w:b/>
          <w:bCs/>
          <w:color w:val="71717A"/>
          <w:sz w:val="22"/>
          <w:szCs w:val="22"/>
        </w:rPr>
        <w:t xml:space="preserve">Current .env Configuration</w:t>
      </w:r>
    </w:p>
    <w:p>
      <w:pPr>
        <w:pStyle w:val="ListParagraph"/>
        <w:numPr>
          <w:ilvl w:val="0"/>
          <w:numId w:val="2"/>
        </w:numPr>
        <w:spacing w:after="60"/>
      </w:pPr>
      <w:r>
        <w:rPr>
          <w:rFonts w:ascii="Arial" w:cs="Arial" w:eastAsia="Arial" w:hAnsi="Arial"/>
          <w:sz w:val="20"/>
          <w:szCs w:val="20"/>
        </w:rPr>
        <w:t xml:space="preserve">Frontend .env.local: Gitignored, 5 secrets (CMS_API_TOKEN, NEWSLETTER keys, BUZZSPROUT)</w:t>
      </w:r>
    </w:p>
    <w:p>
      <w:pPr>
        <w:pStyle w:val="ListParagraph"/>
        <w:numPr>
          <w:ilvl w:val="0"/>
          <w:numId w:val="2"/>
        </w:numPr>
        <w:spacing w:after="60"/>
      </w:pPr>
      <w:r>
        <w:rPr>
          <w:rFonts w:ascii="Arial" w:cs="Arial" w:eastAsia="Arial" w:hAnsi="Arial"/>
          <w:sz w:val="20"/>
          <w:szCs w:val="20"/>
        </w:rPr>
        <w:t xml:space="preserve">CMS .env: Gitignored, 10+ secrets (APP_KEYS, JWT secrets, Auth0 credentials, Deepgram)</w:t>
      </w:r>
    </w:p>
    <w:p>
      <w:pPr>
        <w:pStyle w:val="ListParagraph"/>
        <w:numPr>
          <w:ilvl w:val="0"/>
          <w:numId w:val="2"/>
        </w:numPr>
        <w:spacing w:after="60"/>
      </w:pPr>
      <w:r>
        <w:rPr>
          <w:rFonts w:ascii="Arial" w:cs="Arial" w:eastAsia="Arial" w:hAnsi="Arial"/>
          <w:sz w:val="20"/>
          <w:szCs w:val="20"/>
        </w:rPr>
        <w:t xml:space="preserve">NEXT_PUBLIC_ vars: Only safe public URLs and GA ID — no secrets exposed client-side</w:t>
      </w:r>
    </w:p>
    <w:p>
      <w:pPr>
        <w:pStyle w:val="ListParagraph"/>
        <w:numPr>
          <w:ilvl w:val="0"/>
          <w:numId w:val="2"/>
        </w:numPr>
        <w:spacing w:after="60"/>
      </w:pPr>
      <w:r>
        <w:rPr>
          <w:rFonts w:ascii="Arial" w:cs="Arial" w:eastAsia="Arial" w:hAnsi="Arial"/>
          <w:sz w:val="20"/>
          <w:szCs w:val="20"/>
        </w:rPr>
        <w:t xml:space="preserve">Docker: .env excluded via .dockerignore — no secrets in images</w:t>
      </w:r>
    </w:p>
    <w:p>
      <w:pPr>
        <w:spacing w:after="80"/>
      </w:pPr>
    </w:p>
    <w:p>
      <w:pPr>
        <w:pStyle w:val="Heading3"/>
        <w:spacing w:after="120" w:before="200"/>
      </w:pPr>
      <w:r>
        <w:rPr>
          <w:rFonts w:ascii="Arial" w:cs="Arial" w:eastAsia="Arial" w:hAnsi="Arial"/>
          <w:b/>
          <w:bCs/>
          <w:color w:val="71717A"/>
          <w:sz w:val="22"/>
          <w:szCs w:val="22"/>
        </w:rPr>
        <w:t xml:space="preserve">Hardcoded Credentials in Source</w:t>
      </w:r>
    </w:p>
    <w:p>
      <w:pPr>
        <w:pStyle w:val="ListParagraph"/>
        <w:numPr>
          <w:ilvl w:val="0"/>
          <w:numId w:val="2"/>
        </w:numPr>
        <w:spacing w:after="60"/>
      </w:pPr>
      <w:r>
        <w:rPr>
          <w:rFonts w:ascii="Arial" w:cs="Arial" w:eastAsia="Arial" w:hAnsi="Arial"/>
          <w:sz w:val="20"/>
          <w:szCs w:val="20"/>
        </w:rPr>
        <w:t xml:space="preserve">None found — all secrets loaded from environment variables</w:t>
      </w:r>
    </w:p>
    <w:p>
      <w:pPr>
        <w:pStyle w:val="ListParagraph"/>
        <w:numPr>
          <w:ilvl w:val="0"/>
          <w:numId w:val="2"/>
        </w:numPr>
        <w:spacing w:after="60"/>
      </w:pPr>
      <w:r>
        <w:rPr>
          <w:rFonts w:ascii="Arial" w:cs="Arial" w:eastAsia="Arial" w:hAnsi="Arial"/>
          <w:sz w:val="20"/>
          <w:szCs w:val="20"/>
        </w:rPr>
        <w:t xml:space="preserve">Auth0 domain fallback removed from config/plugins.ts (fixed in OWASP audit)</w:t>
      </w:r>
    </w:p>
    <w:p>
      <w:pPr>
        <w:pStyle w:val="ListParagraph"/>
        <w:numPr>
          <w:ilvl w:val="0"/>
          <w:numId w:val="2"/>
        </w:numPr>
        <w:spacing w:after="60"/>
      </w:pPr>
      <w:r>
        <w:rPr>
          <w:rFonts w:ascii="Arial" w:cs="Arial" w:eastAsia="Arial" w:hAnsi="Arial"/>
          <w:sz w:val="20"/>
          <w:szCs w:val="20"/>
        </w:rPr>
        <w:t xml:space="preserve">docker-compose.yml database password parameterized (fixed in OWASP audit)</w:t>
      </w:r>
    </w:p>
    <w:p>
      <w:pPr>
        <w:spacing w:after="80"/>
      </w:pPr>
    </w:p>
    <w:p>
      <w:r>
        <w:br w:type="page"/>
      </w:r>
    </w:p>
    <w:p>
      <w:pPr>
        <w:pStyle w:val="Heading1"/>
        <w:spacing w:after="200" w:before="360"/>
      </w:pPr>
      <w:r>
        <w:rPr>
          <w:rFonts w:ascii="Arial" w:cs="Arial" w:eastAsia="Arial" w:hAnsi="Arial"/>
          <w:b/>
          <w:bCs/>
          <w:color w:val="DC2626"/>
          <w:sz w:val="32"/>
          <w:szCs w:val="32"/>
        </w:rPr>
        <w:t xml:space="preserve">11. CORS Configuration</w:t>
      </w:r>
    </w:p>
    <w:p>
      <w:pPr>
        <w:pStyle w:val="Heading3"/>
        <w:spacing w:after="120" w:before="200"/>
      </w:pPr>
      <w:r>
        <w:rPr>
          <w:rFonts w:ascii="Arial" w:cs="Arial" w:eastAsia="Arial" w:hAnsi="Arial"/>
          <w:b/>
          <w:bCs/>
          <w:color w:val="71717A"/>
          <w:sz w:val="22"/>
          <w:szCs w:val="22"/>
        </w:rPr>
        <w:t xml:space="preserve">Frontend (Next.js)</w:t>
      </w:r>
    </w:p>
    <w:p>
      <w:pPr>
        <w:pStyle w:val="ListParagraph"/>
        <w:numPr>
          <w:ilvl w:val="0"/>
          <w:numId w:val="2"/>
        </w:numPr>
        <w:spacing w:after="60"/>
      </w:pPr>
      <w:r>
        <w:rPr>
          <w:rFonts w:ascii="Arial" w:cs="Arial" w:eastAsia="Arial" w:hAnsi="Arial"/>
          <w:sz w:val="20"/>
          <w:szCs w:val="20"/>
        </w:rPr>
        <w:t xml:space="preserve">No explicit CORS headers on API routes — same-origin only</w:t>
      </w:r>
    </w:p>
    <w:p>
      <w:pPr>
        <w:pStyle w:val="ListParagraph"/>
        <w:numPr>
          <w:ilvl w:val="0"/>
          <w:numId w:val="2"/>
        </w:numPr>
        <w:spacing w:after="60"/>
      </w:pPr>
      <w:r>
        <w:rPr>
          <w:rFonts w:ascii="Arial" w:cs="Arial" w:eastAsia="Arial" w:hAnsi="Arial"/>
          <w:sz w:val="20"/>
          <w:szCs w:val="20"/>
        </w:rPr>
        <w:t xml:space="preserve">Correct for browser-based API calls from colaberry.ai pages</w:t>
      </w:r>
    </w:p>
    <w:p>
      <w:pPr>
        <w:spacing w:after="80"/>
      </w:pPr>
    </w:p>
    <w:p>
      <w:pPr>
        <w:pStyle w:val="Heading3"/>
        <w:spacing w:after="120" w:before="200"/>
      </w:pPr>
      <w:r>
        <w:rPr>
          <w:rFonts w:ascii="Arial" w:cs="Arial" w:eastAsia="Arial" w:hAnsi="Arial"/>
          <w:b/>
          <w:bCs/>
          <w:color w:val="71717A"/>
          <w:sz w:val="22"/>
          <w:szCs w:val="22"/>
        </w:rPr>
        <w:t xml:space="preserve">CMS (Strapi)</w:t>
      </w:r>
    </w:p>
    <w:p>
      <w:pPr>
        <w:pStyle w:val="ListParagraph"/>
        <w:numPr>
          <w:ilvl w:val="0"/>
          <w:numId w:val="2"/>
        </w:numPr>
        <w:spacing w:after="60"/>
      </w:pPr>
      <w:r>
        <w:rPr>
          <w:rFonts w:ascii="Arial" w:cs="Arial" w:eastAsia="Arial" w:hAnsi="Arial"/>
          <w:sz w:val="20"/>
          <w:szCs w:val="20"/>
        </w:rPr>
        <w:t xml:space="preserve">Origin: CORS_ORIGIN env var (comma-separated) — no wildcard (*)</w:t>
      </w:r>
    </w:p>
    <w:p>
      <w:pPr>
        <w:pStyle w:val="ListParagraph"/>
        <w:numPr>
          <w:ilvl w:val="0"/>
          <w:numId w:val="2"/>
        </w:numPr>
        <w:spacing w:after="60"/>
      </w:pPr>
      <w:r>
        <w:rPr>
          <w:rFonts w:ascii="Arial" w:cs="Arial" w:eastAsia="Arial" w:hAnsi="Arial"/>
          <w:sz w:val="20"/>
          <w:szCs w:val="20"/>
        </w:rPr>
        <w:t xml:space="preserve">Default dev: http://localhost:3000 only</w:t>
      </w:r>
    </w:p>
    <w:p>
      <w:pPr>
        <w:pStyle w:val="ListParagraph"/>
        <w:numPr>
          <w:ilvl w:val="0"/>
          <w:numId w:val="2"/>
        </w:numPr>
        <w:spacing w:after="60"/>
      </w:pPr>
      <w:r>
        <w:rPr>
          <w:rFonts w:ascii="Arial" w:cs="Arial" w:eastAsia="Arial" w:hAnsi="Arial"/>
          <w:sz w:val="20"/>
          <w:szCs w:val="20"/>
        </w:rPr>
        <w:t xml:space="preserve">Methods: GET, POST, PUT, PATCH, DELETE, HEAD, OPTIONS</w:t>
      </w:r>
    </w:p>
    <w:p>
      <w:pPr>
        <w:pStyle w:val="ListParagraph"/>
        <w:numPr>
          <w:ilvl w:val="0"/>
          <w:numId w:val="2"/>
        </w:numPr>
        <w:spacing w:after="60"/>
      </w:pPr>
      <w:r>
        <w:rPr>
          <w:rFonts w:ascii="Arial" w:cs="Arial" w:eastAsia="Arial" w:hAnsi="Arial"/>
          <w:sz w:val="20"/>
          <w:szCs w:val="20"/>
        </w:rPr>
        <w:t xml:space="preserve">Headers: Content-Type, Authorization, Origin, Accept</w:t>
      </w:r>
    </w:p>
    <w:p>
      <w:pPr>
        <w:pStyle w:val="ListParagraph"/>
        <w:numPr>
          <w:ilvl w:val="0"/>
          <w:numId w:val="2"/>
        </w:numPr>
        <w:spacing w:after="60"/>
      </w:pPr>
      <w:r>
        <w:rPr>
          <w:rFonts w:ascii="Arial" w:cs="Arial" w:eastAsia="Arial" w:hAnsi="Arial"/>
          <w:sz w:val="20"/>
          <w:szCs w:val="20"/>
        </w:rPr>
        <w:t xml:space="preserve">Credentials: Explicitly set to false (FIXED in Sprint v2)</w:t>
      </w:r>
    </w:p>
    <w:p>
      <w:pPr>
        <w:spacing w:after="80"/>
      </w:pPr>
    </w:p>
    <w:p>
      <w:r>
        <w:br w:type="page"/>
      </w:r>
    </w:p>
    <w:p>
      <w:pPr>
        <w:pStyle w:val="Heading1"/>
        <w:spacing w:after="200" w:before="360"/>
      </w:pPr>
      <w:r>
        <w:rPr>
          <w:rFonts w:ascii="Arial" w:cs="Arial" w:eastAsia="Arial" w:hAnsi="Arial"/>
          <w:b/>
          <w:bCs/>
          <w:color w:val="DC2626"/>
          <w:sz w:val="32"/>
          <w:szCs w:val="32"/>
        </w:rPr>
        <w:t xml:space="preserve">12. Security Strengths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c>
          <w:tcPr>
            <w:tcW w:type="dxa" w:w="2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2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c>
          <w:tcPr>
            <w:tcW w:type="dxa" w:w="3100"/>
            <w:tcBorders>
              <w:top w:val="single" w:color="E4E4E7" w:sz="1"/>
              <w:left w:val="single" w:color="E4E4E7" w:sz="1"/>
              <w:bottom w:val="single" w:color="E4E4E7" w:sz="1"/>
              <w:right w:val="single" w:color="E4E4E7" w:sz="1"/>
            </w:tcBorders>
            <w:shd w:fill="18181B"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Authentication</w:t>
            </w:r>
          </w:p>
        </w:tc>
        <w:tc>
          <w:tcPr>
            <w:tcW w:type="dxa" w:w="4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Timing-safe comparisons on all admin routes</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EXCELLENT</w:t>
            </w:r>
          </w:p>
        </w:tc>
      </w:tr>
      <w:tr>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Bot Defense</w:t>
            </w:r>
          </w:p>
        </w:tc>
        <w:tc>
          <w:tcPr>
            <w:tcW w:type="dxa" w:w="4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4-layer: UA filter + timing + HMAC + honeypot</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EXCELLENT</w:t>
            </w:r>
          </w:p>
        </w:tc>
      </w:tr>
      <w:tr>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Rate Limiting</w:t>
            </w:r>
          </w:p>
        </w:tc>
        <w:tc>
          <w:tcPr>
            <w:tcW w:type="dxa" w:w="4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Per-IP on all 11 public routes, dual limits on newsletter</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EXCELLENT</w:t>
            </w:r>
          </w:p>
        </w:tc>
      </w:tr>
      <w:tr>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XSS Prevention</w:t>
            </w:r>
          </w:p>
        </w:tc>
        <w:tc>
          <w:tcPr>
            <w:tcW w:type="dxa" w:w="4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sanitize-html with tag allowlists on all CMS content</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STRONG</w:t>
            </w:r>
          </w:p>
        </w:tc>
      </w:tr>
      <w:tr>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JSON-LD Safety</w:t>
            </w:r>
          </w:p>
        </w:tc>
        <w:tc>
          <w:tcPr>
            <w:tcW w:type="dxa" w:w="4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.replace(/&lt;/g, \\u003c) on all 23 pages</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STRONG</w:t>
            </w:r>
          </w:p>
        </w:tc>
      </w:tr>
      <w:tr>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SSRF Protection</w:t>
            </w:r>
          </w:p>
        </w:tc>
        <w:tc>
          <w:tcPr>
            <w:tcW w:type="dxa" w:w="4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DNS rebinding + IP validation + size limits</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EXCELLENT</w:t>
            </w:r>
          </w:p>
        </w:tc>
      </w:tr>
      <w:tr>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SQL Injection</w:t>
            </w:r>
          </w:p>
        </w:tc>
        <w:tc>
          <w:tcPr>
            <w:tcW w:type="dxa" w:w="4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100% ORM (Strapi), no raw queries</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Email Injection</w:t>
            </w:r>
          </w:p>
        </w:tc>
        <w:tc>
          <w:tcPr>
            <w:tcW w:type="dxa" w:w="4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\r\n checks on all email fields</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Path Traversal</w:t>
            </w:r>
          </w:p>
        </w:tc>
        <w:tc>
          <w:tcPr>
            <w:tcW w:type="dxa" w:w="4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path.resolve() + startsWith() validation</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Error Handling</w:t>
            </w:r>
          </w:p>
        </w:tc>
        <w:tc>
          <w:tcPr>
            <w:tcW w:type="dxa" w:w="4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No stack traces, generic messages, proper try/catch</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SECURE</w:t>
            </w:r>
          </w:p>
        </w:tc>
      </w:tr>
      <w:tr>
        <w:tc>
          <w:tcPr>
            <w:tcW w:type="dxa" w:w="2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HSTS</w:t>
            </w:r>
          </w:p>
        </w:tc>
        <w:tc>
          <w:tcPr>
            <w:tcW w:type="dxa" w:w="42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val="false"/>
                <w:bCs w:val="false"/>
                <w:sz w:val="18"/>
                <w:szCs w:val="18"/>
              </w:rPr>
              <w:t xml:space="preserve">1-year max-age + includeSubDomains + preload</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EXCELLENT</w:t>
            </w:r>
          </w:p>
        </w:tc>
      </w:tr>
      <w:tr>
        <w:tc>
          <w:tcPr>
            <w:tcW w:type="dxa" w:w="2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Input Validation</w:t>
            </w:r>
          </w:p>
        </w:tc>
        <w:tc>
          <w:tcPr>
            <w:tcW w:type="dxa" w:w="4200"/>
            <w:tcBorders>
              <w:top w:val="single" w:color="E4E4E7" w:sz="1"/>
              <w:left w:val="single" w:color="E4E4E7" w:sz="1"/>
              <w:bottom w:val="single" w:color="E4E4E7" w:sz="1"/>
              <w:right w:val="single" w:color="E4E4E7" w:sz="1"/>
            </w:tcBorders>
            <w:shd w:fill="FAFAFA" w:val="clear"/>
            <w:tcMar>
              <w:top w:type="dxa" w:w="60"/>
              <w:left w:type="dxa" w:w="100"/>
              <w:bottom w:type="dxa" w:w="60"/>
              <w:right w:type="dxa" w:w="100"/>
            </w:tcMar>
          </w:tcPr>
          <w:p>
            <w:r>
              <w:rPr>
                <w:rFonts w:ascii="Arial" w:cs="Arial" w:eastAsia="Arial" w:hAnsi="Arial"/>
                <w:b w:val="false"/>
                <w:bCs w:val="false"/>
                <w:sz w:val="18"/>
                <w:szCs w:val="18"/>
              </w:rPr>
              <w:t xml:space="preserve">Length limits, type checks, enum validation on all routes</w:t>
            </w:r>
          </w:p>
        </w:tc>
        <w:tc>
          <w:tcPr>
            <w:tcW w:type="dxa" w:w="3100"/>
            <w:tcBorders>
              <w:top w:val="single" w:color="E4E4E7" w:sz="1"/>
              <w:left w:val="single" w:color="E4E4E7" w:sz="1"/>
              <w:bottom w:val="single" w:color="E4E4E7" w:sz="1"/>
              <w:right w:val="single" w:color="E4E4E7" w:sz="1"/>
            </w:tcBorders>
            <w:tcMar>
              <w:top w:type="dxa" w:w="60"/>
              <w:left w:type="dxa" w:w="100"/>
              <w:bottom w:type="dxa" w:w="60"/>
              <w:right w:type="dxa" w:w="100"/>
            </w:tcMar>
          </w:tcPr>
          <w:p>
            <w:r>
              <w:rPr>
                <w:rFonts w:ascii="Arial" w:cs="Arial" w:eastAsia="Arial" w:hAnsi="Arial"/>
                <w:b/>
                <w:bCs/>
                <w:color w:val="16A34A"/>
                <w:sz w:val="18"/>
                <w:szCs w:val="18"/>
              </w:rPr>
              <w:t xml:space="preserve">STRONG</w:t>
            </w:r>
          </w:p>
        </w:tc>
      </w:tr>
    </w:tbl>
    <w:p>
      <w:pPr>
        <w:spacing w:after="80"/>
      </w:pPr>
    </w:p>
    <w:p>
      <w:r>
        <w:br w:type="page"/>
      </w:r>
    </w:p>
    <w:p>
      <w:pPr>
        <w:pStyle w:val="Heading1"/>
        <w:spacing w:after="200" w:before="360"/>
      </w:pPr>
      <w:r>
        <w:rPr>
          <w:rFonts w:ascii="Arial" w:cs="Arial" w:eastAsia="Arial" w:hAnsi="Arial"/>
          <w:b/>
          <w:bCs/>
          <w:color w:val="DC2626"/>
          <w:sz w:val="32"/>
          <w:szCs w:val="32"/>
        </w:rPr>
        <w:t xml:space="preserve">13. Remediation Plan</w:t>
      </w:r>
    </w:p>
    <w:p>
      <w:pPr>
        <w:pStyle w:val="Heading3"/>
        <w:spacing w:after="120" w:before="200"/>
      </w:pPr>
      <w:r>
        <w:rPr>
          <w:rFonts w:ascii="Arial" w:cs="Arial" w:eastAsia="Arial" w:hAnsi="Arial"/>
          <w:b/>
          <w:bCs/>
          <w:color w:val="71717A"/>
          <w:sz w:val="22"/>
          <w:szCs w:val="22"/>
        </w:rPr>
        <w:t xml:space="preserve">Completed (Sprint v2)</w:t>
      </w:r>
    </w:p>
    <w:p>
      <w:pPr>
        <w:pStyle w:val="ListParagraph"/>
        <w:numPr>
          <w:ilvl w:val="0"/>
          <w:numId w:val="2"/>
        </w:numPr>
        <w:spacing w:after="60"/>
      </w:pPr>
      <w:r>
        <w:rPr>
          <w:rFonts w:ascii="Arial" w:cs="Arial" w:eastAsia="Arial" w:hAnsi="Arial"/>
          <w:sz w:val="20"/>
          <w:szCs w:val="20"/>
        </w:rPr>
        <w:t xml:space="preserve">Prompt injection content filter deployed — sanitizeForAEO() with 15 patterns on /llms-full.txt</w:t>
      </w:r>
    </w:p>
    <w:p>
      <w:pPr>
        <w:pStyle w:val="ListParagraph"/>
        <w:numPr>
          <w:ilvl w:val="0"/>
          <w:numId w:val="2"/>
        </w:numPr>
        <w:spacing w:after="60"/>
      </w:pPr>
      <w:r>
        <w:rPr>
          <w:rFonts w:ascii="Arial" w:cs="Arial" w:eastAsia="Arial" w:hAnsi="Arial"/>
          <w:sz w:val="20"/>
          <w:szCs w:val="20"/>
        </w:rPr>
        <w:t xml:space="preserve">CSP hardened: object-src 'none', wildcard subdomains restricted, GCP domain parameterized</w:t>
      </w:r>
    </w:p>
    <w:p>
      <w:pPr>
        <w:pStyle w:val="ListParagraph"/>
        <w:numPr>
          <w:ilvl w:val="0"/>
          <w:numId w:val="2"/>
        </w:numPr>
        <w:spacing w:after="60"/>
      </w:pPr>
      <w:r>
        <w:rPr>
          <w:rFonts w:ascii="Arial" w:cs="Arial" w:eastAsia="Arial" w:hAnsi="Arial"/>
          <w:sz w:val="20"/>
          <w:szCs w:val="20"/>
        </w:rPr>
        <w:t xml:space="preserve">Slug validation added to seed-telemetry.ts and mcp-telemetry.ts (regex + cache key fix)</w:t>
      </w:r>
    </w:p>
    <w:p>
      <w:pPr>
        <w:pStyle w:val="ListParagraph"/>
        <w:numPr>
          <w:ilvl w:val="0"/>
          <w:numId w:val="2"/>
        </w:numPr>
        <w:spacing w:after="60"/>
      </w:pPr>
      <w:r>
        <w:rPr>
          <w:rFonts w:ascii="Arial" w:cs="Arial" w:eastAsia="Arial" w:hAnsi="Arial"/>
          <w:sz w:val="20"/>
          <w:szCs w:val="20"/>
        </w:rPr>
        <w:t xml:space="preserve">CMS CORS credentials explicitly set to false</w:t>
      </w:r>
    </w:p>
    <w:p>
      <w:pPr>
        <w:pStyle w:val="ListParagraph"/>
        <w:numPr>
          <w:ilvl w:val="0"/>
          <w:numId w:val="2"/>
        </w:numPr>
        <w:spacing w:after="60"/>
      </w:pPr>
      <w:r>
        <w:rPr>
          <w:rFonts w:ascii="Arial" w:cs="Arial" w:eastAsia="Arial" w:hAnsi="Arial"/>
          <w:sz w:val="20"/>
          <w:szCs w:val="20"/>
        </w:rPr>
        <w:t xml:space="preserve">Rate limit 429 events now logged with hashed IP + endpoint (Cloud Logging compatible)</w:t>
      </w:r>
    </w:p>
    <w:p>
      <w:pPr>
        <w:pStyle w:val="ListParagraph"/>
        <w:numPr>
          <w:ilvl w:val="0"/>
          <w:numId w:val="2"/>
        </w:numPr>
        <w:spacing w:after="60"/>
      </w:pPr>
      <w:r>
        <w:rPr>
          <w:rFonts w:ascii="Arial" w:cs="Arial" w:eastAsia="Arial" w:hAnsi="Arial"/>
          <w:sz w:val="20"/>
          <w:szCs w:val="20"/>
        </w:rPr>
        <w:t xml:space="preserve">CSP nonce limitation documented — SHA-256 is correct for ISR/SSG architecture</w:t>
      </w:r>
    </w:p>
    <w:p>
      <w:pPr>
        <w:spacing w:after="80"/>
      </w:pPr>
    </w:p>
    <w:p>
      <w:pPr>
        <w:pStyle w:val="Heading3"/>
        <w:spacing w:after="120" w:before="200"/>
      </w:pPr>
      <w:r>
        <w:rPr>
          <w:rFonts w:ascii="Arial" w:cs="Arial" w:eastAsia="Arial" w:hAnsi="Arial"/>
          <w:b/>
          <w:bCs/>
          <w:color w:val="71717A"/>
          <w:sz w:val="22"/>
          <w:szCs w:val="22"/>
        </w:rPr>
        <w:t xml:space="preserve">Remaining: Manual Operations</w:t>
      </w:r>
    </w:p>
    <w:p>
      <w:pPr>
        <w:pStyle w:val="ListParagraph"/>
        <w:numPr>
          <w:ilvl w:val="0"/>
          <w:numId w:val="2"/>
        </w:numPr>
        <w:spacing w:after="60"/>
      </w:pPr>
      <w:r>
        <w:rPr>
          <w:rFonts w:ascii="Arial" w:cs="Arial" w:eastAsia="Arial" w:hAnsi="Arial"/>
          <w:sz w:val="20"/>
          <w:szCs w:val="20"/>
        </w:rPr>
        <w:t xml:space="preserve">Rotate all tokens exposed in git history (CMS_API_TOKEN, newsletter keys)</w:t>
      </w:r>
    </w:p>
    <w:p>
      <w:pPr>
        <w:pStyle w:val="ListParagraph"/>
        <w:numPr>
          <w:ilvl w:val="0"/>
          <w:numId w:val="2"/>
        </w:numPr>
        <w:spacing w:after="60"/>
      </w:pPr>
      <w:r>
        <w:rPr>
          <w:rFonts w:ascii="Arial" w:cs="Arial" w:eastAsia="Arial" w:hAnsi="Arial"/>
          <w:sz w:val="20"/>
          <w:szCs w:val="20"/>
        </w:rPr>
        <w:t xml:space="preserve">Run BFG Repo-Cleaner to purge .env.production from git history</w:t>
      </w:r>
    </w:p>
    <w:p>
      <w:pPr>
        <w:spacing w:after="80"/>
      </w:pPr>
    </w:p>
    <w:p>
      <w:pPr>
        <w:pStyle w:val="Heading3"/>
        <w:spacing w:after="120" w:before="200"/>
      </w:pPr>
      <w:r>
        <w:rPr>
          <w:rFonts w:ascii="Arial" w:cs="Arial" w:eastAsia="Arial" w:hAnsi="Arial"/>
          <w:b/>
          <w:bCs/>
          <w:color w:val="71717A"/>
          <w:sz w:val="22"/>
          <w:szCs w:val="22"/>
        </w:rPr>
        <w:t xml:space="preserve">Future (Next Quarter)</w:t>
      </w:r>
    </w:p>
    <w:p>
      <w:pPr>
        <w:pStyle w:val="ListParagraph"/>
        <w:numPr>
          <w:ilvl w:val="0"/>
          <w:numId w:val="2"/>
        </w:numPr>
        <w:spacing w:after="60"/>
      </w:pPr>
      <w:r>
        <w:rPr>
          <w:rFonts w:ascii="Arial" w:cs="Arial" w:eastAsia="Arial" w:hAnsi="Arial"/>
          <w:sz w:val="20"/>
          <w:szCs w:val="20"/>
        </w:rPr>
        <w:t xml:space="preserve">Implement structured security logging with pino/winston</w:t>
      </w:r>
    </w:p>
    <w:p>
      <w:pPr>
        <w:pStyle w:val="ListParagraph"/>
        <w:numPr>
          <w:ilvl w:val="0"/>
          <w:numId w:val="2"/>
        </w:numPr>
        <w:spacing w:after="60"/>
      </w:pPr>
      <w:r>
        <w:rPr>
          <w:rFonts w:ascii="Arial" w:cs="Arial" w:eastAsia="Arial" w:hAnsi="Arial"/>
          <w:sz w:val="20"/>
          <w:szCs w:val="20"/>
        </w:rPr>
        <w:t xml:space="preserve">Add CSP report-uri for violation monitoring</w:t>
      </w:r>
    </w:p>
    <w:p>
      <w:pPr>
        <w:pStyle w:val="ListParagraph"/>
        <w:numPr>
          <w:ilvl w:val="0"/>
          <w:numId w:val="2"/>
        </w:numPr>
        <w:spacing w:after="60"/>
      </w:pPr>
      <w:r>
        <w:rPr>
          <w:rFonts w:ascii="Arial" w:cs="Arial" w:eastAsia="Arial" w:hAnsi="Arial"/>
          <w:sz w:val="20"/>
          <w:szCs w:val="20"/>
        </w:rPr>
        <w:t xml:space="preserve">Implement API token 90-day expiration policy</w:t>
      </w:r>
    </w:p>
    <w:p>
      <w:pPr>
        <w:pStyle w:val="ListParagraph"/>
        <w:numPr>
          <w:ilvl w:val="0"/>
          <w:numId w:val="2"/>
        </w:numPr>
        <w:spacing w:after="60"/>
      </w:pPr>
      <w:r>
        <w:rPr>
          <w:rFonts w:ascii="Arial" w:cs="Arial" w:eastAsia="Arial" w:hAnsi="Arial"/>
          <w:sz w:val="20"/>
          <w:szCs w:val="20"/>
        </w:rPr>
        <w:t xml:space="preserve">Migrate to Google Secret Manager for production secrets</w:t>
      </w:r>
    </w:p>
    <w:p>
      <w:pPr>
        <w:pStyle w:val="ListParagraph"/>
        <w:numPr>
          <w:ilvl w:val="0"/>
          <w:numId w:val="2"/>
        </w:numPr>
        <w:spacing w:after="60"/>
      </w:pPr>
      <w:r>
        <w:rPr>
          <w:rFonts w:ascii="Arial" w:cs="Arial" w:eastAsia="Arial" w:hAnsi="Arial"/>
          <w:sz w:val="20"/>
          <w:szCs w:val="20"/>
        </w:rPr>
        <w:t xml:space="preserve">Add secret scanning to CI/CD pipeline (GitHub Secret Scanning or TruffleHog)</w:t>
      </w:r>
    </w:p>
    <w:p>
      <w:pPr>
        <w:pStyle w:val="ListParagraph"/>
        <w:numPr>
          <w:ilvl w:val="0"/>
          <w:numId w:val="2"/>
        </w:numPr>
        <w:spacing w:after="60"/>
      </w:pPr>
      <w:r>
        <w:rPr>
          <w:rFonts w:ascii="Arial" w:cs="Arial" w:eastAsia="Arial" w:hAnsi="Arial"/>
          <w:sz w:val="20"/>
          <w:szCs w:val="20"/>
        </w:rPr>
        <w:t xml:space="preserve">Monitor Strapi releases for lodash/handlebars upstream fixes</w:t>
      </w:r>
    </w:p>
    <w:p>
      <w:pPr>
        <w:spacing w:after="80"/>
      </w:pPr>
    </w:p>
    <w:p>
      <w:r>
        <w:br w:type="page"/>
      </w:r>
    </w:p>
    <w:p>
      <w:pPr>
        <w:pStyle w:val="Heading1"/>
        <w:spacing w:after="200" w:before="360"/>
      </w:pPr>
      <w:r>
        <w:rPr>
          <w:rFonts w:ascii="Arial" w:cs="Arial" w:eastAsia="Arial" w:hAnsi="Arial"/>
          <w:b/>
          <w:bCs/>
          <w:color w:val="DC2626"/>
          <w:sz w:val="32"/>
          <w:szCs w:val="32"/>
        </w:rPr>
        <w:t xml:space="preserve">14. Manual Test Checklist</w:t>
      </w:r>
    </w:p>
    <w:p>
      <w:pPr>
        <w:pStyle w:val="Heading3"/>
        <w:spacing w:after="120" w:before="200"/>
      </w:pPr>
      <w:r>
        <w:rPr>
          <w:rFonts w:ascii="Arial" w:cs="Arial" w:eastAsia="Arial" w:hAnsi="Arial"/>
          <w:b/>
          <w:bCs/>
          <w:color w:val="71717A"/>
          <w:sz w:val="22"/>
          <w:szCs w:val="22"/>
        </w:rPr>
        <w:t xml:space="preserve">Authentication</w:t>
      </w:r>
    </w:p>
    <w:p>
      <w:pPr>
        <w:pStyle w:val="ListParagraph"/>
        <w:numPr>
          <w:ilvl w:val="0"/>
          <w:numId w:val="2"/>
        </w:numPr>
        <w:spacing w:after="60"/>
      </w:pPr>
      <w:r>
        <w:rPr>
          <w:rFonts w:ascii="Arial" w:cs="Arial" w:eastAsia="Arial" w:hAnsi="Arial"/>
          <w:sz w:val="20"/>
          <w:szCs w:val="20"/>
        </w:rPr>
        <w:t xml:space="preserve">POST /api/newsletter-send without auth → expect 401</w:t>
      </w:r>
    </w:p>
    <w:p>
      <w:pPr>
        <w:pStyle w:val="ListParagraph"/>
        <w:numPr>
          <w:ilvl w:val="0"/>
          <w:numId w:val="2"/>
        </w:numPr>
        <w:spacing w:after="60"/>
      </w:pPr>
      <w:r>
        <w:rPr>
          <w:rFonts w:ascii="Arial" w:cs="Arial" w:eastAsia="Arial" w:hAnsi="Arial"/>
          <w:sz w:val="20"/>
          <w:szCs w:val="20"/>
        </w:rPr>
        <w:t xml:space="preserve">GET /api/newsletter-report without auth → expect 401</w:t>
      </w:r>
    </w:p>
    <w:p>
      <w:pPr>
        <w:pStyle w:val="ListParagraph"/>
        <w:numPr>
          <w:ilvl w:val="0"/>
          <w:numId w:val="2"/>
        </w:numPr>
        <w:spacing w:after="60"/>
      </w:pPr>
      <w:r>
        <w:rPr>
          <w:rFonts w:ascii="Arial" w:cs="Arial" w:eastAsia="Arial" w:hAnsi="Arial"/>
          <w:sz w:val="20"/>
          <w:szCs w:val="20"/>
        </w:rPr>
        <w:t xml:space="preserve">POST /api/seed-telemetry with wrong bearer → expect 401</w:t>
      </w:r>
    </w:p>
    <w:p>
      <w:pPr>
        <w:spacing w:after="80"/>
      </w:pPr>
    </w:p>
    <w:p>
      <w:pPr>
        <w:pStyle w:val="Heading3"/>
        <w:spacing w:after="120" w:before="200"/>
      </w:pPr>
      <w:r>
        <w:rPr>
          <w:rFonts w:ascii="Arial" w:cs="Arial" w:eastAsia="Arial" w:hAnsi="Arial"/>
          <w:b/>
          <w:bCs/>
          <w:color w:val="71717A"/>
          <w:sz w:val="22"/>
          <w:szCs w:val="22"/>
        </w:rPr>
        <w:t xml:space="preserve">Rate Limiting</w:t>
      </w:r>
    </w:p>
    <w:p>
      <w:pPr>
        <w:pStyle w:val="ListParagraph"/>
        <w:numPr>
          <w:ilvl w:val="0"/>
          <w:numId w:val="2"/>
        </w:numPr>
        <w:spacing w:after="60"/>
      </w:pPr>
      <w:r>
        <w:rPr>
          <w:rFonts w:ascii="Arial" w:cs="Arial" w:eastAsia="Arial" w:hAnsi="Arial"/>
          <w:sz w:val="20"/>
          <w:szCs w:val="20"/>
        </w:rPr>
        <w:t xml:space="preserve">13 newsletter subscribes in 10min from same IP → 13th gets 429</w:t>
      </w:r>
    </w:p>
    <w:p>
      <w:pPr>
        <w:pStyle w:val="ListParagraph"/>
        <w:numPr>
          <w:ilvl w:val="0"/>
          <w:numId w:val="2"/>
        </w:numPr>
        <w:spacing w:after="60"/>
      </w:pPr>
      <w:r>
        <w:rPr>
          <w:rFonts w:ascii="Arial" w:cs="Arial" w:eastAsia="Arial" w:hAnsi="Arial"/>
          <w:sz w:val="20"/>
          <w:szCs w:val="20"/>
        </w:rPr>
        <w:t xml:space="preserve">11 demo requests in 60s from same IP → 11th gets 429</w:t>
      </w:r>
    </w:p>
    <w:p>
      <w:pPr>
        <w:spacing w:after="80"/>
      </w:pPr>
    </w:p>
    <w:p>
      <w:pPr>
        <w:pStyle w:val="Heading3"/>
        <w:spacing w:after="120" w:before="200"/>
      </w:pPr>
      <w:r>
        <w:rPr>
          <w:rFonts w:ascii="Arial" w:cs="Arial" w:eastAsia="Arial" w:hAnsi="Arial"/>
          <w:b/>
          <w:bCs/>
          <w:color w:val="71717A"/>
          <w:sz w:val="22"/>
          <w:szCs w:val="22"/>
        </w:rPr>
        <w:t xml:space="preserve">Bot Defense</w:t>
      </w:r>
    </w:p>
    <w:p>
      <w:pPr>
        <w:pStyle w:val="ListParagraph"/>
        <w:numPr>
          <w:ilvl w:val="0"/>
          <w:numId w:val="2"/>
        </w:numPr>
        <w:spacing w:after="60"/>
      </w:pPr>
      <w:r>
        <w:rPr>
          <w:rFonts w:ascii="Arial" w:cs="Arial" w:eastAsia="Arial" w:hAnsi="Arial"/>
          <w:sz w:val="20"/>
          <w:szCs w:val="20"/>
        </w:rPr>
        <w:t xml:space="preserve">POST /api/demo-request with user-agent: Googlebot → expect 403</w:t>
      </w:r>
    </w:p>
    <w:p>
      <w:pPr>
        <w:pStyle w:val="ListParagraph"/>
        <w:numPr>
          <w:ilvl w:val="0"/>
          <w:numId w:val="2"/>
        </w:numPr>
        <w:spacing w:after="60"/>
      </w:pPr>
      <w:r>
        <w:rPr>
          <w:rFonts w:ascii="Arial" w:cs="Arial" w:eastAsia="Arial" w:hAnsi="Arial"/>
          <w:sz w:val="20"/>
          <w:szCs w:val="20"/>
        </w:rPr>
        <w:t xml:space="preserve">POST /api/demo-request with 'website' honeypot filled → expect 403</w:t>
      </w:r>
    </w:p>
    <w:p>
      <w:pPr>
        <w:spacing w:after="80"/>
      </w:pPr>
    </w:p>
    <w:p>
      <w:pPr>
        <w:pStyle w:val="Heading3"/>
        <w:spacing w:after="120" w:before="200"/>
      </w:pPr>
      <w:r>
        <w:rPr>
          <w:rFonts w:ascii="Arial" w:cs="Arial" w:eastAsia="Arial" w:hAnsi="Arial"/>
          <w:b/>
          <w:bCs/>
          <w:color w:val="71717A"/>
          <w:sz w:val="22"/>
          <w:szCs w:val="22"/>
        </w:rPr>
        <w:t xml:space="preserve">XSS</w:t>
      </w:r>
    </w:p>
    <w:p>
      <w:pPr>
        <w:pStyle w:val="ListParagraph"/>
        <w:numPr>
          <w:ilvl w:val="0"/>
          <w:numId w:val="2"/>
        </w:numPr>
        <w:spacing w:after="60"/>
      </w:pPr>
      <w:r>
        <w:rPr>
          <w:rFonts w:ascii="Arial" w:cs="Arial" w:eastAsia="Arial" w:hAnsi="Arial"/>
          <w:sz w:val="20"/>
          <w:szCs w:val="20"/>
        </w:rPr>
        <w:t xml:space="preserve">CMS entry with &lt;/script&gt;&lt;script&gt;alert(1)&lt;/script&gt; in description → check JSON-LD output</w:t>
      </w:r>
    </w:p>
    <w:p>
      <w:pPr>
        <w:pStyle w:val="ListParagraph"/>
        <w:numPr>
          <w:ilvl w:val="0"/>
          <w:numId w:val="2"/>
        </w:numPr>
        <w:spacing w:after="60"/>
      </w:pPr>
      <w:r>
        <w:rPr>
          <w:rFonts w:ascii="Arial" w:cs="Arial" w:eastAsia="Arial" w:hAnsi="Arial"/>
          <w:sz w:val="20"/>
          <w:szCs w:val="20"/>
        </w:rPr>
        <w:t xml:space="preserve">Podcast embed with non-Buzzsprout HTML → expect rejection</w:t>
      </w:r>
    </w:p>
    <w:p>
      <w:pPr>
        <w:spacing w:after="80"/>
      </w:pPr>
    </w:p>
    <w:p>
      <w:pPr>
        <w:pStyle w:val="Heading3"/>
        <w:spacing w:after="120" w:before="200"/>
      </w:pPr>
      <w:r>
        <w:rPr>
          <w:rFonts w:ascii="Arial" w:cs="Arial" w:eastAsia="Arial" w:hAnsi="Arial"/>
          <w:b/>
          <w:bCs/>
          <w:color w:val="71717A"/>
          <w:sz w:val="22"/>
          <w:szCs w:val="22"/>
        </w:rPr>
        <w:t xml:space="preserve">SSRF</w:t>
      </w:r>
    </w:p>
    <w:p>
      <w:pPr>
        <w:pStyle w:val="ListParagraph"/>
        <w:numPr>
          <w:ilvl w:val="0"/>
          <w:numId w:val="2"/>
        </w:numPr>
        <w:spacing w:after="60"/>
      </w:pPr>
      <w:r>
        <w:rPr>
          <w:rFonts w:ascii="Arial" w:cs="Arial" w:eastAsia="Arial" w:hAnsi="Arial"/>
          <w:sz w:val="20"/>
          <w:szCs w:val="20"/>
        </w:rPr>
        <w:t xml:space="preserve">Import job with sourceUrl=http://169.254.169.254/ → expect rejection</w:t>
      </w:r>
    </w:p>
    <w:p>
      <w:pPr>
        <w:pStyle w:val="ListParagraph"/>
        <w:numPr>
          <w:ilvl w:val="0"/>
          <w:numId w:val="2"/>
        </w:numPr>
        <w:spacing w:after="60"/>
      </w:pPr>
      <w:r>
        <w:rPr>
          <w:rFonts w:ascii="Arial" w:cs="Arial" w:eastAsia="Arial" w:hAnsi="Arial"/>
          <w:sz w:val="20"/>
          <w:szCs w:val="20"/>
        </w:rPr>
        <w:t xml:space="preserve">Import job with sourceUrl=http://localhost:1338/ → expect rejection</w:t>
      </w:r>
    </w:p>
    <w:p>
      <w:pPr>
        <w:spacing w:after="80"/>
      </w:pPr>
    </w:p>
    <w:p>
      <w:pPr>
        <w:pStyle w:val="Heading3"/>
        <w:spacing w:after="120" w:before="200"/>
      </w:pPr>
      <w:r>
        <w:rPr>
          <w:rFonts w:ascii="Arial" w:cs="Arial" w:eastAsia="Arial" w:hAnsi="Arial"/>
          <w:b/>
          <w:bCs/>
          <w:color w:val="71717A"/>
          <w:sz w:val="22"/>
          <w:szCs w:val="22"/>
        </w:rPr>
        <w:t xml:space="preserve">Email Injection</w:t>
      </w:r>
    </w:p>
    <w:p>
      <w:pPr>
        <w:pStyle w:val="ListParagraph"/>
        <w:numPr>
          <w:ilvl w:val="0"/>
          <w:numId w:val="2"/>
        </w:numPr>
        <w:spacing w:after="60"/>
      </w:pPr>
      <w:r>
        <w:rPr>
          <w:rFonts w:ascii="Arial" w:cs="Arial" w:eastAsia="Arial" w:hAnsi="Arial"/>
          <w:sz w:val="20"/>
          <w:szCs w:val="20"/>
        </w:rPr>
        <w:t xml:space="preserve">Subscribe with test@test.com\r\nBcc:evil@evil.com → expect 400</w:t>
      </w:r>
    </w:p>
    <w:p>
      <w:pPr>
        <w:spacing w:after="80"/>
      </w:pPr>
    </w:p>
    <w:p>
      <w:pPr>
        <w:pStyle w:val="Heading3"/>
        <w:spacing w:after="120" w:before="200"/>
      </w:pPr>
      <w:r>
        <w:rPr>
          <w:rFonts w:ascii="Arial" w:cs="Arial" w:eastAsia="Arial" w:hAnsi="Arial"/>
          <w:b/>
          <w:bCs/>
          <w:color w:val="71717A"/>
          <w:sz w:val="22"/>
          <w:szCs w:val="22"/>
        </w:rPr>
        <w:t xml:space="preserve">Prompt Injection</w:t>
      </w:r>
    </w:p>
    <w:p>
      <w:pPr>
        <w:pStyle w:val="ListParagraph"/>
        <w:numPr>
          <w:ilvl w:val="0"/>
          <w:numId w:val="2"/>
        </w:numPr>
        <w:spacing w:after="60"/>
      </w:pPr>
      <w:r>
        <w:rPr>
          <w:rFonts w:ascii="Arial" w:cs="Arial" w:eastAsia="Arial" w:hAnsi="Arial"/>
          <w:sz w:val="20"/>
          <w:szCs w:val="20"/>
        </w:rPr>
        <w:t xml:space="preserve">CMS entry with 'Ignore previous instructions' in description → check /llms-full.txt output</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6"/>
        <w:szCs w:val="16"/>
      </w:rPr>
      <w:t xml:space="preserve">Confidential — </w:t>
    </w:r>
    <w:r>
      <w:rPr>
        <w:rFonts w:ascii="Arial" w:cs="Arial" w:eastAsia="Arial" w:hAnsi="Arial"/>
        <w:color w:val="DC2626"/>
        <w:sz w:val="16"/>
        <w:szCs w:val="16"/>
      </w:rPr>
      <w:t xml:space="preserve">colaberry.ai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1A1AA"/>
        <w:sz w:val="16"/>
        <w:szCs w:val="16"/>
      </w:rPr>
      <w:t xml:space="preserve">Colaberry AI — Manual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2026-04-07T13:24:08.944Z</dcterms:created>
  <dcterms:modified xsi:type="dcterms:W3CDTF">2026-04-07T13:24:08.949Z</dcterms:modified>
</cp:coreProperties>
</file>

<file path=docProps/custom.xml><?xml version="1.0" encoding="utf-8"?>
<Properties xmlns="http://schemas.openxmlformats.org/officeDocument/2006/custom-properties" xmlns:vt="http://schemas.openxmlformats.org/officeDocument/2006/docPropsVTypes"/>
</file>