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01973"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课题研究：游戏对社会的影响</w:t>
      </w:r>
    </w:p>
    <w:p w14:paraId="125AF0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一、研究背景</w:t>
      </w:r>
    </w:p>
    <w:p w14:paraId="411014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6" w:lineRule="atLeast"/>
        <w:ind w:left="0" w:right="0" w:firstLine="44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随着科技的飞速发展，电子游戏已经成为当代青少年生活中不可或缺的一部分。从早期的街机游戏、家用游戏机，到如今的网络游戏、手机游戏，游戏的种类和形式不断丰富，对青少年的生活方式、兴趣爱好乃至思维方式产生了深远的影响。游戏不仅仅是娱乐的载体，更是一个包含丰富文化元素和信息交流的平台。在这一过程中，游戏对青少年所接触和形成的文化认知产生了显著的影响，值得我们深入探究。</w:t>
      </w:r>
    </w:p>
    <w:p w14:paraId="56CF77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二、研究意义</w:t>
      </w:r>
    </w:p>
    <w:p w14:paraId="6D67D6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80" w:leftChars="38" w:right="0" w:rightChars="0" w:firstLine="0" w:firstLineChars="0"/>
        <w:rPr>
          <w:rFonts w:ascii="PingFang-SC-Regular" w:hAnsi="PingFang-SC-Regular" w:eastAsia="PingFang-SC-Regular" w:cs="PingFang-SC-Regular"/>
          <w:sz w:val="22"/>
          <w:szCs w:val="22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1.</w:t>
      </w:r>
      <w:r>
        <w:rPr>
          <w:rFonts w:hint="eastAsia" w:ascii="PingFang-SC-Regular" w:hAnsi="PingFang-SC-Regular" w:eastAsia="宋体" w:cs="PingFang-SC-Regular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理解游戏的本质：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通过研究游戏对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社会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的影响，我们可以更深入地理解游戏文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ab/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化的内涵和特征，以及它如何塑造和反映青少年的文化认知。</w:t>
      </w:r>
    </w:p>
    <w:p w14:paraId="22E1EA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80" w:leftChars="38" w:right="0" w:rightChars="0" w:firstLine="0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2.</w:t>
      </w:r>
      <w:r>
        <w:rPr>
          <w:rFonts w:hint="eastAsia" w:ascii="PingFang-SC-Regular" w:hAnsi="PingFang-SC-Regular" w:eastAsia="宋体" w:cs="PingFang-SC-Regular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指导青少年健康成长：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了解游戏对文化的影响，有助于我们更好地指导青少年如何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ab/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健康、理性地参与游戏，避免过度沉迷，培养健康的兴趣爱好。</w:t>
      </w:r>
    </w:p>
    <w:p w14:paraId="5A6E65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80" w:leftChars="38" w:right="0" w:rightChars="0" w:firstLine="0" w:firstLineChars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3.</w:t>
      </w:r>
      <w:r>
        <w:rPr>
          <w:rFonts w:hint="eastAsia" w:ascii="PingFang-SC-Regular" w:hAnsi="PingFang-SC-Regular" w:eastAsia="宋体" w:cs="PingFang-SC-Regular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丰富校园文化生活：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研究游戏文化，可以为校园文化活动的设计提供新的思路和灵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ab/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感，促进校园文化的多元化发展。</w:t>
      </w:r>
    </w:p>
    <w:p w14:paraId="402FA9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三、研究内容</w:t>
      </w:r>
    </w:p>
    <w:p w14:paraId="23D911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游戏文化的特点与构成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：分析游戏文化的内涵、特点以及主要构成元素，如游戏角色、故事情节、游戏场景等。</w:t>
      </w:r>
    </w:p>
    <w:p w14:paraId="3CC8E1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游戏对青少年文化认知的影响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：探讨游戏如何影响青少年的价值观、审美观念、语言习惯等方面的文化认知。</w:t>
      </w:r>
    </w:p>
    <w:p w14:paraId="6E3043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游戏与传统文化的融合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：研究游戏如何借鉴和融合传统文化元素，以及这种融合对青少年了解传统文化的积极作用。</w:t>
      </w:r>
    </w:p>
    <w:p w14:paraId="64C485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游戏文化的传播与影响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：分析游戏文化的传播方式和渠道，以及它对青少年社交、情感表达等方面的影响。</w:t>
      </w:r>
    </w:p>
    <w:p w14:paraId="3670DB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四、研究方法</w:t>
      </w:r>
    </w:p>
    <w:p w14:paraId="46D416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01" w:leftChars="38" w:right="0" w:rightChars="0" w:hanging="221" w:hangingChars="10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1.资料法：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查阅相关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资料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，了解游戏的现状，为研究提供理论支持。</w:t>
      </w:r>
    </w:p>
    <w:p w14:paraId="7433856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300" w:leftChars="38" w:right="0" w:rightChars="0" w:hanging="220" w:hangingChars="10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2.</w:t>
      </w:r>
      <w:r>
        <w:rPr>
          <w:rFonts w:hint="eastAsia" w:ascii="PingFang-SC-Regular" w:hAnsi="PingFang-SC-Regular" w:eastAsia="宋体" w:cs="PingFang-SC-Regular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案例分析法：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选取典型的游戏案例，分析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这几类游戏对社会各个方面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的体现影响。</w:t>
      </w:r>
    </w:p>
    <w:p w14:paraId="6921AB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五、研究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  <w:lang w:val="en-US" w:eastAsia="zh-CN"/>
        </w:rPr>
        <w:t>过程</w:t>
      </w:r>
    </w:p>
    <w:p w14:paraId="6F911D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准备阶段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：明确研究主题和目标，制定研究计划。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撰写开题报告。</w:t>
      </w:r>
    </w:p>
    <w:p w14:paraId="1735D4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实施阶段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：收集数据；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分工合作分析几种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游戏案例，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深度解读游戏对社会的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影响。</w:t>
      </w:r>
    </w:p>
    <w:p w14:paraId="680136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整理阶段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：整理收集到的数据和信息，进行分类和分析，形成初步的研究结果。</w:t>
      </w:r>
    </w:p>
    <w:p w14:paraId="67DC5D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总结阶段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：总结研究成果，提出研究结论和建议。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撰写结题报告。</w:t>
      </w:r>
    </w:p>
    <w:p w14:paraId="6F06C1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210" w:beforeAutospacing="0" w:after="12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7"/>
          <w:szCs w:val="27"/>
          <w:shd w:val="clear" w:fill="FDFDFE"/>
        </w:rPr>
        <w:t>六、预期结果</w:t>
      </w:r>
    </w:p>
    <w:p w14:paraId="3C0272B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明确游戏对青少年文化认知的影响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：了解游戏如何影响青少年的价值观、审美观念、语言习惯等方面的文化认知，以及这种影响是否具有普遍性和规律性。</w:t>
      </w:r>
    </w:p>
    <w:p w14:paraId="6BBEEDD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提出促进健康游戏文化的建议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：基于研究结果，提出如何引导青少年健康、理性地参与游戏，以及如何设计和推广具有积极</w:t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影响的游戏的建议。</w:t>
      </w:r>
    </w:p>
    <w:p w14:paraId="681A19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425" w:leftChars="0" w:right="0" w:rightChars="0" w:hanging="425" w:firstLineChars="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丰富校园文化生活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：将研究成果应用于校园文化活动的设计和实施中，促进校园文化的多元化发展。</w:t>
      </w:r>
    </w:p>
    <w:p w14:paraId="3BAA714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92E4B"/>
    <w:multiLevelType w:val="singleLevel"/>
    <w:tmpl w:val="C6492E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A2633B"/>
    <w:multiLevelType w:val="singleLevel"/>
    <w:tmpl w:val="F2A263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1A14109"/>
    <w:multiLevelType w:val="singleLevel"/>
    <w:tmpl w:val="51A141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iZTdjNzI3MDc3MDRiMTBlNzg5NDQ4NjZmZmMyMWYifQ=="/>
  </w:docVars>
  <w:rsids>
    <w:rsidRoot w:val="7D5D2550"/>
    <w:rsid w:val="08EE4992"/>
    <w:rsid w:val="17822E75"/>
    <w:rsid w:val="3AE80A4E"/>
    <w:rsid w:val="7D5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1087</Words>
  <Characters>1087</Characters>
  <Lines>0</Lines>
  <Paragraphs>0</Paragraphs>
  <TotalTime>0</TotalTime>
  <ScaleCrop>false</ScaleCrop>
  <LinksUpToDate>false</LinksUpToDate>
  <CharactersWithSpaces>1087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2024-10-13T06:45:00Z</dcterms:created>
  <dc:creator>忆青春</dc:creator>
  <cp:lastModifiedBy>忆青春</cp:lastModifiedBy>
  <dcterms:modified xsi:type="dcterms:W3CDTF">2024-12-22T07:01:48Z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D672B487F7034E1FA4525E3BC9E89950_11</vt:lpwstr>
  </property>
</Properties>
</file>