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D7B9C0" w14:textId="60A73E8E" w:rsidR="00B56A6F" w:rsidRPr="00B56A6F" w:rsidRDefault="00B56A6F" w:rsidP="00B56A6F">
      <w:pPr>
        <w:spacing w:before="100" w:beforeAutospacing="1" w:after="100" w:afterAutospacing="1"/>
        <w:jc w:val="right"/>
        <w:outlineLvl w:val="0"/>
        <w:rPr>
          <w:rFonts w:ascii="var(--jp-content-font-family)" w:eastAsia="Times New Roman" w:hAnsi="var(--jp-content-font-family)" w:cs="Times New Roman"/>
          <w:b/>
          <w:bCs/>
          <w:kern w:val="36"/>
          <w:lang w:eastAsia="es-ES_tradnl"/>
        </w:rPr>
      </w:pPr>
      <w:r w:rsidRPr="00B56A6F">
        <w:rPr>
          <w:rFonts w:ascii="var(--jp-content-font-family)" w:eastAsia="Times New Roman" w:hAnsi="var(--jp-content-font-family)" w:cs="Times New Roman"/>
          <w:b/>
          <w:bCs/>
          <w:kern w:val="36"/>
          <w:lang w:eastAsia="es-ES_tradnl"/>
        </w:rPr>
        <w:t>MEDICIÓN DE LA PRODUCTIVIDAD DE CIUDADES EN AMÉRICA LATINA</w:t>
      </w:r>
    </w:p>
    <w:p w14:paraId="5EFDC00F" w14:textId="77777777" w:rsidR="00B56A6F" w:rsidRPr="00B56A6F" w:rsidRDefault="00B56A6F" w:rsidP="00B56A6F">
      <w:pPr>
        <w:spacing w:after="120"/>
        <w:jc w:val="right"/>
        <w:rPr>
          <w:rFonts w:ascii="var(--jp-content-font-family)" w:eastAsia="Times New Roman" w:hAnsi="var(--jp-content-font-family)" w:cs="Times New Roman"/>
          <w:lang w:eastAsia="es-ES_tradnl"/>
        </w:rPr>
      </w:pPr>
      <w:r w:rsidRPr="00B56A6F">
        <w:rPr>
          <w:rFonts w:ascii="var(--jp-content-font-family)" w:eastAsia="Times New Roman" w:hAnsi="var(--jp-content-font-family)" w:cs="Times New Roman"/>
          <w:lang w:eastAsia="es-ES_tradnl"/>
        </w:rPr>
        <w:t>Franco Colagiovanni</w:t>
      </w:r>
    </w:p>
    <w:p w14:paraId="1D1621DD" w14:textId="761CDFCA" w:rsidR="00B56A6F" w:rsidRDefault="00B56A6F" w:rsidP="00B56A6F">
      <w:pPr>
        <w:spacing w:after="240"/>
        <w:jc w:val="both"/>
        <w:rPr>
          <w:rFonts w:ascii="var(--jp-content-font-family)" w:eastAsia="Times New Roman" w:hAnsi="var(--jp-content-font-family)" w:cs="Times New Roman"/>
          <w:lang w:eastAsia="es-ES_tradnl"/>
        </w:rPr>
      </w:pPr>
      <w:r w:rsidRPr="00B56A6F">
        <w:rPr>
          <w:rFonts w:ascii="var(--jp-content-font-family)" w:eastAsia="Times New Roman" w:hAnsi="var(--jp-content-font-family)" w:cs="Times New Roman"/>
          <w:lang w:eastAsia="es-ES_tradnl"/>
        </w:rPr>
        <w:t xml:space="preserve">El objetivo de la presente consultoría es identificar los principales determinantes de los niveles de productividad para una selección de ciudades de América Latina. Se intentará reunir un conjunto de indicadores y métricas que reflejarán la </w:t>
      </w:r>
      <w:r w:rsidR="00220986" w:rsidRPr="00B56A6F">
        <w:rPr>
          <w:rFonts w:ascii="var(--jp-content-font-family)" w:eastAsia="Times New Roman" w:hAnsi="var(--jp-content-font-family)" w:cs="Times New Roman"/>
          <w:lang w:eastAsia="es-ES_tradnl"/>
        </w:rPr>
        <w:t>situación</w:t>
      </w:r>
      <w:r w:rsidRPr="00B56A6F">
        <w:rPr>
          <w:rFonts w:ascii="var(--jp-content-font-family)" w:eastAsia="Times New Roman" w:hAnsi="var(--jp-content-font-family)" w:cs="Times New Roman"/>
          <w:lang w:eastAsia="es-ES_tradnl"/>
        </w:rPr>
        <w:t xml:space="preserve"> actual de la productividad de dichas ciudades en un sentido amplio. Estos indicadores se encuentran segmentados según diferentes ámbitos de políticas para la productividad</w:t>
      </w:r>
      <w:r>
        <w:rPr>
          <w:rFonts w:ascii="var(--jp-content-font-family)" w:eastAsia="Times New Roman" w:hAnsi="var(--jp-content-font-family)" w:cs="Times New Roman"/>
          <w:lang w:eastAsia="es-ES_tradnl"/>
        </w:rPr>
        <w:t xml:space="preserve"> siguiendo </w:t>
      </w:r>
      <w:r w:rsidRPr="006F3A74">
        <w:rPr>
          <w:rFonts w:ascii="Garamond" w:eastAsia="Garamond" w:hAnsi="Garamond" w:cs="Garamond"/>
          <w:b/>
        </w:rPr>
        <w:t>“Determinantes de la Productividad en las Ciudades y Políticas Públicas para su Mejora”, de Guillermo Alves y Pablo López (2020)</w:t>
      </w:r>
      <w:r w:rsidRPr="00B56A6F">
        <w:rPr>
          <w:rFonts w:ascii="var(--jp-content-font-family)" w:eastAsia="Times New Roman" w:hAnsi="var(--jp-content-font-family)" w:cs="Times New Roman"/>
          <w:lang w:eastAsia="es-ES_tradnl"/>
        </w:rPr>
        <w:t>:</w:t>
      </w:r>
      <w:r>
        <w:rPr>
          <w:rFonts w:ascii="var(--jp-content-font-family)" w:eastAsia="Times New Roman" w:hAnsi="var(--jp-content-font-family)" w:cs="Times New Roman"/>
          <w:lang w:eastAsia="es-ES_tradnl"/>
        </w:rPr>
        <w:t xml:space="preserve"> </w:t>
      </w:r>
      <w:r w:rsidRPr="00B56A6F">
        <w:rPr>
          <w:rFonts w:ascii="var(--jp-content-font-family)" w:eastAsia="Times New Roman" w:hAnsi="var(--jp-content-font-family)" w:cs="Times New Roman"/>
          <w:lang w:eastAsia="es-ES_tradnl"/>
        </w:rPr>
        <w:t>Conectividad Interna</w:t>
      </w:r>
      <w:r>
        <w:rPr>
          <w:rFonts w:ascii="var(--jp-content-font-family)" w:eastAsia="Times New Roman" w:hAnsi="var(--jp-content-font-family)" w:cs="Times New Roman"/>
          <w:lang w:eastAsia="es-ES_tradnl"/>
        </w:rPr>
        <w:t xml:space="preserve">, </w:t>
      </w:r>
      <w:r w:rsidRPr="00B56A6F">
        <w:rPr>
          <w:rFonts w:ascii="var(--jp-content-font-family)" w:eastAsia="Times New Roman" w:hAnsi="var(--jp-content-font-family)" w:cs="Times New Roman"/>
          <w:lang w:eastAsia="es-ES_tradnl"/>
        </w:rPr>
        <w:t>Conectividad Externa</w:t>
      </w:r>
      <w:r>
        <w:rPr>
          <w:rFonts w:ascii="var(--jp-content-font-family)" w:eastAsia="Times New Roman" w:hAnsi="var(--jp-content-font-family)" w:cs="Times New Roman"/>
          <w:lang w:eastAsia="es-ES_tradnl"/>
        </w:rPr>
        <w:t xml:space="preserve">, </w:t>
      </w:r>
      <w:r w:rsidRPr="00B56A6F">
        <w:rPr>
          <w:rFonts w:ascii="var(--jp-content-font-family)" w:eastAsia="Times New Roman" w:hAnsi="var(--jp-content-font-family)" w:cs="Times New Roman"/>
          <w:lang w:eastAsia="es-ES_tradnl"/>
        </w:rPr>
        <w:t>Trabajo y Conocimiento</w:t>
      </w:r>
      <w:r>
        <w:rPr>
          <w:rFonts w:ascii="var(--jp-content-font-family)" w:eastAsia="Times New Roman" w:hAnsi="var(--jp-content-font-family)" w:cs="Times New Roman"/>
          <w:lang w:eastAsia="es-ES_tradnl"/>
        </w:rPr>
        <w:t xml:space="preserve">, </w:t>
      </w:r>
      <w:r w:rsidRPr="00B56A6F">
        <w:rPr>
          <w:rFonts w:ascii="var(--jp-content-font-family)" w:eastAsia="Times New Roman" w:hAnsi="var(--jp-content-font-family)" w:cs="Times New Roman"/>
          <w:lang w:eastAsia="es-ES_tradnl"/>
        </w:rPr>
        <w:t xml:space="preserve">Conglomerados y Cadenas de </w:t>
      </w:r>
      <w:r w:rsidR="001B2D3F" w:rsidRPr="00B56A6F">
        <w:rPr>
          <w:rFonts w:ascii="var(--jp-content-font-family)" w:eastAsia="Times New Roman" w:hAnsi="var(--jp-content-font-family)" w:cs="Times New Roman"/>
          <w:lang w:eastAsia="es-ES_tradnl"/>
        </w:rPr>
        <w:t>Valor</w:t>
      </w:r>
      <w:r w:rsidR="001B2D3F">
        <w:rPr>
          <w:rFonts w:ascii="var(--jp-content-font-family)" w:eastAsia="Times New Roman" w:hAnsi="var(--jp-content-font-family)" w:cs="Times New Roman"/>
          <w:lang w:eastAsia="es-ES_tradnl"/>
        </w:rPr>
        <w:t>,</w:t>
      </w:r>
      <w:r w:rsidR="001B2D3F" w:rsidRPr="00B56A6F">
        <w:rPr>
          <w:rFonts w:ascii="var(--jp-content-font-family)" w:eastAsia="Times New Roman" w:hAnsi="var(--jp-content-font-family)" w:cs="Times New Roman"/>
          <w:lang w:eastAsia="es-ES_tradnl"/>
        </w:rPr>
        <w:t xml:space="preserve"> Facilitaci</w:t>
      </w:r>
      <w:r w:rsidR="001B2D3F" w:rsidRPr="00B56A6F">
        <w:rPr>
          <w:rFonts w:ascii="var(--jp-content-font-family)" w:eastAsia="Times New Roman" w:hAnsi="var(--jp-content-font-family)" w:cs="Times New Roman" w:hint="eastAsia"/>
          <w:lang w:eastAsia="es-ES_tradnl"/>
        </w:rPr>
        <w:t>ó</w:t>
      </w:r>
      <w:r w:rsidR="001B2D3F" w:rsidRPr="00B56A6F">
        <w:rPr>
          <w:rFonts w:ascii="var(--jp-content-font-family)" w:eastAsia="Times New Roman" w:hAnsi="var(--jp-content-font-family)" w:cs="Times New Roman"/>
          <w:lang w:eastAsia="es-ES_tradnl"/>
        </w:rPr>
        <w:t>n</w:t>
      </w:r>
      <w:r w:rsidRPr="00B56A6F">
        <w:rPr>
          <w:rFonts w:ascii="var(--jp-content-font-family)" w:eastAsia="Times New Roman" w:hAnsi="var(--jp-content-font-family)" w:cs="Times New Roman"/>
          <w:lang w:eastAsia="es-ES_tradnl"/>
        </w:rPr>
        <w:t xml:space="preserve"> de Negocios</w:t>
      </w:r>
      <w:r>
        <w:rPr>
          <w:rFonts w:ascii="var(--jp-content-font-family)" w:eastAsia="Times New Roman" w:hAnsi="var(--jp-content-font-family)" w:cs="Times New Roman"/>
          <w:lang w:eastAsia="es-ES_tradnl"/>
        </w:rPr>
        <w:t xml:space="preserve">. </w:t>
      </w:r>
      <w:r w:rsidRPr="00B56A6F">
        <w:rPr>
          <w:rFonts w:ascii="var(--jp-content-font-family)" w:eastAsia="Times New Roman" w:hAnsi="var(--jp-content-font-family)" w:cs="Times New Roman"/>
          <w:lang w:eastAsia="es-ES_tradnl"/>
        </w:rPr>
        <w:t xml:space="preserve">A su vez, cada uno de los indicadores se puede relacionar con entre uno y cuatro ámbitos de productividad: Acceso a insumos, Cooperación entre empresas, Competencia y Empleo. </w:t>
      </w:r>
    </w:p>
    <w:p w14:paraId="751DEAC8" w14:textId="5E9FAE3D" w:rsidR="00B56A6F" w:rsidRDefault="00B56A6F" w:rsidP="00B56A6F">
      <w:p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El primer paso</w:t>
      </w:r>
      <w:r w:rsidRPr="00B56A6F">
        <w:rPr>
          <w:rFonts w:ascii="var(--jp-content-font-family)" w:eastAsia="Times New Roman" w:hAnsi="var(--jp-content-font-family)" w:cs="Times New Roman"/>
          <w:lang w:eastAsia="es-ES_tradnl"/>
        </w:rPr>
        <w:t xml:space="preserve"> </w:t>
      </w:r>
      <w:r>
        <w:rPr>
          <w:rFonts w:ascii="var(--jp-content-font-family)" w:eastAsia="Times New Roman" w:hAnsi="var(--jp-content-font-family)" w:cs="Times New Roman"/>
          <w:lang w:eastAsia="es-ES_tradnl"/>
        </w:rPr>
        <w:t xml:space="preserve">entonces, </w:t>
      </w:r>
      <w:r w:rsidRPr="00B56A6F">
        <w:rPr>
          <w:rFonts w:ascii="var(--jp-content-font-family)" w:eastAsia="Times New Roman" w:hAnsi="var(--jp-content-font-family)" w:cs="Times New Roman"/>
          <w:lang w:eastAsia="es-ES_tradnl"/>
        </w:rPr>
        <w:t xml:space="preserve">será realizar una preselección de </w:t>
      </w:r>
      <w:r w:rsidR="001B2D3F" w:rsidRPr="00B56A6F">
        <w:rPr>
          <w:rFonts w:ascii="var(--jp-content-font-family)" w:eastAsia="Times New Roman" w:hAnsi="var(--jp-content-font-family)" w:cs="Times New Roman"/>
          <w:lang w:eastAsia="es-ES_tradnl"/>
        </w:rPr>
        <w:t>las ciudades</w:t>
      </w:r>
      <w:r w:rsidRPr="00B56A6F">
        <w:rPr>
          <w:rFonts w:ascii="var(--jp-content-font-family)" w:eastAsia="Times New Roman" w:hAnsi="var(--jp-content-font-family)" w:cs="Times New Roman"/>
          <w:lang w:eastAsia="es-ES_tradnl"/>
        </w:rPr>
        <w:t xml:space="preserve"> que serán objeto de análisis. </w:t>
      </w:r>
      <w:r>
        <w:rPr>
          <w:rFonts w:ascii="var(--jp-content-font-family)" w:eastAsia="Times New Roman" w:hAnsi="var(--jp-content-font-family)" w:cs="Times New Roman"/>
          <w:lang w:eastAsia="es-ES_tradnl"/>
        </w:rPr>
        <w:t xml:space="preserve">Para ello se trabajó en base </w:t>
      </w:r>
      <w:r w:rsidR="00811861">
        <w:rPr>
          <w:rFonts w:ascii="var(--jp-content-font-family)" w:eastAsia="Times New Roman" w:hAnsi="var(--jp-content-font-family)" w:cs="Times New Roman"/>
          <w:lang w:eastAsia="es-ES_tradnl"/>
        </w:rPr>
        <w:t xml:space="preserve">a </w:t>
      </w:r>
      <w:r>
        <w:rPr>
          <w:rFonts w:ascii="var(--jp-content-font-family)" w:eastAsia="Times New Roman" w:hAnsi="var(--jp-content-font-family)" w:cs="Times New Roman"/>
          <w:lang w:eastAsia="es-ES_tradnl"/>
        </w:rPr>
        <w:t xml:space="preserve">indicadores previamente identificados </w:t>
      </w:r>
      <w:r w:rsidR="00811861">
        <w:rPr>
          <w:rFonts w:ascii="var(--jp-content-font-family)" w:eastAsia="Times New Roman" w:hAnsi="var(--jp-content-font-family)" w:cs="Times New Roman"/>
          <w:lang w:eastAsia="es-ES_tradnl"/>
        </w:rPr>
        <w:t>en</w:t>
      </w:r>
      <w:r>
        <w:rPr>
          <w:rFonts w:ascii="var(--jp-content-font-family)" w:eastAsia="Times New Roman" w:hAnsi="var(--jp-content-font-family)" w:cs="Times New Roman"/>
          <w:lang w:eastAsia="es-ES_tradnl"/>
        </w:rPr>
        <w:t xml:space="preserve"> la consultoría Alves, </w:t>
      </w:r>
      <w:r w:rsidR="001B2D3F">
        <w:rPr>
          <w:rFonts w:ascii="var(--jp-content-font-family)" w:eastAsia="Times New Roman" w:hAnsi="var(--jp-content-font-family)" w:cs="Times New Roman"/>
          <w:lang w:eastAsia="es-ES_tradnl"/>
        </w:rPr>
        <w:t>López</w:t>
      </w:r>
      <w:r>
        <w:rPr>
          <w:rFonts w:ascii="var(--jp-content-font-family)" w:eastAsia="Times New Roman" w:hAnsi="var(--jp-content-font-family)" w:cs="Times New Roman"/>
          <w:lang w:eastAsia="es-ES_tradnl"/>
        </w:rPr>
        <w:t>, Carreras, Julio 2020,</w:t>
      </w:r>
      <w:r w:rsidRPr="00B56A6F">
        <w:rPr>
          <w:rFonts w:ascii="var(--jp-content-font-family)" w:eastAsia="Times New Roman" w:hAnsi="var(--jp-content-font-family)" w:cs="Times New Roman"/>
          <w:lang w:eastAsia="es-ES_tradnl"/>
        </w:rPr>
        <w:t xml:space="preserve"> </w:t>
      </w:r>
      <w:r>
        <w:rPr>
          <w:rFonts w:ascii="var(--jp-content-font-family)" w:eastAsia="Times New Roman" w:hAnsi="var(--jp-content-font-family)" w:cs="Times New Roman"/>
          <w:lang w:eastAsia="es-ES_tradnl"/>
        </w:rPr>
        <w:t>para luego complementar y ampliar</w:t>
      </w:r>
      <w:r w:rsidRPr="00B56A6F">
        <w:rPr>
          <w:rFonts w:ascii="var(--jp-content-font-family)" w:eastAsia="Times New Roman" w:hAnsi="var(--jp-content-font-family)" w:cs="Times New Roman"/>
          <w:lang w:eastAsia="es-ES_tradnl"/>
        </w:rPr>
        <w:t xml:space="preserve">. </w:t>
      </w:r>
    </w:p>
    <w:p w14:paraId="323C9F31" w14:textId="1813F151" w:rsidR="008151F2" w:rsidRDefault="008151F2" w:rsidP="00DF7FEF">
      <w:pPr>
        <w:spacing w:after="240"/>
        <w:jc w:val="both"/>
        <w:rPr>
          <w:rFonts w:ascii="var(--jp-content-font-family)" w:eastAsia="Times New Roman" w:hAnsi="var(--jp-content-font-family)" w:cs="Times New Roman"/>
          <w:lang w:eastAsia="es-ES_tradnl"/>
        </w:rPr>
      </w:pPr>
      <w:r w:rsidRPr="008151F2">
        <w:rPr>
          <w:rFonts w:ascii="var(--jp-content-font-family)" w:eastAsia="Times New Roman" w:hAnsi="var(--jp-content-font-family)" w:cs="Times New Roman"/>
          <w:lang w:eastAsia="es-ES_tradnl"/>
        </w:rPr>
        <w:t xml:space="preserve">En este primer producto, se </w:t>
      </w:r>
      <w:r w:rsidR="00811861">
        <w:rPr>
          <w:rFonts w:ascii="var(--jp-content-font-family)" w:eastAsia="Times New Roman" w:hAnsi="var(--jp-content-font-family)" w:cs="Times New Roman"/>
          <w:lang w:eastAsia="es-ES_tradnl"/>
        </w:rPr>
        <w:t xml:space="preserve">explicarán los fundamentos de la mencionada </w:t>
      </w:r>
      <w:r w:rsidRPr="008151F2">
        <w:rPr>
          <w:rFonts w:ascii="var(--jp-content-font-family)" w:eastAsia="Times New Roman" w:hAnsi="var(--jp-content-font-family)" w:cs="Times New Roman"/>
          <w:lang w:eastAsia="es-ES_tradnl"/>
        </w:rPr>
        <w:t xml:space="preserve">preselección de ciudades que serán objeto de la consultoría. </w:t>
      </w:r>
      <w:r w:rsidR="00811861">
        <w:rPr>
          <w:rFonts w:ascii="var(--jp-content-font-family)" w:eastAsia="Times New Roman" w:hAnsi="var(--jp-content-font-family)" w:cs="Times New Roman"/>
          <w:lang w:eastAsia="es-ES_tradnl"/>
        </w:rPr>
        <w:t xml:space="preserve">Haciendo uso de las ya mencionadas métricas </w:t>
      </w:r>
      <w:r w:rsidR="00C506D5">
        <w:rPr>
          <w:rFonts w:ascii="var(--jp-content-font-family)" w:eastAsia="Times New Roman" w:hAnsi="var(--jp-content-font-family)" w:cs="Times New Roman"/>
          <w:lang w:eastAsia="es-ES_tradnl"/>
        </w:rPr>
        <w:t>surgidas</w:t>
      </w:r>
      <w:r w:rsidR="00811861">
        <w:rPr>
          <w:rFonts w:ascii="var(--jp-content-font-family)" w:eastAsia="Times New Roman" w:hAnsi="var(--jp-content-font-family)" w:cs="Times New Roman"/>
          <w:lang w:eastAsia="es-ES_tradnl"/>
        </w:rPr>
        <w:t xml:space="preserve"> de Alves, López, Carreras, Julio 2020, se</w:t>
      </w:r>
      <w:r w:rsidRPr="008151F2">
        <w:rPr>
          <w:rFonts w:ascii="var(--jp-content-font-family)" w:eastAsia="Times New Roman" w:hAnsi="var(--jp-content-font-family)" w:cs="Times New Roman"/>
          <w:lang w:eastAsia="es-ES_tradnl"/>
        </w:rPr>
        <w:t xml:space="preserve"> intentará</w:t>
      </w:r>
      <w:r w:rsidR="00811861">
        <w:rPr>
          <w:rFonts w:ascii="var(--jp-content-font-family)" w:eastAsia="Times New Roman" w:hAnsi="var(--jp-content-font-family)" w:cs="Times New Roman"/>
          <w:lang w:eastAsia="es-ES_tradnl"/>
        </w:rPr>
        <w:t xml:space="preserve"> </w:t>
      </w:r>
      <w:r w:rsidR="00C506D5">
        <w:rPr>
          <w:rFonts w:ascii="var(--jp-content-font-family)" w:eastAsia="Times New Roman" w:hAnsi="var(--jp-content-font-family)" w:cs="Times New Roman"/>
          <w:lang w:eastAsia="es-ES_tradnl"/>
        </w:rPr>
        <w:t>generar una muestra diversa de ciudades en términos de las problemáticas de productividad a las que éstas se enfrentan</w:t>
      </w:r>
      <w:r w:rsidRPr="008151F2">
        <w:rPr>
          <w:rFonts w:ascii="var(--jp-content-font-family)" w:eastAsia="Times New Roman" w:hAnsi="var(--jp-content-font-family)" w:cs="Times New Roman"/>
          <w:lang w:eastAsia="es-ES_tradnl"/>
        </w:rPr>
        <w:t xml:space="preserve">. En segundo lugar, se resumirán cuáles son los indicadores para los cuáles se posee información y para cuáles </w:t>
      </w:r>
      <w:r w:rsidR="00C506D5">
        <w:rPr>
          <w:rFonts w:ascii="var(--jp-content-font-family)" w:eastAsia="Times New Roman" w:hAnsi="var(--jp-content-font-family)" w:cs="Times New Roman"/>
          <w:lang w:eastAsia="es-ES_tradnl"/>
        </w:rPr>
        <w:t>hará falta</w:t>
      </w:r>
      <w:r w:rsidRPr="008151F2">
        <w:rPr>
          <w:rFonts w:ascii="var(--jp-content-font-family)" w:eastAsia="Times New Roman" w:hAnsi="var(--jp-content-font-family)" w:cs="Times New Roman"/>
          <w:lang w:eastAsia="es-ES_tradnl"/>
        </w:rPr>
        <w:t xml:space="preserve"> incorporar </w:t>
      </w:r>
      <w:r w:rsidR="00C506D5">
        <w:rPr>
          <w:rFonts w:ascii="var(--jp-content-font-family)" w:eastAsia="Times New Roman" w:hAnsi="var(--jp-content-font-family)" w:cs="Times New Roman"/>
          <w:lang w:eastAsia="es-ES_tradnl"/>
        </w:rPr>
        <w:t xml:space="preserve">nueva información. Esto para lograr que las métricas </w:t>
      </w:r>
      <w:r w:rsidRPr="008151F2">
        <w:rPr>
          <w:rFonts w:ascii="var(--jp-content-font-family)" w:eastAsia="Times New Roman" w:hAnsi="var(--jp-content-font-family)" w:cs="Times New Roman"/>
          <w:lang w:eastAsia="es-ES_tradnl"/>
        </w:rPr>
        <w:t xml:space="preserve">abarquen la totalidad de los ámbitos planteados. </w:t>
      </w:r>
    </w:p>
    <w:p w14:paraId="50366ADC" w14:textId="77777777" w:rsidR="00166076" w:rsidRDefault="00166076" w:rsidP="00DF7FEF">
      <w:pPr>
        <w:spacing w:after="240"/>
        <w:jc w:val="both"/>
        <w:rPr>
          <w:rFonts w:ascii="var(--jp-content-font-family)" w:eastAsia="Times New Roman" w:hAnsi="var(--jp-content-font-family)" w:cs="Times New Roman"/>
          <w:lang w:eastAsia="es-ES_tradnl"/>
        </w:rPr>
      </w:pPr>
    </w:p>
    <w:p w14:paraId="579B0303" w14:textId="5604CA1F" w:rsidR="00166076" w:rsidRDefault="00166076" w:rsidP="00166076">
      <w:pPr>
        <w:spacing w:before="100" w:beforeAutospacing="1" w:after="100" w:afterAutospacing="1"/>
        <w:jc w:val="center"/>
        <w:outlineLvl w:val="1"/>
        <w:rPr>
          <w:rFonts w:ascii="var(--jp-content-font-family)" w:eastAsia="Times New Roman" w:hAnsi="var(--jp-content-font-family)" w:cs="Times New Roman"/>
          <w:lang w:eastAsia="es-ES_tradnl"/>
        </w:rPr>
      </w:pPr>
      <w:r>
        <w:rPr>
          <w:rFonts w:ascii="var(--jp-content-font-family)" w:eastAsia="Times New Roman" w:hAnsi="var(--jp-content-font-family)" w:cs="Times New Roman"/>
          <w:b/>
          <w:bCs/>
          <w:kern w:val="36"/>
          <w:lang w:eastAsia="es-ES_tradnl"/>
        </w:rPr>
        <w:t>Criterios de selección de Ciudades</w:t>
      </w:r>
    </w:p>
    <w:p w14:paraId="7EC11247" w14:textId="7E0C4490" w:rsidR="00B56A6F" w:rsidRPr="00166076" w:rsidRDefault="00B56A6F" w:rsidP="00166076">
      <w:pPr>
        <w:spacing w:before="100" w:beforeAutospacing="1" w:after="100" w:afterAutospacing="1"/>
        <w:outlineLvl w:val="1"/>
        <w:rPr>
          <w:rFonts w:ascii="var(--jp-content-font-family)" w:eastAsia="Times New Roman" w:hAnsi="var(--jp-content-font-family)" w:cs="Times New Roman"/>
          <w:b/>
          <w:bCs/>
          <w:sz w:val="36"/>
          <w:szCs w:val="36"/>
          <w:lang w:eastAsia="es-ES_tradnl"/>
        </w:rPr>
      </w:pPr>
      <w:r w:rsidRPr="00B56A6F">
        <w:rPr>
          <w:rFonts w:ascii="var(--jp-content-font-family)" w:eastAsia="Times New Roman" w:hAnsi="var(--jp-content-font-family)" w:cs="Times New Roman"/>
          <w:lang w:eastAsia="es-ES_tradnl"/>
        </w:rPr>
        <w:t xml:space="preserve">La </w:t>
      </w:r>
      <w:r w:rsidR="007F00A5">
        <w:rPr>
          <w:rFonts w:ascii="var(--jp-content-font-family)" w:eastAsia="Times New Roman" w:hAnsi="var(--jp-content-font-family)" w:cs="Times New Roman"/>
          <w:lang w:eastAsia="es-ES_tradnl"/>
        </w:rPr>
        <w:t>preselección</w:t>
      </w:r>
      <w:r w:rsidRPr="00B56A6F">
        <w:rPr>
          <w:rFonts w:ascii="var(--jp-content-font-family)" w:eastAsia="Times New Roman" w:hAnsi="var(--jp-content-font-family)" w:cs="Times New Roman"/>
          <w:lang w:eastAsia="es-ES_tradnl"/>
        </w:rPr>
        <w:t xml:space="preserve"> de las </w:t>
      </w:r>
      <w:r w:rsidRPr="00302D2E">
        <w:rPr>
          <w:rFonts w:ascii="var(--jp-content-font-family)" w:eastAsia="Times New Roman" w:hAnsi="var(--jp-content-font-family)" w:cs="Times New Roman"/>
          <w:lang w:eastAsia="es-ES_tradnl"/>
        </w:rPr>
        <w:t xml:space="preserve">ciudades responde a un proceso ordenado </w:t>
      </w:r>
      <w:r w:rsidR="003C04B1" w:rsidRPr="00302D2E">
        <w:rPr>
          <w:rFonts w:ascii="var(--jp-content-font-family)" w:eastAsia="Times New Roman" w:hAnsi="var(--jp-content-font-family)" w:cs="Times New Roman"/>
          <w:lang w:eastAsia="es-ES_tradnl"/>
        </w:rPr>
        <w:t>de filtro y segmentación</w:t>
      </w:r>
      <w:r w:rsidR="002D24D3">
        <w:rPr>
          <w:rFonts w:ascii="var(--jp-content-font-family)" w:eastAsia="Times New Roman" w:hAnsi="var(--jp-content-font-family)" w:cs="Times New Roman"/>
          <w:lang w:eastAsia="es-ES_tradnl"/>
        </w:rPr>
        <w:t>,</w:t>
      </w:r>
      <w:r w:rsidR="003C04B1" w:rsidRPr="00302D2E">
        <w:rPr>
          <w:rFonts w:ascii="var(--jp-content-font-family)" w:eastAsia="Times New Roman" w:hAnsi="var(--jp-content-font-family)" w:cs="Times New Roman"/>
          <w:lang w:eastAsia="es-ES_tradnl"/>
        </w:rPr>
        <w:t xml:space="preserve"> </w:t>
      </w:r>
      <w:r w:rsidRPr="00302D2E">
        <w:rPr>
          <w:rFonts w:ascii="var(--jp-content-font-family)" w:eastAsia="Times New Roman" w:hAnsi="var(--jp-content-font-family)" w:cs="Times New Roman"/>
          <w:lang w:eastAsia="es-ES_tradnl"/>
        </w:rPr>
        <w:t xml:space="preserve">de acuerdo a varias características de las mismas. </w:t>
      </w:r>
      <w:r w:rsidR="003C04B1" w:rsidRPr="00302D2E">
        <w:rPr>
          <w:rFonts w:ascii="var(--jp-content-font-family)" w:eastAsia="Times New Roman" w:hAnsi="var(--jp-content-font-family)" w:cs="Times New Roman"/>
          <w:lang w:eastAsia="es-ES_tradnl"/>
        </w:rPr>
        <w:t>E</w:t>
      </w:r>
      <w:r w:rsidRPr="00302D2E">
        <w:rPr>
          <w:rFonts w:ascii="var(--jp-content-font-family)" w:eastAsia="Times New Roman" w:hAnsi="var(--jp-content-font-family)" w:cs="Times New Roman"/>
          <w:lang w:eastAsia="es-ES_tradnl"/>
        </w:rPr>
        <w:t>stas</w:t>
      </w:r>
      <w:r w:rsidRPr="00B56A6F">
        <w:rPr>
          <w:rFonts w:ascii="var(--jp-content-font-family)" w:eastAsia="Times New Roman" w:hAnsi="var(--jp-content-font-family)" w:cs="Times New Roman"/>
          <w:lang w:eastAsia="es-ES_tradnl"/>
        </w:rPr>
        <w:t xml:space="preserve"> tuvi</w:t>
      </w:r>
      <w:r w:rsidR="00FE1C1E">
        <w:rPr>
          <w:rFonts w:ascii="var(--jp-content-font-family)" w:eastAsia="Times New Roman" w:hAnsi="var(--jp-content-font-family)" w:cs="Times New Roman"/>
          <w:lang w:eastAsia="es-ES_tradnl"/>
        </w:rPr>
        <w:t>eron que ver con: la población total de la zona metropolitana,</w:t>
      </w:r>
      <w:r w:rsidRPr="00B56A6F">
        <w:rPr>
          <w:rFonts w:ascii="var(--jp-content-font-family)" w:eastAsia="Times New Roman" w:hAnsi="var(--jp-content-font-family)" w:cs="Times New Roman"/>
          <w:lang w:eastAsia="es-ES_tradnl"/>
        </w:rPr>
        <w:t xml:space="preserve"> </w:t>
      </w:r>
      <w:r w:rsidR="00FE1C1E">
        <w:rPr>
          <w:rFonts w:ascii="var(--jp-content-font-family)" w:eastAsia="Times New Roman" w:hAnsi="var(--jp-content-font-family)" w:cs="Times New Roman"/>
          <w:lang w:eastAsia="es-ES_tradnl"/>
        </w:rPr>
        <w:t>los principales sectores económicos</w:t>
      </w:r>
      <w:r w:rsidRPr="00B56A6F">
        <w:rPr>
          <w:rFonts w:ascii="var(--jp-content-font-family)" w:eastAsia="Times New Roman" w:hAnsi="var(--jp-content-font-family)" w:cs="Times New Roman"/>
          <w:lang w:eastAsia="es-ES_tradnl"/>
        </w:rPr>
        <w:t xml:space="preserve"> </w:t>
      </w:r>
      <w:r w:rsidR="00FE1C1E">
        <w:rPr>
          <w:rFonts w:ascii="var(--jp-content-font-family)" w:eastAsia="Times New Roman" w:hAnsi="var(--jp-content-font-family)" w:cs="Times New Roman"/>
          <w:lang w:eastAsia="es-ES_tradnl"/>
        </w:rPr>
        <w:t xml:space="preserve">de la urbe </w:t>
      </w:r>
      <w:r w:rsidRPr="00B56A6F">
        <w:rPr>
          <w:rFonts w:ascii="var(--jp-content-font-family)" w:eastAsia="Times New Roman" w:hAnsi="var(--jp-content-font-family)" w:cs="Times New Roman"/>
          <w:lang w:eastAsia="es-ES_tradnl"/>
        </w:rPr>
        <w:t xml:space="preserve">y </w:t>
      </w:r>
      <w:r w:rsidR="002D24D3">
        <w:rPr>
          <w:rFonts w:ascii="var(--jp-content-font-family)" w:eastAsia="Times New Roman" w:hAnsi="var(--jp-content-font-family)" w:cs="Times New Roman"/>
          <w:lang w:eastAsia="es-ES_tradnl"/>
        </w:rPr>
        <w:t>su</w:t>
      </w:r>
      <w:r w:rsidR="00FE1C1E" w:rsidRPr="00B56A6F">
        <w:rPr>
          <w:rFonts w:ascii="var(--jp-content-font-family)" w:eastAsia="Times New Roman" w:hAnsi="var(--jp-content-font-family)" w:cs="Times New Roman"/>
          <w:lang w:eastAsia="es-ES_tradnl"/>
        </w:rPr>
        <w:t xml:space="preserve"> acceso a</w:t>
      </w:r>
      <w:r w:rsidR="00FE1C1E">
        <w:rPr>
          <w:rFonts w:ascii="var(--jp-content-font-family)" w:eastAsia="Times New Roman" w:hAnsi="var(--jp-content-font-family)" w:cs="Times New Roman"/>
          <w:lang w:eastAsia="es-ES_tradnl"/>
        </w:rPr>
        <w:t>l resto de</w:t>
      </w:r>
      <w:r w:rsidR="00FE1C1E" w:rsidRPr="00B56A6F">
        <w:rPr>
          <w:rFonts w:ascii="var(--jp-content-font-family)" w:eastAsia="Times New Roman" w:hAnsi="var(--jp-content-font-family)" w:cs="Times New Roman"/>
          <w:lang w:eastAsia="es-ES_tradnl"/>
        </w:rPr>
        <w:t xml:space="preserve"> los mercados</w:t>
      </w:r>
      <w:r w:rsidR="00FE1C1E">
        <w:rPr>
          <w:rFonts w:ascii="var(--jp-content-font-family)" w:eastAsia="Times New Roman" w:hAnsi="var(--jp-content-font-family)" w:cs="Times New Roman"/>
          <w:lang w:eastAsia="es-ES_tradnl"/>
        </w:rPr>
        <w:t xml:space="preserve"> del país</w:t>
      </w:r>
      <w:r w:rsidRPr="00B56A6F">
        <w:rPr>
          <w:rFonts w:ascii="var(--jp-content-font-family)" w:eastAsia="Times New Roman" w:hAnsi="var(--jp-content-font-family)" w:cs="Times New Roman"/>
          <w:lang w:eastAsia="es-ES_tradnl"/>
        </w:rPr>
        <w:t>.</w:t>
      </w:r>
    </w:p>
    <w:p w14:paraId="4FE736FC" w14:textId="531F66E0" w:rsidR="00B56A6F" w:rsidRPr="00B56A6F" w:rsidRDefault="002D24D3" w:rsidP="00B56A6F">
      <w:p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La primer parte del proceso tuvo que ver con la cantidad de habitantes de la ciudad.</w:t>
      </w:r>
      <w:r w:rsidR="00B56A6F" w:rsidRPr="00B56A6F">
        <w:rPr>
          <w:rFonts w:ascii="var(--jp-content-font-family)" w:eastAsia="Times New Roman" w:hAnsi="var(--jp-content-font-family)" w:cs="Times New Roman"/>
          <w:lang w:eastAsia="es-ES_tradnl"/>
        </w:rPr>
        <w:t xml:space="preserve"> </w:t>
      </w:r>
      <w:r>
        <w:rPr>
          <w:rFonts w:ascii="var(--jp-content-font-family)" w:eastAsia="Times New Roman" w:hAnsi="var(--jp-content-font-family)" w:cs="Times New Roman"/>
          <w:lang w:eastAsia="es-ES_tradnl"/>
        </w:rPr>
        <w:t>S</w:t>
      </w:r>
      <w:r w:rsidR="00B56A6F" w:rsidRPr="00B56A6F">
        <w:rPr>
          <w:rFonts w:ascii="var(--jp-content-font-family)" w:eastAsia="Times New Roman" w:hAnsi="var(--jp-content-font-family)" w:cs="Times New Roman"/>
          <w:lang w:eastAsia="es-ES_tradnl"/>
        </w:rPr>
        <w:t xml:space="preserve">e tuvo en cuenta la población </w:t>
      </w:r>
      <w:r w:rsidR="000E080C">
        <w:rPr>
          <w:rFonts w:ascii="var(--jp-content-font-family)" w:eastAsia="Times New Roman" w:hAnsi="var(--jp-content-font-family)" w:cs="Times New Roman"/>
          <w:lang w:eastAsia="es-ES_tradnl"/>
        </w:rPr>
        <w:t xml:space="preserve">total </w:t>
      </w:r>
      <w:r w:rsidR="00B56A6F" w:rsidRPr="00B56A6F">
        <w:rPr>
          <w:rFonts w:ascii="var(--jp-content-font-family)" w:eastAsia="Times New Roman" w:hAnsi="var(--jp-content-font-family)" w:cs="Times New Roman"/>
          <w:lang w:eastAsia="es-ES_tradnl"/>
        </w:rPr>
        <w:t xml:space="preserve">de </w:t>
      </w:r>
      <w:r w:rsidR="000E080C">
        <w:rPr>
          <w:rFonts w:ascii="var(--jp-content-font-family)" w:eastAsia="Times New Roman" w:hAnsi="var(--jp-content-font-family)" w:cs="Times New Roman"/>
          <w:lang w:eastAsia="es-ES_tradnl"/>
        </w:rPr>
        <w:t>la zona metropolitana</w:t>
      </w:r>
      <w:r w:rsidR="003C04B1">
        <w:rPr>
          <w:rFonts w:ascii="var(--jp-content-font-family)" w:eastAsia="Times New Roman" w:hAnsi="var(--jp-content-font-family)" w:cs="Times New Roman"/>
          <w:lang w:eastAsia="es-ES_tradnl"/>
        </w:rPr>
        <w:t xml:space="preserve"> </w:t>
      </w:r>
      <w:r w:rsidR="00B56A6F" w:rsidRPr="00B56A6F">
        <w:rPr>
          <w:rFonts w:ascii="var(--jp-content-font-family)" w:eastAsia="Times New Roman" w:hAnsi="var(--jp-content-font-family)" w:cs="Times New Roman"/>
          <w:lang w:eastAsia="es-ES_tradnl"/>
        </w:rPr>
        <w:t xml:space="preserve">en relación </w:t>
      </w:r>
      <w:r w:rsidR="00302D2E">
        <w:rPr>
          <w:rFonts w:ascii="var(--jp-content-font-family)" w:eastAsia="Times New Roman" w:hAnsi="var(--jp-content-font-family)" w:cs="Times New Roman"/>
          <w:lang w:eastAsia="es-ES_tradnl"/>
        </w:rPr>
        <w:t>al resto de las urbes</w:t>
      </w:r>
      <w:r>
        <w:rPr>
          <w:rFonts w:ascii="var(--jp-content-font-family)" w:eastAsia="Times New Roman" w:hAnsi="var(--jp-content-font-family)" w:cs="Times New Roman"/>
          <w:lang w:eastAsia="es-ES_tradnl"/>
        </w:rPr>
        <w:t xml:space="preserve"> del país</w:t>
      </w:r>
      <w:r w:rsidR="00B56A6F" w:rsidRPr="00B56A6F">
        <w:rPr>
          <w:rFonts w:ascii="var(--jp-content-font-family)" w:eastAsia="Times New Roman" w:hAnsi="var(--jp-content-font-family)" w:cs="Times New Roman"/>
          <w:lang w:eastAsia="es-ES_tradnl"/>
        </w:rPr>
        <w:t xml:space="preserve"> </w:t>
      </w:r>
      <w:r w:rsidR="00363148">
        <w:rPr>
          <w:rFonts w:ascii="var(--jp-content-font-family)" w:eastAsia="Times New Roman" w:hAnsi="var(--jp-content-font-family)" w:cs="Times New Roman"/>
          <w:lang w:eastAsia="es-ES_tradnl"/>
        </w:rPr>
        <w:t>para</w:t>
      </w:r>
      <w:r>
        <w:rPr>
          <w:rFonts w:ascii="var(--jp-content-font-family)" w:eastAsia="Times New Roman" w:hAnsi="var(--jp-content-font-family)" w:cs="Times New Roman"/>
          <w:lang w:eastAsia="es-ES_tradnl"/>
        </w:rPr>
        <w:t xml:space="preserve"> así lograr</w:t>
      </w:r>
      <w:r w:rsidR="00B56A6F" w:rsidRPr="00B56A6F">
        <w:rPr>
          <w:rFonts w:ascii="var(--jp-content-font-family)" w:eastAsia="Times New Roman" w:hAnsi="var(--jp-content-font-family)" w:cs="Times New Roman"/>
          <w:lang w:eastAsia="es-ES_tradnl"/>
        </w:rPr>
        <w:t xml:space="preserve"> seleccionar ciudades </w:t>
      </w:r>
      <w:r w:rsidR="003C04B1">
        <w:rPr>
          <w:rFonts w:ascii="var(--jp-content-font-family)" w:eastAsia="Times New Roman" w:hAnsi="var(--jp-content-font-family)" w:cs="Times New Roman"/>
          <w:lang w:eastAsia="es-ES_tradnl"/>
        </w:rPr>
        <w:t>“</w:t>
      </w:r>
      <w:r w:rsidR="00B56A6F" w:rsidRPr="00B56A6F">
        <w:rPr>
          <w:rFonts w:ascii="var(--jp-content-font-family)" w:eastAsia="Times New Roman" w:hAnsi="var(--jp-content-font-family)" w:cs="Times New Roman"/>
          <w:lang w:eastAsia="es-ES_tradnl"/>
        </w:rPr>
        <w:t>intermedias</w:t>
      </w:r>
      <w:r w:rsidR="003C04B1">
        <w:rPr>
          <w:rFonts w:ascii="var(--jp-content-font-family)" w:eastAsia="Times New Roman" w:hAnsi="var(--jp-content-font-family)" w:cs="Times New Roman"/>
          <w:lang w:eastAsia="es-ES_tradnl"/>
        </w:rPr>
        <w:t>”</w:t>
      </w:r>
      <w:r w:rsidR="00B56A6F" w:rsidRPr="00B56A6F">
        <w:rPr>
          <w:rFonts w:ascii="var(--jp-content-font-family)" w:eastAsia="Times New Roman" w:hAnsi="var(--jp-content-font-family)" w:cs="Times New Roman"/>
          <w:lang w:eastAsia="es-ES_tradnl"/>
        </w:rPr>
        <w:t>. Para ello se mantuvieron las</w:t>
      </w:r>
      <w:r w:rsidR="003A234A">
        <w:rPr>
          <w:rFonts w:ascii="var(--jp-content-font-family)" w:eastAsia="Times New Roman" w:hAnsi="var(--jp-content-font-family)" w:cs="Times New Roman"/>
          <w:lang w:eastAsia="es-ES_tradnl"/>
        </w:rPr>
        <w:t xml:space="preserve"> ciudades de mayor población </w:t>
      </w:r>
      <w:r>
        <w:rPr>
          <w:rFonts w:ascii="var(--jp-content-font-family)" w:eastAsia="Times New Roman" w:hAnsi="var(--jp-content-font-family)" w:cs="Times New Roman"/>
          <w:lang w:eastAsia="es-ES_tradnl"/>
        </w:rPr>
        <w:t>(</w:t>
      </w:r>
      <w:r w:rsidR="003A234A">
        <w:rPr>
          <w:rFonts w:ascii="var(--jp-content-font-family)" w:eastAsia="Times New Roman" w:hAnsi="var(--jp-content-font-family)" w:cs="Times New Roman"/>
          <w:lang w:eastAsia="es-ES_tradnl"/>
        </w:rPr>
        <w:t>de cada país</w:t>
      </w:r>
      <w:r>
        <w:rPr>
          <w:rFonts w:ascii="var(--jp-content-font-family)" w:eastAsia="Times New Roman" w:hAnsi="var(--jp-content-font-family)" w:cs="Times New Roman"/>
          <w:lang w:eastAsia="es-ES_tradnl"/>
        </w:rPr>
        <w:t>),</w:t>
      </w:r>
      <w:r w:rsidR="003A234A">
        <w:rPr>
          <w:rFonts w:ascii="var(--jp-content-font-family)" w:eastAsia="Times New Roman" w:hAnsi="var(--jp-content-font-family)" w:cs="Times New Roman"/>
          <w:lang w:eastAsia="es-ES_tradnl"/>
        </w:rPr>
        <w:t xml:space="preserve"> siempre </w:t>
      </w:r>
      <w:r w:rsidR="00B56A6F" w:rsidRPr="00B56A6F">
        <w:rPr>
          <w:rFonts w:ascii="var(--jp-content-font-family)" w:eastAsia="Times New Roman" w:hAnsi="var(--jp-content-font-family)" w:cs="Times New Roman"/>
          <w:lang w:eastAsia="es-ES_tradnl"/>
        </w:rPr>
        <w:t xml:space="preserve">que estuvieran por </w:t>
      </w:r>
      <w:r w:rsidR="003A234A">
        <w:rPr>
          <w:rFonts w:ascii="var(--jp-content-font-family)" w:eastAsia="Times New Roman" w:hAnsi="var(--jp-content-font-family)" w:cs="Times New Roman"/>
          <w:lang w:eastAsia="es-ES_tradnl"/>
        </w:rPr>
        <w:t xml:space="preserve">debajo </w:t>
      </w:r>
      <w:r w:rsidR="00B56A6F" w:rsidRPr="00B56A6F">
        <w:rPr>
          <w:rFonts w:ascii="var(--jp-content-font-family)" w:eastAsia="Times New Roman" w:hAnsi="var(--jp-content-font-family)" w:cs="Times New Roman"/>
          <w:lang w:eastAsia="es-ES_tradnl"/>
        </w:rPr>
        <w:t xml:space="preserve">del percentil </w:t>
      </w:r>
      <w:r w:rsidR="003A234A">
        <w:rPr>
          <w:rFonts w:ascii="var(--jp-content-font-family)" w:eastAsia="Times New Roman" w:hAnsi="var(--jp-content-font-family)" w:cs="Times New Roman"/>
          <w:lang w:eastAsia="es-ES_tradnl"/>
        </w:rPr>
        <w:t>90</w:t>
      </w:r>
      <w:r w:rsidR="003A234A" w:rsidRPr="00B56A6F">
        <w:rPr>
          <w:rFonts w:ascii="var(--jp-content-font-family)" w:eastAsia="Times New Roman" w:hAnsi="var(--jp-content-font-family)" w:cs="Times New Roman"/>
          <w:lang w:eastAsia="es-ES_tradnl"/>
        </w:rPr>
        <w:t xml:space="preserve"> </w:t>
      </w:r>
      <w:r w:rsidR="003A234A">
        <w:rPr>
          <w:rFonts w:ascii="var(--jp-content-font-family)" w:eastAsia="Times New Roman" w:hAnsi="var(--jp-content-font-family)" w:cs="Times New Roman"/>
          <w:lang w:eastAsia="es-ES_tradnl"/>
        </w:rPr>
        <w:t>de su grupo</w:t>
      </w:r>
      <w:r w:rsidR="00B56A6F" w:rsidRPr="00B56A6F">
        <w:rPr>
          <w:rFonts w:ascii="var(--jp-content-font-family)" w:eastAsia="Times New Roman" w:hAnsi="var(--jp-content-font-family)" w:cs="Times New Roman"/>
          <w:lang w:eastAsia="es-ES_tradnl"/>
        </w:rPr>
        <w:t xml:space="preserve">. </w:t>
      </w:r>
      <w:r w:rsidR="005C56D3" w:rsidRPr="005C56D3">
        <w:rPr>
          <w:rFonts w:ascii="var(--jp-content-font-family)" w:eastAsia="Times New Roman" w:hAnsi="var(--jp-content-font-family)" w:cs="Times New Roman"/>
          <w:lang w:eastAsia="es-ES_tradnl"/>
        </w:rPr>
        <w:t>Est</w:t>
      </w:r>
      <w:r>
        <w:rPr>
          <w:rFonts w:ascii="var(--jp-content-font-family)" w:eastAsia="Times New Roman" w:hAnsi="var(--jp-content-font-family)" w:cs="Times New Roman"/>
          <w:lang w:eastAsia="es-ES_tradnl"/>
        </w:rPr>
        <w:t>e</w:t>
      </w:r>
      <w:r w:rsidR="005C56D3" w:rsidRPr="005C56D3">
        <w:rPr>
          <w:rFonts w:ascii="var(--jp-content-font-family)" w:eastAsia="Times New Roman" w:hAnsi="var(--jp-content-font-family)" w:cs="Times New Roman"/>
          <w:lang w:eastAsia="es-ES_tradnl"/>
        </w:rPr>
        <w:t xml:space="preserve"> </w:t>
      </w:r>
      <w:r>
        <w:rPr>
          <w:rFonts w:ascii="var(--jp-content-font-family)" w:eastAsia="Times New Roman" w:hAnsi="var(--jp-content-font-family)" w:cs="Times New Roman"/>
          <w:lang w:eastAsia="es-ES_tradnl"/>
        </w:rPr>
        <w:t xml:space="preserve">valor puede </w:t>
      </w:r>
      <w:r w:rsidR="005C56D3" w:rsidRPr="005C56D3">
        <w:rPr>
          <w:rFonts w:ascii="var(--jp-content-font-family)" w:eastAsia="Times New Roman" w:hAnsi="var(--jp-content-font-family)" w:cs="Times New Roman"/>
          <w:lang w:eastAsia="es-ES_tradnl"/>
        </w:rPr>
        <w:t>variar dependiendo de la muestra de ciudades que se disponga del país en cuestión.</w:t>
      </w:r>
    </w:p>
    <w:p w14:paraId="743551DD" w14:textId="6F7F7C9A" w:rsidR="00B56A6F" w:rsidRPr="00B56A6F" w:rsidRDefault="00B56A6F" w:rsidP="00B56A6F">
      <w:pPr>
        <w:spacing w:after="240"/>
        <w:jc w:val="both"/>
        <w:rPr>
          <w:rFonts w:ascii="var(--jp-content-font-family)" w:eastAsia="Times New Roman" w:hAnsi="var(--jp-content-font-family)" w:cs="Times New Roman"/>
          <w:lang w:eastAsia="es-ES_tradnl"/>
        </w:rPr>
      </w:pPr>
      <w:r w:rsidRPr="00B56A6F">
        <w:rPr>
          <w:rFonts w:ascii="var(--jp-content-font-family)" w:eastAsia="Times New Roman" w:hAnsi="var(--jp-content-font-family)" w:cs="Times New Roman"/>
          <w:lang w:eastAsia="es-ES_tradnl"/>
        </w:rPr>
        <w:t>Una vez seleccionado el grupo de ciudades con "población intermedia", se consideraron</w:t>
      </w:r>
      <w:r w:rsidR="005C56D3">
        <w:rPr>
          <w:rFonts w:ascii="var(--jp-content-font-family)" w:eastAsia="Times New Roman" w:hAnsi="var(--jp-content-font-family)" w:cs="Times New Roman"/>
          <w:lang w:eastAsia="es-ES_tradnl"/>
        </w:rPr>
        <w:t xml:space="preserve"> tres</w:t>
      </w:r>
      <w:r w:rsidRPr="00B56A6F">
        <w:rPr>
          <w:rFonts w:ascii="var(--jp-content-font-family)" w:eastAsia="Times New Roman" w:hAnsi="var(--jp-content-font-family)" w:cs="Times New Roman"/>
          <w:lang w:eastAsia="es-ES_tradnl"/>
        </w:rPr>
        <w:t xml:space="preserve"> </w:t>
      </w:r>
      <w:r w:rsidR="005C56D3">
        <w:rPr>
          <w:rFonts w:ascii="var(--jp-content-font-family)" w:eastAsia="Times New Roman" w:hAnsi="var(--jp-content-font-family)" w:cs="Times New Roman"/>
          <w:lang w:eastAsia="es-ES_tradnl"/>
        </w:rPr>
        <w:t>criterios para intentar agrupar</w:t>
      </w:r>
      <w:r w:rsidR="002D24D3">
        <w:rPr>
          <w:rFonts w:ascii="var(--jp-content-font-family)" w:eastAsia="Times New Roman" w:hAnsi="var(--jp-content-font-family)" w:cs="Times New Roman"/>
          <w:lang w:eastAsia="es-ES_tradnl"/>
        </w:rPr>
        <w:t>las</w:t>
      </w:r>
      <w:r w:rsidR="005C56D3">
        <w:rPr>
          <w:rFonts w:ascii="var(--jp-content-font-family)" w:eastAsia="Times New Roman" w:hAnsi="var(--jp-content-font-family)" w:cs="Times New Roman"/>
          <w:lang w:eastAsia="es-ES_tradnl"/>
        </w:rPr>
        <w:t xml:space="preserve">. Estos grupos </w:t>
      </w:r>
      <w:r w:rsidR="009A64CE">
        <w:rPr>
          <w:rFonts w:ascii="var(--jp-content-font-family)" w:eastAsia="Times New Roman" w:hAnsi="var(--jp-content-font-family)" w:cs="Times New Roman"/>
          <w:lang w:eastAsia="es-ES_tradnl"/>
        </w:rPr>
        <w:t>podrían ser</w:t>
      </w:r>
      <w:r w:rsidR="002D24D3">
        <w:rPr>
          <w:rFonts w:ascii="var(--jp-content-font-family)" w:eastAsia="Times New Roman" w:hAnsi="var(--jp-content-font-family)" w:cs="Times New Roman"/>
          <w:lang w:eastAsia="es-ES_tradnl"/>
        </w:rPr>
        <w:t xml:space="preserve"> utilizados como “grupo de control” a la hora de comparar los indicadores de cada </w:t>
      </w:r>
      <w:r w:rsidR="002D24D3">
        <w:rPr>
          <w:rFonts w:ascii="var(--jp-content-font-family)" w:eastAsia="Times New Roman" w:hAnsi="var(--jp-content-font-family)" w:cs="Times New Roman"/>
          <w:lang w:eastAsia="es-ES_tradnl"/>
        </w:rPr>
        <w:lastRenderedPageBreak/>
        <w:t>ciudad</w:t>
      </w:r>
      <w:r w:rsidR="009A64CE">
        <w:rPr>
          <w:rFonts w:ascii="var(--jp-content-font-family)" w:eastAsia="Times New Roman" w:hAnsi="var(--jp-content-font-family)" w:cs="Times New Roman"/>
          <w:lang w:eastAsia="es-ES_tradnl"/>
        </w:rPr>
        <w:t xml:space="preserve"> en caso de que se realicen informes posteriores</w:t>
      </w:r>
      <w:r w:rsidR="00363148">
        <w:rPr>
          <w:rFonts w:ascii="var(--jp-content-font-family)" w:eastAsia="Times New Roman" w:hAnsi="var(--jp-content-font-family)" w:cs="Times New Roman"/>
          <w:lang w:eastAsia="es-ES_tradnl"/>
        </w:rPr>
        <w:t>,</w:t>
      </w:r>
      <w:r w:rsidR="00DB0D87">
        <w:rPr>
          <w:rFonts w:ascii="var(--jp-content-font-family)" w:eastAsia="Times New Roman" w:hAnsi="var(--jp-content-font-family)" w:cs="Times New Roman"/>
          <w:lang w:eastAsia="es-ES_tradnl"/>
        </w:rPr>
        <w:t xml:space="preserve"> y por eso el interés en encontrar ciudades con características similares desde algún punto de vista. </w:t>
      </w:r>
      <w:r w:rsidR="002D24D3">
        <w:rPr>
          <w:rFonts w:ascii="var(--jp-content-font-family)" w:eastAsia="Times New Roman" w:hAnsi="var(--jp-content-font-family)" w:cs="Times New Roman"/>
          <w:lang w:eastAsia="es-ES_tradnl"/>
        </w:rPr>
        <w:t>Los criterios utilizados tienen que ver con</w:t>
      </w:r>
      <w:r w:rsidRPr="00B56A6F">
        <w:rPr>
          <w:rFonts w:ascii="var(--jp-content-font-family)" w:eastAsia="Times New Roman" w:hAnsi="var(--jp-content-font-family)" w:cs="Times New Roman"/>
          <w:lang w:eastAsia="es-ES_tradnl"/>
        </w:rPr>
        <w:t xml:space="preserve"> </w:t>
      </w:r>
      <w:r w:rsidR="009A64CE">
        <w:rPr>
          <w:rFonts w:ascii="var(--jp-content-font-family)" w:eastAsia="Times New Roman" w:hAnsi="var(--jp-content-font-family)" w:cs="Times New Roman"/>
          <w:lang w:eastAsia="es-ES_tradnl"/>
        </w:rPr>
        <w:t>los sectores económicos que generan una masa salarial superior al promedio para el país</w:t>
      </w:r>
      <w:r w:rsidR="00CD5DCF">
        <w:rPr>
          <w:rFonts w:ascii="var(--jp-content-font-family)" w:eastAsia="Times New Roman" w:hAnsi="var(--jp-content-font-family)" w:cs="Times New Roman"/>
          <w:lang w:eastAsia="es-ES_tradnl"/>
        </w:rPr>
        <w:t>,</w:t>
      </w:r>
      <w:r w:rsidR="00CD5DCF" w:rsidRPr="00CD5DCF">
        <w:rPr>
          <w:rFonts w:ascii="var(--jp-content-font-family)" w:eastAsia="Times New Roman" w:hAnsi="var(--jp-content-font-family)" w:cs="Times New Roman"/>
          <w:lang w:eastAsia="es-ES_tradnl"/>
        </w:rPr>
        <w:t xml:space="preserve"> </w:t>
      </w:r>
      <w:r w:rsidR="00CD5DCF">
        <w:rPr>
          <w:rFonts w:ascii="var(--jp-content-font-family)" w:eastAsia="Times New Roman" w:hAnsi="var(--jp-content-font-family)" w:cs="Times New Roman"/>
          <w:lang w:eastAsia="es-ES_tradnl"/>
        </w:rPr>
        <w:t>el total de población de la zona metropolitana</w:t>
      </w:r>
      <w:r w:rsidRPr="00B56A6F">
        <w:rPr>
          <w:rFonts w:ascii="var(--jp-content-font-family)" w:eastAsia="Times New Roman" w:hAnsi="var(--jp-content-font-family)" w:cs="Times New Roman"/>
          <w:lang w:eastAsia="es-ES_tradnl"/>
        </w:rPr>
        <w:t xml:space="preserve"> y </w:t>
      </w:r>
      <w:r w:rsidR="009A64CE" w:rsidRPr="00B56A6F">
        <w:rPr>
          <w:rFonts w:ascii="var(--jp-content-font-family)" w:eastAsia="Times New Roman" w:hAnsi="var(--jp-content-font-family)" w:cs="Times New Roman"/>
          <w:lang w:eastAsia="es-ES_tradnl"/>
        </w:rPr>
        <w:t xml:space="preserve">la </w:t>
      </w:r>
      <w:r w:rsidR="009A64CE">
        <w:rPr>
          <w:rFonts w:ascii="var(--jp-content-font-family)" w:eastAsia="Times New Roman" w:hAnsi="var(--jp-content-font-family)" w:cs="Times New Roman"/>
          <w:lang w:eastAsia="es-ES_tradnl"/>
        </w:rPr>
        <w:t>cercanía</w:t>
      </w:r>
      <w:r w:rsidR="00E218DB">
        <w:rPr>
          <w:rFonts w:ascii="var(--jp-content-font-family)" w:eastAsia="Times New Roman" w:hAnsi="var(--jp-content-font-family)" w:cs="Times New Roman"/>
          <w:lang w:eastAsia="es-ES_tradnl"/>
        </w:rPr>
        <w:t xml:space="preserve"> a </w:t>
      </w:r>
      <w:r w:rsidR="009A64CE">
        <w:rPr>
          <w:rFonts w:ascii="var(--jp-content-font-family)" w:eastAsia="Times New Roman" w:hAnsi="var(--jp-content-font-family)" w:cs="Times New Roman"/>
          <w:lang w:eastAsia="es-ES_tradnl"/>
        </w:rPr>
        <w:t>“</w:t>
      </w:r>
      <w:r w:rsidR="00E218DB">
        <w:rPr>
          <w:rFonts w:ascii="var(--jp-content-font-family)" w:eastAsia="Times New Roman" w:hAnsi="var(--jp-content-font-family)" w:cs="Times New Roman"/>
          <w:lang w:eastAsia="es-ES_tradnl"/>
        </w:rPr>
        <w:t>grandes mercados”</w:t>
      </w:r>
      <w:r w:rsidRPr="00B56A6F">
        <w:rPr>
          <w:rFonts w:ascii="var(--jp-content-font-family)" w:eastAsia="Times New Roman" w:hAnsi="var(--jp-content-font-family)" w:cs="Times New Roman"/>
          <w:lang w:eastAsia="es-ES_tradnl"/>
        </w:rPr>
        <w:t xml:space="preserve">. Concretamente, </w:t>
      </w:r>
      <w:r w:rsidR="00624BF3">
        <w:rPr>
          <w:rFonts w:ascii="var(--jp-content-font-family)" w:eastAsia="Times New Roman" w:hAnsi="var(--jp-content-font-family)" w:cs="Times New Roman"/>
          <w:lang w:eastAsia="es-ES_tradnl"/>
        </w:rPr>
        <w:t>los criterios para segmentar y agrupar a las ciudades son</w:t>
      </w:r>
      <w:r w:rsidRPr="00B56A6F">
        <w:rPr>
          <w:rFonts w:ascii="var(--jp-content-font-family)" w:eastAsia="Times New Roman" w:hAnsi="var(--jp-content-font-family)" w:cs="Times New Roman"/>
          <w:lang w:eastAsia="es-ES_tradnl"/>
        </w:rPr>
        <w:t>:</w:t>
      </w:r>
    </w:p>
    <w:p w14:paraId="40A23B97" w14:textId="02035010" w:rsidR="001C203B" w:rsidRPr="001C203B" w:rsidRDefault="001C203B" w:rsidP="001C203B">
      <w:pPr>
        <w:numPr>
          <w:ilvl w:val="0"/>
          <w:numId w:val="3"/>
        </w:numPr>
        <w:spacing w:before="100" w:beforeAutospacing="1" w:after="100" w:afterAutospacing="1"/>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El primer criterio utilizado corresponde a la participación de tres sectores económicos particulares en las masas salariales totales de cada ciudad. L</w:t>
      </w:r>
      <w:r w:rsidR="00E621D8">
        <w:rPr>
          <w:rFonts w:ascii="var(--jp-content-font-family)" w:eastAsia="Times New Roman" w:hAnsi="var(--jp-content-font-family)" w:cs="Times New Roman"/>
          <w:lang w:eastAsia="es-ES_tradnl"/>
        </w:rPr>
        <w:t>a</w:t>
      </w:r>
      <w:r>
        <w:rPr>
          <w:rFonts w:ascii="var(--jp-content-font-family)" w:eastAsia="Times New Roman" w:hAnsi="var(--jp-content-font-family)" w:cs="Times New Roman"/>
          <w:lang w:eastAsia="es-ES_tradnl"/>
        </w:rPr>
        <w:t xml:space="preserve">s </w:t>
      </w:r>
      <w:r w:rsidR="00E621D8">
        <w:rPr>
          <w:rFonts w:ascii="var(--jp-content-font-family)" w:eastAsia="Times New Roman" w:hAnsi="var(--jp-content-font-family)" w:cs="Times New Roman"/>
          <w:lang w:eastAsia="es-ES_tradnl"/>
        </w:rPr>
        <w:t xml:space="preserve">actividades </w:t>
      </w:r>
      <w:r>
        <w:rPr>
          <w:rFonts w:ascii="var(--jp-content-font-family)" w:eastAsia="Times New Roman" w:hAnsi="var(--jp-content-font-family)" w:cs="Times New Roman"/>
          <w:lang w:eastAsia="es-ES_tradnl"/>
        </w:rPr>
        <w:t>seleccionad</w:t>
      </w:r>
      <w:r w:rsidR="00E621D8">
        <w:rPr>
          <w:rFonts w:ascii="var(--jp-content-font-family)" w:eastAsia="Times New Roman" w:hAnsi="var(--jp-content-font-family)" w:cs="Times New Roman"/>
          <w:lang w:eastAsia="es-ES_tradnl"/>
        </w:rPr>
        <w:t>a</w:t>
      </w:r>
      <w:r>
        <w:rPr>
          <w:rFonts w:ascii="var(--jp-content-font-family)" w:eastAsia="Times New Roman" w:hAnsi="var(--jp-content-font-family)" w:cs="Times New Roman"/>
          <w:lang w:eastAsia="es-ES_tradnl"/>
        </w:rPr>
        <w:t xml:space="preserve">s por su importancia fueron: Agrícola (actividades primarias), Industrias de Baja Tecnología y Resto de la Industria Manufacturera. Para </w:t>
      </w:r>
      <w:r w:rsidR="00E621D8">
        <w:rPr>
          <w:rFonts w:ascii="var(--jp-content-font-family)" w:eastAsia="Times New Roman" w:hAnsi="var(--jp-content-font-family)" w:cs="Times New Roman"/>
          <w:lang w:eastAsia="es-ES_tradnl"/>
        </w:rPr>
        <w:t>la elección de las urbes</w:t>
      </w:r>
      <w:r>
        <w:rPr>
          <w:rFonts w:ascii="var(--jp-content-font-family)" w:eastAsia="Times New Roman" w:hAnsi="var(--jp-content-font-family)" w:cs="Times New Roman"/>
          <w:lang w:eastAsia="es-ES_tradnl"/>
        </w:rPr>
        <w:t xml:space="preserve"> se calcularon </w:t>
      </w:r>
      <w:r w:rsidR="00E621D8">
        <w:rPr>
          <w:rFonts w:ascii="var(--jp-content-font-family)" w:eastAsia="Times New Roman" w:hAnsi="var(--jp-content-font-family)" w:cs="Times New Roman"/>
          <w:lang w:eastAsia="es-ES_tradnl"/>
        </w:rPr>
        <w:t>la proporción</w:t>
      </w:r>
      <w:r>
        <w:rPr>
          <w:rFonts w:ascii="var(--jp-content-font-family)" w:eastAsia="Times New Roman" w:hAnsi="var(--jp-content-font-family)" w:cs="Times New Roman"/>
          <w:lang w:eastAsia="es-ES_tradnl"/>
        </w:rPr>
        <w:t xml:space="preserve"> </w:t>
      </w:r>
      <w:r w:rsidR="00E621D8">
        <w:rPr>
          <w:rFonts w:ascii="var(--jp-content-font-family)" w:eastAsia="Times New Roman" w:hAnsi="var(--jp-content-font-family)" w:cs="Times New Roman"/>
          <w:lang w:eastAsia="es-ES_tradnl"/>
        </w:rPr>
        <w:t xml:space="preserve">de </w:t>
      </w:r>
      <w:r>
        <w:rPr>
          <w:rFonts w:ascii="var(--jp-content-font-family)" w:eastAsia="Times New Roman" w:hAnsi="var(--jp-content-font-family)" w:cs="Times New Roman"/>
          <w:lang w:eastAsia="es-ES_tradnl"/>
        </w:rPr>
        <w:t xml:space="preserve">las masas salariales </w:t>
      </w:r>
      <w:r w:rsidR="00E621D8">
        <w:rPr>
          <w:rFonts w:ascii="var(--jp-content-font-family)" w:eastAsia="Times New Roman" w:hAnsi="var(--jp-content-font-family)" w:cs="Times New Roman"/>
          <w:lang w:eastAsia="es-ES_tradnl"/>
        </w:rPr>
        <w:t>cada sector respecto de la masa salarial</w:t>
      </w:r>
      <w:r>
        <w:rPr>
          <w:rFonts w:ascii="var(--jp-content-font-family)" w:eastAsia="Times New Roman" w:hAnsi="var(--jp-content-font-family)" w:cs="Times New Roman"/>
          <w:lang w:eastAsia="es-ES_tradnl"/>
        </w:rPr>
        <w:t xml:space="preserve"> </w:t>
      </w:r>
      <w:r w:rsidR="00E621D8">
        <w:rPr>
          <w:rFonts w:ascii="var(--jp-content-font-family)" w:eastAsia="Times New Roman" w:hAnsi="var(--jp-content-font-family)" w:cs="Times New Roman"/>
          <w:lang w:eastAsia="es-ES_tradnl"/>
        </w:rPr>
        <w:t>total</w:t>
      </w:r>
      <w:r>
        <w:rPr>
          <w:rFonts w:ascii="var(--jp-content-font-family)" w:eastAsia="Times New Roman" w:hAnsi="var(--jp-content-font-family)" w:cs="Times New Roman"/>
          <w:lang w:eastAsia="es-ES_tradnl"/>
        </w:rPr>
        <w:t xml:space="preserve"> de </w:t>
      </w:r>
      <w:r w:rsidR="00E621D8">
        <w:rPr>
          <w:rFonts w:ascii="var(--jp-content-font-family)" w:eastAsia="Times New Roman" w:hAnsi="var(--jp-content-font-family)" w:cs="Times New Roman"/>
          <w:lang w:eastAsia="es-ES_tradnl"/>
        </w:rPr>
        <w:t xml:space="preserve">la </w:t>
      </w:r>
      <w:r>
        <w:rPr>
          <w:rFonts w:ascii="var(--jp-content-font-family)" w:eastAsia="Times New Roman" w:hAnsi="var(--jp-content-font-family)" w:cs="Times New Roman"/>
          <w:lang w:eastAsia="es-ES_tradnl"/>
        </w:rPr>
        <w:t>ciudad. La selección corresponde a las ciudades que presentaron los mayores ratios para cada país.</w:t>
      </w:r>
      <w:r w:rsidR="00E621D8">
        <w:rPr>
          <w:rFonts w:ascii="var(--jp-content-font-family)" w:eastAsia="Times New Roman" w:hAnsi="var(--jp-content-font-family)" w:cs="Times New Roman"/>
          <w:lang w:eastAsia="es-ES_tradnl"/>
        </w:rPr>
        <w:t xml:space="preserve"> Este enfoque permite agrupar a las ciudades de acuerdo a la importancia de cada sector en relación al resto de ciudades de cada país.</w:t>
      </w:r>
    </w:p>
    <w:p w14:paraId="3C926FD7" w14:textId="1C80D0DC" w:rsidR="00B56A6F" w:rsidRPr="00A916FD" w:rsidRDefault="00E621D8" w:rsidP="00DF7FEF">
      <w:pPr>
        <w:numPr>
          <w:ilvl w:val="0"/>
          <w:numId w:val="3"/>
        </w:numPr>
        <w:spacing w:before="100" w:beforeAutospacing="1" w:after="100" w:afterAutospacing="1"/>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El segundo segmento se conforma de c</w:t>
      </w:r>
      <w:r w:rsidR="00B56A6F" w:rsidRPr="00B56A6F">
        <w:rPr>
          <w:rFonts w:ascii="var(--jp-content-font-family)" w:eastAsia="Times New Roman" w:hAnsi="var(--jp-content-font-family)" w:cs="Times New Roman"/>
          <w:lang w:eastAsia="es-ES_tradnl"/>
        </w:rPr>
        <w:t xml:space="preserve">iudades que </w:t>
      </w:r>
      <w:r>
        <w:rPr>
          <w:rFonts w:ascii="var(--jp-content-font-family)" w:eastAsia="Times New Roman" w:hAnsi="var(--jp-content-font-family)" w:cs="Times New Roman"/>
          <w:lang w:eastAsia="es-ES_tradnl"/>
        </w:rPr>
        <w:t>forman parte de zonas metropolitanas de importancia. Habiendo filtrado inicialmente las “grandes metrópolis” de la región, este criterio permite encontrar ciudades que componen polos económicos de importancia y presentan mercados atractivos por sí mismos</w:t>
      </w:r>
      <w:r w:rsidR="00B56A6F" w:rsidRPr="00B56A6F">
        <w:rPr>
          <w:rFonts w:ascii="var(--jp-content-font-family)" w:eastAsia="Times New Roman" w:hAnsi="var(--jp-content-font-family)" w:cs="Times New Roman"/>
          <w:lang w:eastAsia="es-ES_tradnl"/>
        </w:rPr>
        <w:t xml:space="preserve">. </w:t>
      </w:r>
      <w:r>
        <w:rPr>
          <w:rFonts w:ascii="var(--jp-content-font-family)" w:eastAsia="Times New Roman" w:hAnsi="var(--jp-content-font-family)" w:cs="Times New Roman"/>
          <w:lang w:eastAsia="es-ES_tradnl"/>
        </w:rPr>
        <w:t>Si bien el criterio no estuvo relacionado con la cercanía/lejanía a mercados de importancia</w:t>
      </w:r>
      <w:r w:rsidR="00B56A6F" w:rsidRPr="00B56A6F">
        <w:rPr>
          <w:rFonts w:ascii="var(--jp-content-font-family)" w:eastAsia="Times New Roman" w:hAnsi="var(--jp-content-font-family)" w:cs="Times New Roman"/>
          <w:lang w:eastAsia="es-ES_tradnl"/>
        </w:rPr>
        <w:t xml:space="preserve">, </w:t>
      </w:r>
      <w:r>
        <w:rPr>
          <w:rFonts w:ascii="var(--jp-content-font-family)" w:eastAsia="Times New Roman" w:hAnsi="var(--jp-content-font-family)" w:cs="Times New Roman"/>
          <w:lang w:eastAsia="es-ES_tradnl"/>
        </w:rPr>
        <w:t xml:space="preserve">muchas de </w:t>
      </w:r>
      <w:r w:rsidR="00B56A6F" w:rsidRPr="00B56A6F">
        <w:rPr>
          <w:rFonts w:ascii="var(--jp-content-font-family)" w:eastAsia="Times New Roman" w:hAnsi="var(--jp-content-font-family)" w:cs="Times New Roman"/>
          <w:lang w:eastAsia="es-ES_tradnl"/>
        </w:rPr>
        <w:t>estas ciudades no logran acceder a</w:t>
      </w:r>
      <w:r>
        <w:rPr>
          <w:rFonts w:ascii="var(--jp-content-font-family)" w:eastAsia="Times New Roman" w:hAnsi="var(--jp-content-font-family)" w:cs="Times New Roman"/>
          <w:lang w:eastAsia="es-ES_tradnl"/>
        </w:rPr>
        <w:t xml:space="preserve"> porcentajes importantes </w:t>
      </w:r>
      <w:r w:rsidR="00B56A6F" w:rsidRPr="00B56A6F">
        <w:rPr>
          <w:rFonts w:ascii="var(--jp-content-font-family)" w:eastAsia="Times New Roman" w:hAnsi="var(--jp-content-font-family)" w:cs="Times New Roman"/>
          <w:lang w:eastAsia="es-ES_tradnl"/>
        </w:rPr>
        <w:t>de la</w:t>
      </w:r>
      <w:r>
        <w:rPr>
          <w:rFonts w:ascii="var(--jp-content-font-family)" w:eastAsia="Times New Roman" w:hAnsi="var(--jp-content-font-family)" w:cs="Times New Roman"/>
          <w:lang w:eastAsia="es-ES_tradnl"/>
        </w:rPr>
        <w:t>s</w:t>
      </w:r>
      <w:r w:rsidR="00B56A6F" w:rsidRPr="00B56A6F">
        <w:rPr>
          <w:rFonts w:ascii="var(--jp-content-font-family)" w:eastAsia="Times New Roman" w:hAnsi="var(--jp-content-font-family)" w:cs="Times New Roman"/>
          <w:lang w:eastAsia="es-ES_tradnl"/>
        </w:rPr>
        <w:t xml:space="preserve"> masa</w:t>
      </w:r>
      <w:r>
        <w:rPr>
          <w:rFonts w:ascii="var(--jp-content-font-family)" w:eastAsia="Times New Roman" w:hAnsi="var(--jp-content-font-family)" w:cs="Times New Roman"/>
          <w:lang w:eastAsia="es-ES_tradnl"/>
        </w:rPr>
        <w:t>s</w:t>
      </w:r>
      <w:r w:rsidR="00B56A6F" w:rsidRPr="00B56A6F">
        <w:rPr>
          <w:rFonts w:ascii="var(--jp-content-font-family)" w:eastAsia="Times New Roman" w:hAnsi="var(--jp-content-font-family)" w:cs="Times New Roman"/>
          <w:lang w:eastAsia="es-ES_tradnl"/>
        </w:rPr>
        <w:t xml:space="preserve"> salarial</w:t>
      </w:r>
      <w:r>
        <w:rPr>
          <w:rFonts w:ascii="var(--jp-content-font-family)" w:eastAsia="Times New Roman" w:hAnsi="var(--jp-content-font-family)" w:cs="Times New Roman"/>
          <w:lang w:eastAsia="es-ES_tradnl"/>
        </w:rPr>
        <w:t>es</w:t>
      </w:r>
      <w:r w:rsidR="00B56A6F" w:rsidRPr="00B56A6F">
        <w:rPr>
          <w:rFonts w:ascii="var(--jp-content-font-family)" w:eastAsia="Times New Roman" w:hAnsi="var(--jp-content-font-family)" w:cs="Times New Roman"/>
          <w:lang w:eastAsia="es-ES_tradnl"/>
        </w:rPr>
        <w:t xml:space="preserve"> </w:t>
      </w:r>
      <w:r>
        <w:rPr>
          <w:rFonts w:ascii="var(--jp-content-font-family)" w:eastAsia="Times New Roman" w:hAnsi="var(--jp-content-font-family)" w:cs="Times New Roman"/>
          <w:lang w:eastAsia="es-ES_tradnl"/>
        </w:rPr>
        <w:t xml:space="preserve">de cada </w:t>
      </w:r>
      <w:r w:rsidR="00B56A6F" w:rsidRPr="00A916FD">
        <w:rPr>
          <w:rFonts w:ascii="var(--jp-content-font-family)" w:eastAsia="Times New Roman" w:hAnsi="var(--jp-content-font-family)" w:cs="Times New Roman"/>
          <w:lang w:eastAsia="es-ES_tradnl"/>
        </w:rPr>
        <w:t>pa</w:t>
      </w:r>
      <w:r w:rsidR="00B56A6F" w:rsidRPr="00A916FD">
        <w:rPr>
          <w:rFonts w:ascii="var(--jp-content-font-family)" w:eastAsia="Times New Roman" w:hAnsi="var(--jp-content-font-family)" w:cs="Times New Roman" w:hint="eastAsia"/>
          <w:lang w:eastAsia="es-ES_tradnl"/>
        </w:rPr>
        <w:t>í</w:t>
      </w:r>
      <w:r w:rsidR="00B56A6F" w:rsidRPr="00A916FD">
        <w:rPr>
          <w:rFonts w:ascii="var(--jp-content-font-family)" w:eastAsia="Times New Roman" w:hAnsi="var(--jp-content-font-family)" w:cs="Times New Roman"/>
          <w:lang w:eastAsia="es-ES_tradnl"/>
        </w:rPr>
        <w:t xml:space="preserve">s </w:t>
      </w:r>
      <w:r w:rsidR="00E474DC" w:rsidRPr="00A916FD">
        <w:rPr>
          <w:rFonts w:ascii="var(--jp-content-font-family)" w:eastAsia="Times New Roman" w:hAnsi="var(--jp-content-font-family)" w:cs="Times New Roman"/>
          <w:lang w:eastAsia="es-ES_tradnl"/>
        </w:rPr>
        <w:t xml:space="preserve">en </w:t>
      </w:r>
      <w:r w:rsidR="00B56A6F" w:rsidRPr="00A916FD">
        <w:rPr>
          <w:rFonts w:ascii="var(--jp-content-font-family)" w:eastAsia="Times New Roman" w:hAnsi="var(--jp-content-font-family)" w:cs="Times New Roman"/>
          <w:lang w:eastAsia="es-ES_tradnl"/>
        </w:rPr>
        <w:t>distancias que se puedan recorrer en menos de 9 horas en autom</w:t>
      </w:r>
      <w:r w:rsidR="00B56A6F" w:rsidRPr="00A916FD">
        <w:rPr>
          <w:rFonts w:ascii="var(--jp-content-font-family)" w:eastAsia="Times New Roman" w:hAnsi="var(--jp-content-font-family)" w:cs="Times New Roman" w:hint="eastAsia"/>
          <w:lang w:eastAsia="es-ES_tradnl"/>
        </w:rPr>
        <w:t>ó</w:t>
      </w:r>
      <w:r w:rsidR="00B56A6F" w:rsidRPr="00A916FD">
        <w:rPr>
          <w:rFonts w:ascii="var(--jp-content-font-family)" w:eastAsia="Times New Roman" w:hAnsi="var(--jp-content-font-family)" w:cs="Times New Roman"/>
          <w:lang w:eastAsia="es-ES_tradnl"/>
        </w:rPr>
        <w:t>vil.</w:t>
      </w:r>
      <w:r w:rsidR="004A3F3B">
        <w:rPr>
          <w:rFonts w:ascii="var(--jp-content-font-family)" w:eastAsia="Times New Roman" w:hAnsi="var(--jp-content-font-family)" w:cs="Times New Roman"/>
          <w:lang w:eastAsia="es-ES_tradnl"/>
        </w:rPr>
        <w:t xml:space="preserve"> </w:t>
      </w:r>
    </w:p>
    <w:p w14:paraId="1410487E" w14:textId="0A257C26" w:rsidR="00FA43C1" w:rsidRPr="00A916FD" w:rsidRDefault="00E621D8" w:rsidP="00DF7FEF">
      <w:pPr>
        <w:numPr>
          <w:ilvl w:val="0"/>
          <w:numId w:val="3"/>
        </w:numPr>
        <w:spacing w:before="100" w:beforeAutospacing="1" w:after="100" w:afterAutospacing="1"/>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El último grupo se compone de c</w:t>
      </w:r>
      <w:r w:rsidR="00B56A6F" w:rsidRPr="00A916FD">
        <w:rPr>
          <w:rFonts w:ascii="var(--jp-content-font-family)" w:eastAsia="Times New Roman" w:hAnsi="var(--jp-content-font-family)" w:cs="Times New Roman"/>
          <w:lang w:eastAsia="es-ES_tradnl"/>
        </w:rPr>
        <w:t>iudades que poseen uno o m</w:t>
      </w:r>
      <w:r w:rsidR="00B56A6F" w:rsidRPr="00A916FD">
        <w:rPr>
          <w:rFonts w:ascii="var(--jp-content-font-family)" w:eastAsia="Times New Roman" w:hAnsi="var(--jp-content-font-family)" w:cs="Times New Roman" w:hint="eastAsia"/>
          <w:lang w:eastAsia="es-ES_tradnl"/>
        </w:rPr>
        <w:t>á</w:t>
      </w:r>
      <w:r w:rsidR="00B56A6F" w:rsidRPr="00A916FD">
        <w:rPr>
          <w:rFonts w:ascii="var(--jp-content-font-family)" w:eastAsia="Times New Roman" w:hAnsi="var(--jp-content-font-family)" w:cs="Times New Roman"/>
          <w:lang w:eastAsia="es-ES_tradnl"/>
        </w:rPr>
        <w:t xml:space="preserve">s centros de consumo </w:t>
      </w:r>
      <w:r>
        <w:rPr>
          <w:rFonts w:ascii="var(--jp-content-font-family)" w:eastAsia="Times New Roman" w:hAnsi="var(--jp-content-font-family)" w:cs="Times New Roman"/>
          <w:lang w:eastAsia="es-ES_tradnl"/>
        </w:rPr>
        <w:t xml:space="preserve">significativos </w:t>
      </w:r>
      <w:r w:rsidR="00B56A6F" w:rsidRPr="00A916FD">
        <w:rPr>
          <w:rFonts w:ascii="var(--jp-content-font-family)" w:eastAsia="Times New Roman" w:hAnsi="var(--jp-content-font-family)" w:cs="Times New Roman"/>
          <w:lang w:eastAsia="es-ES_tradnl"/>
        </w:rPr>
        <w:t>a una distancia que se pueda recorrer en menos de 9 horas (en autom</w:t>
      </w:r>
      <w:r w:rsidR="00B56A6F" w:rsidRPr="00A916FD">
        <w:rPr>
          <w:rFonts w:ascii="var(--jp-content-font-family)" w:eastAsia="Times New Roman" w:hAnsi="var(--jp-content-font-family)" w:cs="Times New Roman" w:hint="eastAsia"/>
          <w:lang w:eastAsia="es-ES_tradnl"/>
        </w:rPr>
        <w:t>ó</w:t>
      </w:r>
      <w:r w:rsidR="00B56A6F" w:rsidRPr="00A916FD">
        <w:rPr>
          <w:rFonts w:ascii="var(--jp-content-font-family)" w:eastAsia="Times New Roman" w:hAnsi="var(--jp-content-font-family)" w:cs="Times New Roman"/>
          <w:lang w:eastAsia="es-ES_tradnl"/>
        </w:rPr>
        <w:t>vil). Estos centros de consumo son grandes en relaci</w:t>
      </w:r>
      <w:r w:rsidR="00B56A6F" w:rsidRPr="00A916FD">
        <w:rPr>
          <w:rFonts w:ascii="var(--jp-content-font-family)" w:eastAsia="Times New Roman" w:hAnsi="var(--jp-content-font-family)" w:cs="Times New Roman" w:hint="eastAsia"/>
          <w:lang w:eastAsia="es-ES_tradnl"/>
        </w:rPr>
        <w:t>ó</w:t>
      </w:r>
      <w:r w:rsidR="00B56A6F" w:rsidRPr="00A916FD">
        <w:rPr>
          <w:rFonts w:ascii="var(--jp-content-font-family)" w:eastAsia="Times New Roman" w:hAnsi="var(--jp-content-font-family)" w:cs="Times New Roman"/>
          <w:lang w:eastAsia="es-ES_tradnl"/>
        </w:rPr>
        <w:t>n a la ciudad en cuesti</w:t>
      </w:r>
      <w:r w:rsidR="00B56A6F" w:rsidRPr="00A916FD">
        <w:rPr>
          <w:rFonts w:ascii="var(--jp-content-font-family)" w:eastAsia="Times New Roman" w:hAnsi="var(--jp-content-font-family)" w:cs="Times New Roman" w:hint="eastAsia"/>
          <w:lang w:eastAsia="es-ES_tradnl"/>
        </w:rPr>
        <w:t>ó</w:t>
      </w:r>
      <w:r w:rsidR="00B56A6F" w:rsidRPr="00A916FD">
        <w:rPr>
          <w:rFonts w:ascii="var(--jp-content-font-family)" w:eastAsia="Times New Roman" w:hAnsi="var(--jp-content-font-family)" w:cs="Times New Roman"/>
          <w:lang w:eastAsia="es-ES_tradnl"/>
        </w:rPr>
        <w:t xml:space="preserve">n y </w:t>
      </w:r>
      <w:r>
        <w:rPr>
          <w:rFonts w:ascii="var(--jp-content-font-family)" w:eastAsia="Times New Roman" w:hAnsi="var(--jp-content-font-family)" w:cs="Times New Roman"/>
          <w:lang w:eastAsia="es-ES_tradnl"/>
        </w:rPr>
        <w:t xml:space="preserve">deberían </w:t>
      </w:r>
      <w:r w:rsidR="00B56A6F" w:rsidRPr="00A916FD">
        <w:rPr>
          <w:rFonts w:ascii="var(--jp-content-font-family)" w:eastAsia="Times New Roman" w:hAnsi="var(--jp-content-font-family)" w:cs="Times New Roman"/>
          <w:lang w:eastAsia="es-ES_tradnl"/>
        </w:rPr>
        <w:t xml:space="preserve">generar un impacto significativo en la actividad </w:t>
      </w:r>
      <w:r>
        <w:rPr>
          <w:rFonts w:ascii="var(--jp-content-font-family)" w:eastAsia="Times New Roman" w:hAnsi="var(--jp-content-font-family)" w:cs="Times New Roman"/>
          <w:lang w:eastAsia="es-ES_tradnl"/>
        </w:rPr>
        <w:t xml:space="preserve">económica </w:t>
      </w:r>
      <w:r w:rsidR="00B56A6F" w:rsidRPr="00A916FD">
        <w:rPr>
          <w:rFonts w:ascii="var(--jp-content-font-family)" w:eastAsia="Times New Roman" w:hAnsi="var(--jp-content-font-family)" w:cs="Times New Roman"/>
          <w:lang w:eastAsia="es-ES_tradnl"/>
        </w:rPr>
        <w:t>de la urbe</w:t>
      </w:r>
      <w:r w:rsidR="00A916FD" w:rsidRPr="00A916FD">
        <w:rPr>
          <w:rFonts w:ascii="var(--jp-content-font-family)" w:eastAsia="Times New Roman" w:hAnsi="var(--jp-content-font-family)" w:cs="Times New Roman"/>
          <w:lang w:eastAsia="es-ES_tradnl"/>
        </w:rPr>
        <w:t>.</w:t>
      </w:r>
      <w:r w:rsidR="004A3F3B">
        <w:rPr>
          <w:rFonts w:ascii="var(--jp-content-font-family)" w:eastAsia="Times New Roman" w:hAnsi="var(--jp-content-font-family)" w:cs="Times New Roman"/>
          <w:lang w:eastAsia="es-ES_tradnl"/>
        </w:rPr>
        <w:t xml:space="preserve"> Para este parámetro, se calculó cuánto crece la masa salarial a la que se puede acceder desde la ciudad en menos de 9 horas de automóvil. </w:t>
      </w:r>
      <w:r w:rsidR="009F7AAA">
        <w:rPr>
          <w:rFonts w:ascii="var(--jp-content-font-family)" w:eastAsia="Times New Roman" w:hAnsi="var(--jp-content-font-family)" w:cs="Times New Roman"/>
          <w:lang w:eastAsia="es-ES_tradnl"/>
        </w:rPr>
        <w:t xml:space="preserve">Este valor resulta de dividir la </w:t>
      </w:r>
      <w:r w:rsidR="009F7AAA">
        <w:rPr>
          <w:rFonts w:ascii="var(--jp-content-font-family)" w:eastAsia="Times New Roman" w:hAnsi="var(--jp-content-font-family)" w:cs="Times New Roman"/>
          <w:lang w:eastAsia="es-ES_tradnl"/>
        </w:rPr>
        <w:t>masa salarial total del país a la que puede se puede acceder en menos</w:t>
      </w:r>
      <w:r w:rsidR="009F7AAA">
        <w:rPr>
          <w:rFonts w:ascii="var(--jp-content-font-family)" w:eastAsia="Times New Roman" w:hAnsi="var(--jp-content-font-family)" w:cs="Times New Roman"/>
          <w:lang w:eastAsia="es-ES_tradnl"/>
        </w:rPr>
        <w:t xml:space="preserve"> de 9 horas de automóvil por la masa salarial total de la ciudad (de ahora en adelante nos referiremos a este valor como “Multiplicador de masa salarial”).</w:t>
      </w:r>
      <w:bookmarkStart w:id="0" w:name="_GoBack"/>
      <w:bookmarkEnd w:id="0"/>
    </w:p>
    <w:p w14:paraId="730D3ACB" w14:textId="4A9286B2" w:rsidR="0059526F" w:rsidRDefault="006D2B15" w:rsidP="00B56A6F">
      <w:p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Una vez establecidos los criterios de selección y</w:t>
      </w:r>
      <w:r w:rsidR="00AA2374">
        <w:rPr>
          <w:rFonts w:ascii="var(--jp-content-font-family)" w:eastAsia="Times New Roman" w:hAnsi="var(--jp-content-font-family)" w:cs="Times New Roman"/>
          <w:lang w:eastAsia="es-ES_tradnl"/>
        </w:rPr>
        <w:t xml:space="preserve"> </w:t>
      </w:r>
      <w:r w:rsidR="00372A80">
        <w:rPr>
          <w:rFonts w:ascii="var(--jp-content-font-family)" w:eastAsia="Times New Roman" w:hAnsi="var(--jp-content-font-family)" w:cs="Times New Roman"/>
          <w:lang w:eastAsia="es-ES_tradnl"/>
        </w:rPr>
        <w:t xml:space="preserve">los grupos de ciudades seleccionadas según criterio se </w:t>
      </w:r>
      <w:r w:rsidR="00B56A6F" w:rsidRPr="00B56A6F">
        <w:rPr>
          <w:rFonts w:ascii="var(--jp-content-font-family)" w:eastAsia="Times New Roman" w:hAnsi="var(--jp-content-font-family)" w:cs="Times New Roman"/>
          <w:lang w:eastAsia="es-ES_tradnl"/>
        </w:rPr>
        <w:t>considera</w:t>
      </w:r>
      <w:r w:rsidR="00372A80">
        <w:rPr>
          <w:rFonts w:ascii="var(--jp-content-font-family)" w:eastAsia="Times New Roman" w:hAnsi="var(--jp-content-font-family)" w:cs="Times New Roman"/>
          <w:lang w:eastAsia="es-ES_tradnl"/>
        </w:rPr>
        <w:t>n</w:t>
      </w:r>
      <w:r w:rsidR="00AA2374">
        <w:rPr>
          <w:rFonts w:ascii="var(--jp-content-font-family)" w:eastAsia="Times New Roman" w:hAnsi="var(--jp-content-font-family)" w:cs="Times New Roman"/>
          <w:lang w:eastAsia="es-ES_tradnl"/>
        </w:rPr>
        <w:t xml:space="preserve"> </w:t>
      </w:r>
      <w:r w:rsidR="00B56A6F" w:rsidRPr="00B56A6F">
        <w:rPr>
          <w:rFonts w:ascii="var(--jp-content-font-family)" w:eastAsia="Times New Roman" w:hAnsi="var(--jp-content-font-family)" w:cs="Times New Roman"/>
          <w:lang w:eastAsia="es-ES_tradnl"/>
        </w:rPr>
        <w:t xml:space="preserve">variables </w:t>
      </w:r>
      <w:r w:rsidR="0059526F">
        <w:rPr>
          <w:rFonts w:ascii="var(--jp-content-font-family)" w:eastAsia="Times New Roman" w:hAnsi="var(--jp-content-font-family)" w:cs="Times New Roman"/>
          <w:lang w:eastAsia="es-ES_tradnl"/>
        </w:rPr>
        <w:t xml:space="preserve">relacionadas </w:t>
      </w:r>
      <w:r w:rsidR="00372A80">
        <w:rPr>
          <w:rFonts w:ascii="var(--jp-content-font-family)" w:eastAsia="Times New Roman" w:hAnsi="var(--jp-content-font-family)" w:cs="Times New Roman"/>
          <w:lang w:eastAsia="es-ES_tradnl"/>
        </w:rPr>
        <w:t>a la productividad que se encuentran disponibles.</w:t>
      </w:r>
      <w:r w:rsidR="00B56A6F" w:rsidRPr="00B56A6F">
        <w:rPr>
          <w:rFonts w:ascii="var(--jp-content-font-family)" w:eastAsia="Times New Roman" w:hAnsi="var(--jp-content-font-family)" w:cs="Times New Roman"/>
          <w:lang w:eastAsia="es-ES_tradnl"/>
        </w:rPr>
        <w:t xml:space="preserve"> </w:t>
      </w:r>
      <w:r w:rsidR="0059526F">
        <w:rPr>
          <w:rFonts w:ascii="var(--jp-content-font-family)" w:eastAsia="Times New Roman" w:hAnsi="var(--jp-content-font-family)" w:cs="Times New Roman"/>
          <w:lang w:eastAsia="es-ES_tradnl"/>
        </w:rPr>
        <w:t>Dichas variables serán</w:t>
      </w:r>
      <w:r w:rsidR="00B56A6F" w:rsidRPr="00B56A6F">
        <w:rPr>
          <w:rFonts w:ascii="var(--jp-content-font-family)" w:eastAsia="Times New Roman" w:hAnsi="var(--jp-content-font-family)" w:cs="Times New Roman"/>
          <w:lang w:eastAsia="es-ES_tradnl"/>
        </w:rPr>
        <w:t xml:space="preserve">: </w:t>
      </w:r>
    </w:p>
    <w:p w14:paraId="69D15F49" w14:textId="099DDC2D" w:rsidR="0059526F" w:rsidRDefault="007E310E" w:rsidP="00DF7FEF">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Población de la ciudad</w:t>
      </w:r>
    </w:p>
    <w:p w14:paraId="1DEF8A6B" w14:textId="3B274316" w:rsidR="007E310E" w:rsidRDefault="007E310E" w:rsidP="00DF7FEF">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Población total de la zona metropolitana (en caso de contar con el mismo)</w:t>
      </w:r>
    </w:p>
    <w:p w14:paraId="7EF0FF06" w14:textId="4147EB22" w:rsidR="0059526F" w:rsidRDefault="007E310E" w:rsidP="00DF7FEF">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Salario por hora en USD (ajustados por “paridad de poder adquisitivo” del año 2011)</w:t>
      </w:r>
    </w:p>
    <w:p w14:paraId="2D97A137" w14:textId="1D1B5E0C" w:rsidR="0059526F" w:rsidRDefault="007E310E" w:rsidP="00DF7FEF">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Tasa de desempleo</w:t>
      </w:r>
    </w:p>
    <w:p w14:paraId="4036881E" w14:textId="6BABB59C" w:rsidR="00D42B38" w:rsidRDefault="007E310E" w:rsidP="00DF7FEF">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Porcentaje de asalariados informales</w:t>
      </w:r>
    </w:p>
    <w:p w14:paraId="6C8612EF" w14:textId="195AE9F9" w:rsidR="00E3025F" w:rsidRDefault="007E310E" w:rsidP="00D42B38">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Porcentaje de la población con secundario finalizado</w:t>
      </w:r>
    </w:p>
    <w:p w14:paraId="1AE2DA64" w14:textId="0E612FDE" w:rsidR="007E310E" w:rsidRDefault="007E310E" w:rsidP="00D42B38">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Porcentaje de la población con educación superior finalizada</w:t>
      </w:r>
    </w:p>
    <w:p w14:paraId="201D6784" w14:textId="65AD8791" w:rsidR="0045161F" w:rsidRDefault="0045161F" w:rsidP="00D42B38">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t>Porcentaje de la masa salarial del país a la que se puede acceder en menos de 8 horas de automóvil (en caso de que sea relevante)</w:t>
      </w:r>
    </w:p>
    <w:p w14:paraId="4D36C534" w14:textId="7A51A196" w:rsidR="0045161F" w:rsidRPr="00D42B38" w:rsidRDefault="0045161F" w:rsidP="00D42B38">
      <w:pPr>
        <w:pStyle w:val="Prrafodelista"/>
        <w:numPr>
          <w:ilvl w:val="0"/>
          <w:numId w:val="5"/>
        </w:numPr>
        <w:spacing w:after="240"/>
        <w:jc w:val="both"/>
        <w:rPr>
          <w:rFonts w:ascii="var(--jp-content-font-family)" w:eastAsia="Times New Roman" w:hAnsi="var(--jp-content-font-family)" w:cs="Times New Roman"/>
          <w:lang w:eastAsia="es-ES_tradnl"/>
        </w:rPr>
      </w:pPr>
      <w:r>
        <w:rPr>
          <w:rFonts w:ascii="var(--jp-content-font-family)" w:eastAsia="Times New Roman" w:hAnsi="var(--jp-content-font-family)" w:cs="Times New Roman"/>
          <w:lang w:eastAsia="es-ES_tradnl"/>
        </w:rPr>
        <w:lastRenderedPageBreak/>
        <w:t xml:space="preserve">Multiplicador de la masa salarial en menos de 9 horas de automóvil (en caso de que sea relevante). </w:t>
      </w:r>
    </w:p>
    <w:p w14:paraId="4F8A0321" w14:textId="77777777" w:rsidR="00D42B38" w:rsidRDefault="00D42B38" w:rsidP="00D42B38">
      <w:pPr>
        <w:jc w:val="both"/>
        <w:rPr>
          <w:rFonts w:ascii="var(--jp-content-font-family)" w:eastAsia="Times New Roman" w:hAnsi="var(--jp-content-font-family)" w:cs="Times New Roman"/>
          <w:lang w:eastAsia="es-ES_tradnl"/>
        </w:rPr>
      </w:pPr>
    </w:p>
    <w:p w14:paraId="10CAEFA4" w14:textId="77777777" w:rsidR="00166076" w:rsidRDefault="009C7BA8" w:rsidP="00B56A6F">
      <w:pPr>
        <w:spacing w:before="100" w:beforeAutospacing="1" w:after="100" w:afterAutospacing="1"/>
        <w:jc w:val="center"/>
        <w:outlineLvl w:val="2"/>
        <w:rPr>
          <w:rFonts w:ascii="var(--jp-content-font-family)" w:eastAsia="Times New Roman" w:hAnsi="var(--jp-content-font-family)" w:cs="Times New Roman"/>
          <w:b/>
          <w:bCs/>
          <w:sz w:val="27"/>
          <w:szCs w:val="27"/>
          <w:lang w:eastAsia="es-ES_tradnl"/>
        </w:rPr>
      </w:pPr>
      <w:r>
        <w:rPr>
          <w:rFonts w:ascii="var(--jp-content-font-family)" w:eastAsia="Times New Roman" w:hAnsi="var(--jp-content-font-family)" w:cs="Times New Roman"/>
          <w:b/>
          <w:bCs/>
          <w:sz w:val="27"/>
          <w:szCs w:val="27"/>
          <w:lang w:eastAsia="es-ES_tradnl"/>
        </w:rPr>
        <w:t>Selección de ciudades según actividad económica</w:t>
      </w:r>
    </w:p>
    <w:p w14:paraId="41EEEC63" w14:textId="5FC5477E" w:rsidR="00166076" w:rsidRDefault="00166076" w:rsidP="00166076">
      <w:pPr>
        <w:spacing w:before="100" w:beforeAutospacing="1" w:after="100" w:afterAutospacing="1"/>
        <w:jc w:val="both"/>
        <w:outlineLvl w:val="2"/>
        <w:rPr>
          <w:rFonts w:ascii="var(--jp-content-font-family)" w:eastAsia="Times New Roman" w:hAnsi="var(--jp-content-font-family)" w:cs="Times New Roman"/>
          <w:bCs/>
          <w:lang w:eastAsia="es-ES_tradnl"/>
        </w:rPr>
      </w:pPr>
      <w:r>
        <w:rPr>
          <w:rFonts w:ascii="var(--jp-content-font-family)" w:eastAsia="Times New Roman" w:hAnsi="var(--jp-content-font-family)" w:cs="Times New Roman"/>
          <w:bCs/>
          <w:lang w:eastAsia="es-ES_tradnl"/>
        </w:rPr>
        <w:t>Como se mencionó más arriba, se seleccionaron tres grupos de c</w:t>
      </w:r>
      <w:r w:rsidR="0045161F">
        <w:rPr>
          <w:rFonts w:ascii="var(--jp-content-font-family)" w:eastAsia="Times New Roman" w:hAnsi="var(--jp-content-font-family)" w:cs="Times New Roman"/>
          <w:bCs/>
          <w:lang w:eastAsia="es-ES_tradnl"/>
        </w:rPr>
        <w:t xml:space="preserve">iudades según la importancia a </w:t>
      </w:r>
      <w:r>
        <w:rPr>
          <w:rFonts w:ascii="var(--jp-content-font-family)" w:eastAsia="Times New Roman" w:hAnsi="var(--jp-content-font-family)" w:cs="Times New Roman"/>
          <w:bCs/>
          <w:lang w:eastAsia="es-ES_tradnl"/>
        </w:rPr>
        <w:t>tres actividades económicas</w:t>
      </w:r>
      <w:r w:rsidR="0045161F">
        <w:rPr>
          <w:rFonts w:ascii="var(--jp-content-font-family)" w:eastAsia="Times New Roman" w:hAnsi="var(--jp-content-font-family)" w:cs="Times New Roman"/>
          <w:bCs/>
          <w:lang w:eastAsia="es-ES_tradnl"/>
        </w:rPr>
        <w:t xml:space="preserve"> de importancia</w:t>
      </w:r>
      <w:r>
        <w:rPr>
          <w:rFonts w:ascii="var(--jp-content-font-family)" w:eastAsia="Times New Roman" w:hAnsi="var(--jp-content-font-family)" w:cs="Times New Roman"/>
          <w:bCs/>
          <w:lang w:eastAsia="es-ES_tradnl"/>
        </w:rPr>
        <w:t>: Agropecuaria, Industria de Baja Tecnología y Resto de la Industria.</w:t>
      </w:r>
      <w:r w:rsidR="0020506A">
        <w:rPr>
          <w:rFonts w:ascii="var(--jp-content-font-family)" w:eastAsia="Times New Roman" w:hAnsi="var(--jp-content-font-family)" w:cs="Times New Roman"/>
          <w:bCs/>
          <w:lang w:eastAsia="es-ES_tradnl"/>
        </w:rPr>
        <w:t xml:space="preserve"> El método aplicado a cada sector fue el mismo:</w:t>
      </w:r>
    </w:p>
    <w:p w14:paraId="3C1E7361" w14:textId="7B80A96B" w:rsidR="0020506A" w:rsidRDefault="0020506A" w:rsidP="0020506A">
      <w:pPr>
        <w:pStyle w:val="Prrafodelista"/>
        <w:numPr>
          <w:ilvl w:val="0"/>
          <w:numId w:val="8"/>
        </w:numPr>
        <w:spacing w:before="100" w:beforeAutospacing="1" w:after="100" w:afterAutospacing="1"/>
        <w:jc w:val="both"/>
        <w:outlineLvl w:val="2"/>
        <w:rPr>
          <w:rFonts w:ascii="var(--jp-content-font-family)" w:eastAsia="Times New Roman" w:hAnsi="var(--jp-content-font-family)" w:cs="Times New Roman"/>
          <w:bCs/>
          <w:lang w:eastAsia="es-ES_tradnl"/>
        </w:rPr>
      </w:pPr>
      <w:r>
        <w:rPr>
          <w:rFonts w:ascii="var(--jp-content-font-family)" w:eastAsia="Times New Roman" w:hAnsi="var(--jp-content-font-family)" w:cs="Times New Roman"/>
          <w:bCs/>
          <w:lang w:eastAsia="es-ES_tradnl"/>
        </w:rPr>
        <w:t>Se calcula el porcentaje de la masa salarial de la ciudad adjudicada al sector</w:t>
      </w:r>
      <w:r w:rsidR="0045161F">
        <w:rPr>
          <w:rFonts w:ascii="var(--jp-content-font-family)" w:eastAsia="Times New Roman" w:hAnsi="var(--jp-content-font-family)" w:cs="Times New Roman"/>
          <w:bCs/>
          <w:lang w:eastAsia="es-ES_tradnl"/>
        </w:rPr>
        <w:t xml:space="preserve"> en cuestión</w:t>
      </w:r>
    </w:p>
    <w:p w14:paraId="26218B27" w14:textId="3FCA6351" w:rsidR="0020506A" w:rsidRDefault="0020506A" w:rsidP="0020506A">
      <w:pPr>
        <w:pStyle w:val="Prrafodelista"/>
        <w:numPr>
          <w:ilvl w:val="0"/>
          <w:numId w:val="8"/>
        </w:numPr>
        <w:spacing w:before="100" w:beforeAutospacing="1" w:after="100" w:afterAutospacing="1"/>
        <w:jc w:val="both"/>
        <w:outlineLvl w:val="2"/>
        <w:rPr>
          <w:rFonts w:ascii="var(--jp-content-font-family)" w:eastAsia="Times New Roman" w:hAnsi="var(--jp-content-font-family)" w:cs="Times New Roman"/>
          <w:bCs/>
          <w:lang w:eastAsia="es-ES_tradnl"/>
        </w:rPr>
      </w:pPr>
      <w:r>
        <w:rPr>
          <w:rFonts w:ascii="var(--jp-content-font-family)" w:eastAsia="Times New Roman" w:hAnsi="var(--jp-content-font-family)" w:cs="Times New Roman"/>
          <w:bCs/>
          <w:lang w:eastAsia="es-ES_tradnl"/>
        </w:rPr>
        <w:t xml:space="preserve">Se calcular el ratio entre el valor de la ciudad y el promedio </w:t>
      </w:r>
      <w:r w:rsidR="0045161F">
        <w:rPr>
          <w:rFonts w:ascii="var(--jp-content-font-family)" w:eastAsia="Times New Roman" w:hAnsi="var(--jp-content-font-family)" w:cs="Times New Roman"/>
          <w:bCs/>
          <w:lang w:eastAsia="es-ES_tradnl"/>
        </w:rPr>
        <w:t>del país</w:t>
      </w:r>
    </w:p>
    <w:p w14:paraId="098B97A0" w14:textId="07A07BE7" w:rsidR="0020506A" w:rsidRDefault="0020506A" w:rsidP="0020506A">
      <w:pPr>
        <w:pStyle w:val="Prrafodelista"/>
        <w:numPr>
          <w:ilvl w:val="0"/>
          <w:numId w:val="8"/>
        </w:numPr>
        <w:spacing w:before="100" w:beforeAutospacing="1" w:after="100" w:afterAutospacing="1"/>
        <w:jc w:val="both"/>
        <w:outlineLvl w:val="2"/>
        <w:rPr>
          <w:rFonts w:ascii="var(--jp-content-font-family)" w:eastAsia="Times New Roman" w:hAnsi="var(--jp-content-font-family)" w:cs="Times New Roman"/>
          <w:bCs/>
          <w:lang w:eastAsia="es-ES_tradnl"/>
        </w:rPr>
      </w:pPr>
      <w:r>
        <w:rPr>
          <w:rFonts w:ascii="var(--jp-content-font-family)" w:eastAsia="Times New Roman" w:hAnsi="var(--jp-content-font-family)" w:cs="Times New Roman"/>
          <w:bCs/>
          <w:lang w:eastAsia="es-ES_tradnl"/>
        </w:rPr>
        <w:t xml:space="preserve">Se seleccionan las ciudades que </w:t>
      </w:r>
      <w:r w:rsidR="0045161F">
        <w:rPr>
          <w:rFonts w:ascii="var(--jp-content-font-family)" w:eastAsia="Times New Roman" w:hAnsi="var(--jp-content-font-family)" w:cs="Times New Roman"/>
          <w:bCs/>
          <w:lang w:eastAsia="es-ES_tradnl"/>
        </w:rPr>
        <w:t>presentan los valores más altos</w:t>
      </w:r>
    </w:p>
    <w:p w14:paraId="2E3ABC0C" w14:textId="0AA9A245" w:rsidR="0020506A" w:rsidRPr="0020506A" w:rsidRDefault="0020506A" w:rsidP="0020506A">
      <w:pPr>
        <w:spacing w:before="100" w:beforeAutospacing="1" w:after="100" w:afterAutospacing="1"/>
        <w:jc w:val="both"/>
        <w:outlineLvl w:val="2"/>
        <w:rPr>
          <w:rFonts w:ascii="var(--jp-content-font-family)" w:eastAsia="Times New Roman" w:hAnsi="var(--jp-content-font-family)" w:cs="Times New Roman"/>
          <w:bCs/>
          <w:lang w:eastAsia="es-ES_tradnl"/>
        </w:rPr>
      </w:pPr>
      <w:r>
        <w:rPr>
          <w:rFonts w:ascii="var(--jp-content-font-family)" w:eastAsia="Times New Roman" w:hAnsi="var(--jp-content-font-family)" w:cs="Times New Roman"/>
          <w:bCs/>
          <w:lang w:eastAsia="es-ES_tradnl"/>
        </w:rPr>
        <w:t>Si bien esto no significa que el sector sea el más importante de la ciudad, si denota que el sector aporta una masa salarial significativa en esa ciudad en comparación con el resto del país.</w:t>
      </w:r>
    </w:p>
    <w:p w14:paraId="4D4821FD" w14:textId="5D41D756" w:rsidR="00B56A6F" w:rsidRPr="00166076" w:rsidRDefault="00166076" w:rsidP="00166076">
      <w:pPr>
        <w:pStyle w:val="Prrafodelista"/>
        <w:numPr>
          <w:ilvl w:val="0"/>
          <w:numId w:val="6"/>
        </w:numPr>
        <w:spacing w:before="100" w:beforeAutospacing="1" w:after="100" w:afterAutospacing="1"/>
        <w:outlineLvl w:val="2"/>
        <w:rPr>
          <w:rFonts w:ascii="var(--jp-content-font-family)" w:eastAsia="Times New Roman" w:hAnsi="var(--jp-content-font-family)" w:cs="Times New Roman"/>
          <w:b/>
          <w:bCs/>
          <w:sz w:val="27"/>
          <w:szCs w:val="27"/>
          <w:lang w:eastAsia="es-ES_tradnl"/>
        </w:rPr>
      </w:pPr>
      <w:r>
        <w:rPr>
          <w:rFonts w:ascii="var(--jp-content-font-family)" w:eastAsia="Times New Roman" w:hAnsi="var(--jp-content-font-family)" w:cs="Times New Roman"/>
          <w:b/>
          <w:bCs/>
          <w:sz w:val="27"/>
          <w:szCs w:val="27"/>
          <w:lang w:eastAsia="es-ES_tradnl"/>
        </w:rPr>
        <w:t>Sector Agrícola y actividades primarias</w:t>
      </w:r>
    </w:p>
    <w:p w14:paraId="739E2313" w14:textId="1BE9EA61" w:rsidR="0030307A" w:rsidRPr="009C7BA8" w:rsidRDefault="0030307A" w:rsidP="009C7BA8">
      <w:pPr>
        <w:spacing w:after="240"/>
        <w:rPr>
          <w:rFonts w:ascii="var(--jp-content-font-family)" w:eastAsia="Times New Roman" w:hAnsi="var(--jp-content-font-family)" w:cs="Times New Roman"/>
          <w:lang w:eastAsia="es-ES_tradnl"/>
        </w:rPr>
      </w:pPr>
    </w:p>
    <w:sectPr w:rsidR="0030307A" w:rsidRPr="009C7BA8" w:rsidSect="00610600">
      <w:pgSz w:w="11900" w:h="16840"/>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09F8B3" w16cid:durableId="2363B377"/>
  <w16cid:commentId w16cid:paraId="6867438C" w16cid:durableId="2363B4F9"/>
  <w16cid:commentId w16cid:paraId="3A4C55C1" w16cid:durableId="2363B516"/>
  <w16cid:commentId w16cid:paraId="71A0EF68" w16cid:durableId="2363B54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86EF0" w14:textId="77777777" w:rsidR="004A3A43" w:rsidRDefault="004A3A43" w:rsidP="003A234A">
      <w:r>
        <w:separator/>
      </w:r>
    </w:p>
  </w:endnote>
  <w:endnote w:type="continuationSeparator" w:id="0">
    <w:p w14:paraId="1CD650A5" w14:textId="77777777" w:rsidR="004A3A43" w:rsidRDefault="004A3A43" w:rsidP="003A2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3266A4" w14:textId="77777777" w:rsidR="004A3A43" w:rsidRDefault="004A3A43" w:rsidP="003A234A">
      <w:r>
        <w:separator/>
      </w:r>
    </w:p>
  </w:footnote>
  <w:footnote w:type="continuationSeparator" w:id="0">
    <w:p w14:paraId="4BC63DE7" w14:textId="77777777" w:rsidR="004A3A43" w:rsidRDefault="004A3A43" w:rsidP="003A23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A3530"/>
    <w:multiLevelType w:val="hybridMultilevel"/>
    <w:tmpl w:val="57C6E3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D73F82"/>
    <w:multiLevelType w:val="multilevel"/>
    <w:tmpl w:val="3DDC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8549E"/>
    <w:multiLevelType w:val="multilevel"/>
    <w:tmpl w:val="D288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557D6D"/>
    <w:multiLevelType w:val="hybridMultilevel"/>
    <w:tmpl w:val="17707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7B0521"/>
    <w:multiLevelType w:val="multilevel"/>
    <w:tmpl w:val="D69A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116A41"/>
    <w:multiLevelType w:val="hybridMultilevel"/>
    <w:tmpl w:val="3954BB4E"/>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6" w15:restartNumberingAfterBreak="0">
    <w:nsid w:val="6164090D"/>
    <w:multiLevelType w:val="hybridMultilevel"/>
    <w:tmpl w:val="CB0883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73C003C"/>
    <w:multiLevelType w:val="hybridMultilevel"/>
    <w:tmpl w:val="41EC7E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A6F"/>
    <w:rsid w:val="000A1350"/>
    <w:rsid w:val="000E080C"/>
    <w:rsid w:val="00154AE6"/>
    <w:rsid w:val="00166076"/>
    <w:rsid w:val="0017180B"/>
    <w:rsid w:val="0019566C"/>
    <w:rsid w:val="00197979"/>
    <w:rsid w:val="001B2D3F"/>
    <w:rsid w:val="001C203B"/>
    <w:rsid w:val="001C386D"/>
    <w:rsid w:val="001D2583"/>
    <w:rsid w:val="001E21B4"/>
    <w:rsid w:val="001F60AB"/>
    <w:rsid w:val="0020506A"/>
    <w:rsid w:val="00220986"/>
    <w:rsid w:val="00252D4D"/>
    <w:rsid w:val="0027276E"/>
    <w:rsid w:val="002807F4"/>
    <w:rsid w:val="00281BD5"/>
    <w:rsid w:val="002D24D3"/>
    <w:rsid w:val="002D50A8"/>
    <w:rsid w:val="00302D2E"/>
    <w:rsid w:val="0030307A"/>
    <w:rsid w:val="00312775"/>
    <w:rsid w:val="0032394C"/>
    <w:rsid w:val="00327708"/>
    <w:rsid w:val="003370CA"/>
    <w:rsid w:val="00363148"/>
    <w:rsid w:val="00366B8C"/>
    <w:rsid w:val="00367C53"/>
    <w:rsid w:val="00372A80"/>
    <w:rsid w:val="003A234A"/>
    <w:rsid w:val="003C04B1"/>
    <w:rsid w:val="003E1869"/>
    <w:rsid w:val="003E2754"/>
    <w:rsid w:val="0045161F"/>
    <w:rsid w:val="00451F58"/>
    <w:rsid w:val="00473006"/>
    <w:rsid w:val="00481832"/>
    <w:rsid w:val="00491A91"/>
    <w:rsid w:val="004A3A43"/>
    <w:rsid w:val="004A3F3B"/>
    <w:rsid w:val="004A5B97"/>
    <w:rsid w:val="004C7D11"/>
    <w:rsid w:val="004D53C5"/>
    <w:rsid w:val="004E1E6E"/>
    <w:rsid w:val="004F11F4"/>
    <w:rsid w:val="004F359D"/>
    <w:rsid w:val="00540462"/>
    <w:rsid w:val="00560544"/>
    <w:rsid w:val="0059526F"/>
    <w:rsid w:val="005C56D3"/>
    <w:rsid w:val="005F1E96"/>
    <w:rsid w:val="005F4F43"/>
    <w:rsid w:val="006011A7"/>
    <w:rsid w:val="00610600"/>
    <w:rsid w:val="006128D7"/>
    <w:rsid w:val="006129D8"/>
    <w:rsid w:val="00615F5B"/>
    <w:rsid w:val="00624BF3"/>
    <w:rsid w:val="00627D9D"/>
    <w:rsid w:val="00631F34"/>
    <w:rsid w:val="006405F9"/>
    <w:rsid w:val="00644335"/>
    <w:rsid w:val="00650EFC"/>
    <w:rsid w:val="00651D06"/>
    <w:rsid w:val="00664C58"/>
    <w:rsid w:val="006766E3"/>
    <w:rsid w:val="00684264"/>
    <w:rsid w:val="006865D1"/>
    <w:rsid w:val="006D2B15"/>
    <w:rsid w:val="00707747"/>
    <w:rsid w:val="00741945"/>
    <w:rsid w:val="00792466"/>
    <w:rsid w:val="007E310E"/>
    <w:rsid w:val="007F00A5"/>
    <w:rsid w:val="00803674"/>
    <w:rsid w:val="008109ED"/>
    <w:rsid w:val="00811861"/>
    <w:rsid w:val="008151F2"/>
    <w:rsid w:val="008561DD"/>
    <w:rsid w:val="008C561D"/>
    <w:rsid w:val="008E0CDA"/>
    <w:rsid w:val="008F2312"/>
    <w:rsid w:val="00955EC6"/>
    <w:rsid w:val="009A64CE"/>
    <w:rsid w:val="009C7BA8"/>
    <w:rsid w:val="009D4ED1"/>
    <w:rsid w:val="009F6ADD"/>
    <w:rsid w:val="009F7AAA"/>
    <w:rsid w:val="00A62EE4"/>
    <w:rsid w:val="00A916FD"/>
    <w:rsid w:val="00AA2374"/>
    <w:rsid w:val="00B03516"/>
    <w:rsid w:val="00B15E73"/>
    <w:rsid w:val="00B540D1"/>
    <w:rsid w:val="00B56A6F"/>
    <w:rsid w:val="00B65ED7"/>
    <w:rsid w:val="00B678DB"/>
    <w:rsid w:val="00B92556"/>
    <w:rsid w:val="00BD69AA"/>
    <w:rsid w:val="00C00B0C"/>
    <w:rsid w:val="00C4661A"/>
    <w:rsid w:val="00C506D5"/>
    <w:rsid w:val="00C607A7"/>
    <w:rsid w:val="00C7042A"/>
    <w:rsid w:val="00CA03A7"/>
    <w:rsid w:val="00CC625B"/>
    <w:rsid w:val="00CD5DCF"/>
    <w:rsid w:val="00CE5AC6"/>
    <w:rsid w:val="00CF2531"/>
    <w:rsid w:val="00D259C2"/>
    <w:rsid w:val="00D42B38"/>
    <w:rsid w:val="00D70360"/>
    <w:rsid w:val="00D90D03"/>
    <w:rsid w:val="00DB0D87"/>
    <w:rsid w:val="00DB549F"/>
    <w:rsid w:val="00DD7114"/>
    <w:rsid w:val="00DF05C7"/>
    <w:rsid w:val="00DF7FEF"/>
    <w:rsid w:val="00E05568"/>
    <w:rsid w:val="00E218DB"/>
    <w:rsid w:val="00E25953"/>
    <w:rsid w:val="00E3025F"/>
    <w:rsid w:val="00E46B08"/>
    <w:rsid w:val="00E474DC"/>
    <w:rsid w:val="00E53DF5"/>
    <w:rsid w:val="00E621D8"/>
    <w:rsid w:val="00E62E5B"/>
    <w:rsid w:val="00E6678D"/>
    <w:rsid w:val="00E83D66"/>
    <w:rsid w:val="00EF6100"/>
    <w:rsid w:val="00F1574E"/>
    <w:rsid w:val="00F34EDC"/>
    <w:rsid w:val="00FA43C1"/>
    <w:rsid w:val="00FE1C1E"/>
    <w:rsid w:val="00FF1179"/>
    <w:rsid w:val="00FF52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9C69"/>
  <w15:chartTrackingRefBased/>
  <w15:docId w15:val="{CCEBE83A-7018-8449-B9FE-2445CB0F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56A6F"/>
    <w:pPr>
      <w:spacing w:before="100" w:beforeAutospacing="1" w:after="100" w:afterAutospacing="1"/>
      <w:outlineLvl w:val="0"/>
    </w:pPr>
    <w:rPr>
      <w:rFonts w:ascii="Times New Roman" w:eastAsia="Times New Roman" w:hAnsi="Times New Roman" w:cs="Times New Roman"/>
      <w:b/>
      <w:bCs/>
      <w:kern w:val="36"/>
      <w:sz w:val="48"/>
      <w:szCs w:val="48"/>
      <w:lang w:eastAsia="es-ES_tradnl"/>
    </w:rPr>
  </w:style>
  <w:style w:type="paragraph" w:styleId="Ttulo2">
    <w:name w:val="heading 2"/>
    <w:basedOn w:val="Normal"/>
    <w:link w:val="Ttulo2Car"/>
    <w:uiPriority w:val="9"/>
    <w:qFormat/>
    <w:rsid w:val="00B56A6F"/>
    <w:pPr>
      <w:spacing w:before="100" w:beforeAutospacing="1" w:after="100" w:afterAutospacing="1"/>
      <w:outlineLvl w:val="1"/>
    </w:pPr>
    <w:rPr>
      <w:rFonts w:ascii="Times New Roman" w:eastAsia="Times New Roman" w:hAnsi="Times New Roman" w:cs="Times New Roman"/>
      <w:b/>
      <w:bCs/>
      <w:sz w:val="36"/>
      <w:szCs w:val="36"/>
      <w:lang w:eastAsia="es-ES_tradnl"/>
    </w:rPr>
  </w:style>
  <w:style w:type="paragraph" w:styleId="Ttulo3">
    <w:name w:val="heading 3"/>
    <w:basedOn w:val="Normal"/>
    <w:link w:val="Ttulo3Car"/>
    <w:uiPriority w:val="9"/>
    <w:qFormat/>
    <w:rsid w:val="00B56A6F"/>
    <w:pPr>
      <w:spacing w:before="100" w:beforeAutospacing="1" w:after="100" w:afterAutospacing="1"/>
      <w:outlineLvl w:val="2"/>
    </w:pPr>
    <w:rPr>
      <w:rFonts w:ascii="Times New Roman" w:eastAsia="Times New Roman" w:hAnsi="Times New Roman" w:cs="Times New Roman"/>
      <w:b/>
      <w:bCs/>
      <w:sz w:val="27"/>
      <w:szCs w:val="27"/>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6A6F"/>
    <w:rPr>
      <w:rFonts w:ascii="Times New Roman" w:eastAsia="Times New Roman" w:hAnsi="Times New Roman" w:cs="Times New Roman"/>
      <w:b/>
      <w:bCs/>
      <w:kern w:val="36"/>
      <w:sz w:val="48"/>
      <w:szCs w:val="48"/>
      <w:lang w:eastAsia="es-ES_tradnl"/>
    </w:rPr>
  </w:style>
  <w:style w:type="character" w:customStyle="1" w:styleId="Ttulo2Car">
    <w:name w:val="Título 2 Car"/>
    <w:basedOn w:val="Fuentedeprrafopredeter"/>
    <w:link w:val="Ttulo2"/>
    <w:uiPriority w:val="9"/>
    <w:rsid w:val="00B56A6F"/>
    <w:rPr>
      <w:rFonts w:ascii="Times New Roman" w:eastAsia="Times New Roman" w:hAnsi="Times New Roman" w:cs="Times New Roman"/>
      <w:b/>
      <w:bCs/>
      <w:sz w:val="36"/>
      <w:szCs w:val="36"/>
      <w:lang w:eastAsia="es-ES_tradnl"/>
    </w:rPr>
  </w:style>
  <w:style w:type="character" w:customStyle="1" w:styleId="Ttulo3Car">
    <w:name w:val="Título 3 Car"/>
    <w:basedOn w:val="Fuentedeprrafopredeter"/>
    <w:link w:val="Ttulo3"/>
    <w:uiPriority w:val="9"/>
    <w:rsid w:val="00B56A6F"/>
    <w:rPr>
      <w:rFonts w:ascii="Times New Roman" w:eastAsia="Times New Roman" w:hAnsi="Times New Roman" w:cs="Times New Roman"/>
      <w:b/>
      <w:bCs/>
      <w:sz w:val="27"/>
      <w:szCs w:val="27"/>
      <w:lang w:eastAsia="es-ES_tradnl"/>
    </w:rPr>
  </w:style>
  <w:style w:type="paragraph" w:styleId="NormalWeb">
    <w:name w:val="Normal (Web)"/>
    <w:basedOn w:val="Normal"/>
    <w:uiPriority w:val="99"/>
    <w:semiHidden/>
    <w:unhideWhenUsed/>
    <w:rsid w:val="00B56A6F"/>
    <w:pPr>
      <w:spacing w:before="100" w:beforeAutospacing="1" w:after="100" w:afterAutospacing="1"/>
    </w:pPr>
    <w:rPr>
      <w:rFonts w:ascii="Times New Roman" w:eastAsia="Times New Roman" w:hAnsi="Times New Roman" w:cs="Times New Roman"/>
      <w:lang w:eastAsia="es-ES_tradnl"/>
    </w:rPr>
  </w:style>
  <w:style w:type="paragraph" w:styleId="Textodeglobo">
    <w:name w:val="Balloon Text"/>
    <w:basedOn w:val="Normal"/>
    <w:link w:val="TextodegloboCar"/>
    <w:uiPriority w:val="99"/>
    <w:semiHidden/>
    <w:unhideWhenUsed/>
    <w:rsid w:val="00B56A6F"/>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56A6F"/>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B56A6F"/>
    <w:rPr>
      <w:sz w:val="16"/>
      <w:szCs w:val="16"/>
    </w:rPr>
  </w:style>
  <w:style w:type="paragraph" w:styleId="Textocomentario">
    <w:name w:val="annotation text"/>
    <w:basedOn w:val="Normal"/>
    <w:link w:val="TextocomentarioCar"/>
    <w:uiPriority w:val="99"/>
    <w:semiHidden/>
    <w:unhideWhenUsed/>
    <w:rsid w:val="00B56A6F"/>
    <w:rPr>
      <w:sz w:val="20"/>
      <w:szCs w:val="20"/>
    </w:rPr>
  </w:style>
  <w:style w:type="character" w:customStyle="1" w:styleId="TextocomentarioCar">
    <w:name w:val="Texto comentario Car"/>
    <w:basedOn w:val="Fuentedeprrafopredeter"/>
    <w:link w:val="Textocomentario"/>
    <w:uiPriority w:val="99"/>
    <w:semiHidden/>
    <w:rsid w:val="00B56A6F"/>
    <w:rPr>
      <w:sz w:val="20"/>
      <w:szCs w:val="20"/>
    </w:rPr>
  </w:style>
  <w:style w:type="paragraph" w:styleId="Asuntodelcomentario">
    <w:name w:val="annotation subject"/>
    <w:basedOn w:val="Textocomentario"/>
    <w:next w:val="Textocomentario"/>
    <w:link w:val="AsuntodelcomentarioCar"/>
    <w:uiPriority w:val="99"/>
    <w:semiHidden/>
    <w:unhideWhenUsed/>
    <w:rsid w:val="00B56A6F"/>
    <w:rPr>
      <w:b/>
      <w:bCs/>
    </w:rPr>
  </w:style>
  <w:style w:type="character" w:customStyle="1" w:styleId="AsuntodelcomentarioCar">
    <w:name w:val="Asunto del comentario Car"/>
    <w:basedOn w:val="TextocomentarioCar"/>
    <w:link w:val="Asuntodelcomentario"/>
    <w:uiPriority w:val="99"/>
    <w:semiHidden/>
    <w:rsid w:val="00B56A6F"/>
    <w:rPr>
      <w:b/>
      <w:bCs/>
      <w:sz w:val="20"/>
      <w:szCs w:val="20"/>
    </w:rPr>
  </w:style>
  <w:style w:type="paragraph" w:styleId="Prrafodelista">
    <w:name w:val="List Paragraph"/>
    <w:basedOn w:val="Normal"/>
    <w:uiPriority w:val="34"/>
    <w:qFormat/>
    <w:rsid w:val="00AA2374"/>
    <w:pPr>
      <w:ind w:left="720"/>
      <w:contextualSpacing/>
    </w:pPr>
  </w:style>
  <w:style w:type="paragraph" w:styleId="Textonotapie">
    <w:name w:val="footnote text"/>
    <w:basedOn w:val="Normal"/>
    <w:link w:val="TextonotapieCar"/>
    <w:uiPriority w:val="99"/>
    <w:semiHidden/>
    <w:unhideWhenUsed/>
    <w:rsid w:val="003A234A"/>
    <w:rPr>
      <w:sz w:val="20"/>
      <w:szCs w:val="20"/>
    </w:rPr>
  </w:style>
  <w:style w:type="character" w:customStyle="1" w:styleId="TextonotapieCar">
    <w:name w:val="Texto nota pie Car"/>
    <w:basedOn w:val="Fuentedeprrafopredeter"/>
    <w:link w:val="Textonotapie"/>
    <w:uiPriority w:val="99"/>
    <w:semiHidden/>
    <w:rsid w:val="003A234A"/>
    <w:rPr>
      <w:sz w:val="20"/>
      <w:szCs w:val="20"/>
    </w:rPr>
  </w:style>
  <w:style w:type="character" w:styleId="Refdenotaalpie">
    <w:name w:val="footnote reference"/>
    <w:basedOn w:val="Fuentedeprrafopredeter"/>
    <w:uiPriority w:val="99"/>
    <w:semiHidden/>
    <w:unhideWhenUsed/>
    <w:rsid w:val="003A234A"/>
    <w:rPr>
      <w:vertAlign w:val="superscript"/>
    </w:rPr>
  </w:style>
  <w:style w:type="paragraph" w:styleId="Revisin">
    <w:name w:val="Revision"/>
    <w:hidden/>
    <w:uiPriority w:val="99"/>
    <w:semiHidden/>
    <w:rsid w:val="00856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1704">
      <w:bodyDiv w:val="1"/>
      <w:marLeft w:val="0"/>
      <w:marRight w:val="0"/>
      <w:marTop w:val="0"/>
      <w:marBottom w:val="0"/>
      <w:divBdr>
        <w:top w:val="none" w:sz="0" w:space="0" w:color="auto"/>
        <w:left w:val="none" w:sz="0" w:space="0" w:color="auto"/>
        <w:bottom w:val="none" w:sz="0" w:space="0" w:color="auto"/>
        <w:right w:val="none" w:sz="0" w:space="0" w:color="auto"/>
      </w:divBdr>
    </w:div>
    <w:div w:id="155848102">
      <w:bodyDiv w:val="1"/>
      <w:marLeft w:val="0"/>
      <w:marRight w:val="0"/>
      <w:marTop w:val="0"/>
      <w:marBottom w:val="0"/>
      <w:divBdr>
        <w:top w:val="none" w:sz="0" w:space="0" w:color="auto"/>
        <w:left w:val="none" w:sz="0" w:space="0" w:color="auto"/>
        <w:bottom w:val="none" w:sz="0" w:space="0" w:color="auto"/>
        <w:right w:val="none" w:sz="0" w:space="0" w:color="auto"/>
      </w:divBdr>
    </w:div>
    <w:div w:id="210116897">
      <w:bodyDiv w:val="1"/>
      <w:marLeft w:val="0"/>
      <w:marRight w:val="0"/>
      <w:marTop w:val="0"/>
      <w:marBottom w:val="0"/>
      <w:divBdr>
        <w:top w:val="none" w:sz="0" w:space="0" w:color="auto"/>
        <w:left w:val="none" w:sz="0" w:space="0" w:color="auto"/>
        <w:bottom w:val="none" w:sz="0" w:space="0" w:color="auto"/>
        <w:right w:val="none" w:sz="0" w:space="0" w:color="auto"/>
      </w:divBdr>
    </w:div>
    <w:div w:id="211114664">
      <w:bodyDiv w:val="1"/>
      <w:marLeft w:val="0"/>
      <w:marRight w:val="0"/>
      <w:marTop w:val="0"/>
      <w:marBottom w:val="0"/>
      <w:divBdr>
        <w:top w:val="none" w:sz="0" w:space="0" w:color="auto"/>
        <w:left w:val="none" w:sz="0" w:space="0" w:color="auto"/>
        <w:bottom w:val="none" w:sz="0" w:space="0" w:color="auto"/>
        <w:right w:val="none" w:sz="0" w:space="0" w:color="auto"/>
      </w:divBdr>
    </w:div>
    <w:div w:id="389116432">
      <w:bodyDiv w:val="1"/>
      <w:marLeft w:val="0"/>
      <w:marRight w:val="0"/>
      <w:marTop w:val="0"/>
      <w:marBottom w:val="0"/>
      <w:divBdr>
        <w:top w:val="none" w:sz="0" w:space="0" w:color="auto"/>
        <w:left w:val="none" w:sz="0" w:space="0" w:color="auto"/>
        <w:bottom w:val="none" w:sz="0" w:space="0" w:color="auto"/>
        <w:right w:val="none" w:sz="0" w:space="0" w:color="auto"/>
      </w:divBdr>
    </w:div>
    <w:div w:id="533351157">
      <w:bodyDiv w:val="1"/>
      <w:marLeft w:val="0"/>
      <w:marRight w:val="0"/>
      <w:marTop w:val="0"/>
      <w:marBottom w:val="0"/>
      <w:divBdr>
        <w:top w:val="none" w:sz="0" w:space="0" w:color="auto"/>
        <w:left w:val="none" w:sz="0" w:space="0" w:color="auto"/>
        <w:bottom w:val="none" w:sz="0" w:space="0" w:color="auto"/>
        <w:right w:val="none" w:sz="0" w:space="0" w:color="auto"/>
      </w:divBdr>
    </w:div>
    <w:div w:id="614599840">
      <w:bodyDiv w:val="1"/>
      <w:marLeft w:val="0"/>
      <w:marRight w:val="0"/>
      <w:marTop w:val="0"/>
      <w:marBottom w:val="0"/>
      <w:divBdr>
        <w:top w:val="none" w:sz="0" w:space="0" w:color="auto"/>
        <w:left w:val="none" w:sz="0" w:space="0" w:color="auto"/>
        <w:bottom w:val="none" w:sz="0" w:space="0" w:color="auto"/>
        <w:right w:val="none" w:sz="0" w:space="0" w:color="auto"/>
      </w:divBdr>
    </w:div>
    <w:div w:id="662048840">
      <w:bodyDiv w:val="1"/>
      <w:marLeft w:val="0"/>
      <w:marRight w:val="0"/>
      <w:marTop w:val="0"/>
      <w:marBottom w:val="0"/>
      <w:divBdr>
        <w:top w:val="none" w:sz="0" w:space="0" w:color="auto"/>
        <w:left w:val="none" w:sz="0" w:space="0" w:color="auto"/>
        <w:bottom w:val="none" w:sz="0" w:space="0" w:color="auto"/>
        <w:right w:val="none" w:sz="0" w:space="0" w:color="auto"/>
      </w:divBdr>
    </w:div>
    <w:div w:id="681667424">
      <w:bodyDiv w:val="1"/>
      <w:marLeft w:val="0"/>
      <w:marRight w:val="0"/>
      <w:marTop w:val="0"/>
      <w:marBottom w:val="0"/>
      <w:divBdr>
        <w:top w:val="none" w:sz="0" w:space="0" w:color="auto"/>
        <w:left w:val="none" w:sz="0" w:space="0" w:color="auto"/>
        <w:bottom w:val="none" w:sz="0" w:space="0" w:color="auto"/>
        <w:right w:val="none" w:sz="0" w:space="0" w:color="auto"/>
      </w:divBdr>
    </w:div>
    <w:div w:id="724111814">
      <w:bodyDiv w:val="1"/>
      <w:marLeft w:val="0"/>
      <w:marRight w:val="0"/>
      <w:marTop w:val="0"/>
      <w:marBottom w:val="0"/>
      <w:divBdr>
        <w:top w:val="none" w:sz="0" w:space="0" w:color="auto"/>
        <w:left w:val="none" w:sz="0" w:space="0" w:color="auto"/>
        <w:bottom w:val="none" w:sz="0" w:space="0" w:color="auto"/>
        <w:right w:val="none" w:sz="0" w:space="0" w:color="auto"/>
      </w:divBdr>
    </w:div>
    <w:div w:id="883634482">
      <w:bodyDiv w:val="1"/>
      <w:marLeft w:val="0"/>
      <w:marRight w:val="0"/>
      <w:marTop w:val="0"/>
      <w:marBottom w:val="0"/>
      <w:divBdr>
        <w:top w:val="none" w:sz="0" w:space="0" w:color="auto"/>
        <w:left w:val="none" w:sz="0" w:space="0" w:color="auto"/>
        <w:bottom w:val="none" w:sz="0" w:space="0" w:color="auto"/>
        <w:right w:val="none" w:sz="0" w:space="0" w:color="auto"/>
      </w:divBdr>
    </w:div>
    <w:div w:id="923563889">
      <w:bodyDiv w:val="1"/>
      <w:marLeft w:val="0"/>
      <w:marRight w:val="0"/>
      <w:marTop w:val="0"/>
      <w:marBottom w:val="0"/>
      <w:divBdr>
        <w:top w:val="none" w:sz="0" w:space="0" w:color="auto"/>
        <w:left w:val="none" w:sz="0" w:space="0" w:color="auto"/>
        <w:bottom w:val="none" w:sz="0" w:space="0" w:color="auto"/>
        <w:right w:val="none" w:sz="0" w:space="0" w:color="auto"/>
      </w:divBdr>
    </w:div>
    <w:div w:id="944657589">
      <w:bodyDiv w:val="1"/>
      <w:marLeft w:val="0"/>
      <w:marRight w:val="0"/>
      <w:marTop w:val="0"/>
      <w:marBottom w:val="0"/>
      <w:divBdr>
        <w:top w:val="none" w:sz="0" w:space="0" w:color="auto"/>
        <w:left w:val="none" w:sz="0" w:space="0" w:color="auto"/>
        <w:bottom w:val="none" w:sz="0" w:space="0" w:color="auto"/>
        <w:right w:val="none" w:sz="0" w:space="0" w:color="auto"/>
      </w:divBdr>
    </w:div>
    <w:div w:id="1040209736">
      <w:bodyDiv w:val="1"/>
      <w:marLeft w:val="0"/>
      <w:marRight w:val="0"/>
      <w:marTop w:val="0"/>
      <w:marBottom w:val="0"/>
      <w:divBdr>
        <w:top w:val="none" w:sz="0" w:space="0" w:color="auto"/>
        <w:left w:val="none" w:sz="0" w:space="0" w:color="auto"/>
        <w:bottom w:val="none" w:sz="0" w:space="0" w:color="auto"/>
        <w:right w:val="none" w:sz="0" w:space="0" w:color="auto"/>
      </w:divBdr>
    </w:div>
    <w:div w:id="1047532421">
      <w:bodyDiv w:val="1"/>
      <w:marLeft w:val="0"/>
      <w:marRight w:val="0"/>
      <w:marTop w:val="0"/>
      <w:marBottom w:val="0"/>
      <w:divBdr>
        <w:top w:val="none" w:sz="0" w:space="0" w:color="auto"/>
        <w:left w:val="none" w:sz="0" w:space="0" w:color="auto"/>
        <w:bottom w:val="none" w:sz="0" w:space="0" w:color="auto"/>
        <w:right w:val="none" w:sz="0" w:space="0" w:color="auto"/>
      </w:divBdr>
    </w:div>
    <w:div w:id="1227375975">
      <w:bodyDiv w:val="1"/>
      <w:marLeft w:val="0"/>
      <w:marRight w:val="0"/>
      <w:marTop w:val="0"/>
      <w:marBottom w:val="0"/>
      <w:divBdr>
        <w:top w:val="none" w:sz="0" w:space="0" w:color="auto"/>
        <w:left w:val="none" w:sz="0" w:space="0" w:color="auto"/>
        <w:bottom w:val="none" w:sz="0" w:space="0" w:color="auto"/>
        <w:right w:val="none" w:sz="0" w:space="0" w:color="auto"/>
      </w:divBdr>
    </w:div>
    <w:div w:id="1480537682">
      <w:bodyDiv w:val="1"/>
      <w:marLeft w:val="0"/>
      <w:marRight w:val="0"/>
      <w:marTop w:val="0"/>
      <w:marBottom w:val="0"/>
      <w:divBdr>
        <w:top w:val="none" w:sz="0" w:space="0" w:color="auto"/>
        <w:left w:val="none" w:sz="0" w:space="0" w:color="auto"/>
        <w:bottom w:val="none" w:sz="0" w:space="0" w:color="auto"/>
        <w:right w:val="none" w:sz="0" w:space="0" w:color="auto"/>
      </w:divBdr>
    </w:div>
    <w:div w:id="1492721676">
      <w:bodyDiv w:val="1"/>
      <w:marLeft w:val="0"/>
      <w:marRight w:val="0"/>
      <w:marTop w:val="0"/>
      <w:marBottom w:val="0"/>
      <w:divBdr>
        <w:top w:val="none" w:sz="0" w:space="0" w:color="auto"/>
        <w:left w:val="none" w:sz="0" w:space="0" w:color="auto"/>
        <w:bottom w:val="none" w:sz="0" w:space="0" w:color="auto"/>
        <w:right w:val="none" w:sz="0" w:space="0" w:color="auto"/>
      </w:divBdr>
    </w:div>
    <w:div w:id="1509908508">
      <w:bodyDiv w:val="1"/>
      <w:marLeft w:val="0"/>
      <w:marRight w:val="0"/>
      <w:marTop w:val="0"/>
      <w:marBottom w:val="0"/>
      <w:divBdr>
        <w:top w:val="none" w:sz="0" w:space="0" w:color="auto"/>
        <w:left w:val="none" w:sz="0" w:space="0" w:color="auto"/>
        <w:bottom w:val="none" w:sz="0" w:space="0" w:color="auto"/>
        <w:right w:val="none" w:sz="0" w:space="0" w:color="auto"/>
      </w:divBdr>
    </w:div>
    <w:div w:id="1553497634">
      <w:bodyDiv w:val="1"/>
      <w:marLeft w:val="0"/>
      <w:marRight w:val="0"/>
      <w:marTop w:val="0"/>
      <w:marBottom w:val="0"/>
      <w:divBdr>
        <w:top w:val="none" w:sz="0" w:space="0" w:color="auto"/>
        <w:left w:val="none" w:sz="0" w:space="0" w:color="auto"/>
        <w:bottom w:val="none" w:sz="0" w:space="0" w:color="auto"/>
        <w:right w:val="none" w:sz="0" w:space="0" w:color="auto"/>
      </w:divBdr>
    </w:div>
    <w:div w:id="1637955309">
      <w:bodyDiv w:val="1"/>
      <w:marLeft w:val="0"/>
      <w:marRight w:val="0"/>
      <w:marTop w:val="0"/>
      <w:marBottom w:val="0"/>
      <w:divBdr>
        <w:top w:val="none" w:sz="0" w:space="0" w:color="auto"/>
        <w:left w:val="none" w:sz="0" w:space="0" w:color="auto"/>
        <w:bottom w:val="none" w:sz="0" w:space="0" w:color="auto"/>
        <w:right w:val="none" w:sz="0" w:space="0" w:color="auto"/>
      </w:divBdr>
      <w:divsChild>
        <w:div w:id="573126875">
          <w:marLeft w:val="0"/>
          <w:marRight w:val="0"/>
          <w:marTop w:val="0"/>
          <w:marBottom w:val="0"/>
          <w:divBdr>
            <w:top w:val="none" w:sz="0" w:space="0" w:color="auto"/>
            <w:left w:val="none" w:sz="0" w:space="0" w:color="auto"/>
            <w:bottom w:val="none" w:sz="0" w:space="0" w:color="auto"/>
            <w:right w:val="none" w:sz="0" w:space="0" w:color="auto"/>
          </w:divBdr>
          <w:divsChild>
            <w:div w:id="1843160229">
              <w:marLeft w:val="0"/>
              <w:marRight w:val="0"/>
              <w:marTop w:val="0"/>
              <w:marBottom w:val="0"/>
              <w:divBdr>
                <w:top w:val="none" w:sz="0" w:space="0" w:color="auto"/>
                <w:left w:val="none" w:sz="0" w:space="0" w:color="auto"/>
                <w:bottom w:val="none" w:sz="0" w:space="0" w:color="auto"/>
                <w:right w:val="none" w:sz="0" w:space="0" w:color="auto"/>
              </w:divBdr>
            </w:div>
          </w:divsChild>
        </w:div>
        <w:div w:id="753747255">
          <w:marLeft w:val="0"/>
          <w:marRight w:val="0"/>
          <w:marTop w:val="0"/>
          <w:marBottom w:val="0"/>
          <w:divBdr>
            <w:top w:val="none" w:sz="0" w:space="0" w:color="auto"/>
            <w:left w:val="none" w:sz="0" w:space="0" w:color="auto"/>
            <w:bottom w:val="none" w:sz="0" w:space="0" w:color="auto"/>
            <w:right w:val="none" w:sz="0" w:space="0" w:color="auto"/>
          </w:divBdr>
          <w:divsChild>
            <w:div w:id="213004426">
              <w:marLeft w:val="0"/>
              <w:marRight w:val="0"/>
              <w:marTop w:val="0"/>
              <w:marBottom w:val="0"/>
              <w:divBdr>
                <w:top w:val="none" w:sz="0" w:space="0" w:color="auto"/>
                <w:left w:val="none" w:sz="0" w:space="0" w:color="auto"/>
                <w:bottom w:val="none" w:sz="0" w:space="0" w:color="auto"/>
                <w:right w:val="none" w:sz="0" w:space="0" w:color="auto"/>
              </w:divBdr>
              <w:divsChild>
                <w:div w:id="10648370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56713643">
          <w:marLeft w:val="0"/>
          <w:marRight w:val="0"/>
          <w:marTop w:val="0"/>
          <w:marBottom w:val="0"/>
          <w:divBdr>
            <w:top w:val="none" w:sz="0" w:space="0" w:color="auto"/>
            <w:left w:val="none" w:sz="0" w:space="0" w:color="auto"/>
            <w:bottom w:val="none" w:sz="0" w:space="0" w:color="auto"/>
            <w:right w:val="none" w:sz="0" w:space="0" w:color="auto"/>
          </w:divBdr>
          <w:divsChild>
            <w:div w:id="2032106226">
              <w:marLeft w:val="0"/>
              <w:marRight w:val="0"/>
              <w:marTop w:val="0"/>
              <w:marBottom w:val="0"/>
              <w:divBdr>
                <w:top w:val="none" w:sz="0" w:space="0" w:color="auto"/>
                <w:left w:val="none" w:sz="0" w:space="0" w:color="auto"/>
                <w:bottom w:val="none" w:sz="0" w:space="0" w:color="auto"/>
                <w:right w:val="none" w:sz="0" w:space="0" w:color="auto"/>
              </w:divBdr>
            </w:div>
          </w:divsChild>
        </w:div>
        <w:div w:id="1707869509">
          <w:marLeft w:val="0"/>
          <w:marRight w:val="0"/>
          <w:marTop w:val="0"/>
          <w:marBottom w:val="0"/>
          <w:divBdr>
            <w:top w:val="none" w:sz="0" w:space="0" w:color="auto"/>
            <w:left w:val="none" w:sz="0" w:space="0" w:color="auto"/>
            <w:bottom w:val="none" w:sz="0" w:space="0" w:color="auto"/>
            <w:right w:val="none" w:sz="0" w:space="0" w:color="auto"/>
          </w:divBdr>
          <w:divsChild>
            <w:div w:id="1419672097">
              <w:marLeft w:val="0"/>
              <w:marRight w:val="0"/>
              <w:marTop w:val="0"/>
              <w:marBottom w:val="0"/>
              <w:divBdr>
                <w:top w:val="none" w:sz="0" w:space="0" w:color="auto"/>
                <w:left w:val="none" w:sz="0" w:space="0" w:color="auto"/>
                <w:bottom w:val="none" w:sz="0" w:space="0" w:color="auto"/>
                <w:right w:val="none" w:sz="0" w:space="0" w:color="auto"/>
              </w:divBdr>
              <w:divsChild>
                <w:div w:id="13603554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17068775">
          <w:marLeft w:val="0"/>
          <w:marRight w:val="0"/>
          <w:marTop w:val="0"/>
          <w:marBottom w:val="0"/>
          <w:divBdr>
            <w:top w:val="none" w:sz="0" w:space="0" w:color="auto"/>
            <w:left w:val="none" w:sz="0" w:space="0" w:color="auto"/>
            <w:bottom w:val="none" w:sz="0" w:space="0" w:color="auto"/>
            <w:right w:val="none" w:sz="0" w:space="0" w:color="auto"/>
          </w:divBdr>
          <w:divsChild>
            <w:div w:id="1130513804">
              <w:marLeft w:val="0"/>
              <w:marRight w:val="0"/>
              <w:marTop w:val="0"/>
              <w:marBottom w:val="0"/>
              <w:divBdr>
                <w:top w:val="none" w:sz="0" w:space="0" w:color="auto"/>
                <w:left w:val="none" w:sz="0" w:space="0" w:color="auto"/>
                <w:bottom w:val="none" w:sz="0" w:space="0" w:color="auto"/>
                <w:right w:val="none" w:sz="0" w:space="0" w:color="auto"/>
              </w:divBdr>
            </w:div>
          </w:divsChild>
        </w:div>
        <w:div w:id="1301034016">
          <w:marLeft w:val="0"/>
          <w:marRight w:val="0"/>
          <w:marTop w:val="0"/>
          <w:marBottom w:val="0"/>
          <w:divBdr>
            <w:top w:val="none" w:sz="0" w:space="0" w:color="auto"/>
            <w:left w:val="none" w:sz="0" w:space="0" w:color="auto"/>
            <w:bottom w:val="none" w:sz="0" w:space="0" w:color="auto"/>
            <w:right w:val="none" w:sz="0" w:space="0" w:color="auto"/>
          </w:divBdr>
          <w:divsChild>
            <w:div w:id="699864054">
              <w:marLeft w:val="0"/>
              <w:marRight w:val="0"/>
              <w:marTop w:val="0"/>
              <w:marBottom w:val="0"/>
              <w:divBdr>
                <w:top w:val="none" w:sz="0" w:space="0" w:color="auto"/>
                <w:left w:val="none" w:sz="0" w:space="0" w:color="auto"/>
                <w:bottom w:val="none" w:sz="0" w:space="0" w:color="auto"/>
                <w:right w:val="none" w:sz="0" w:space="0" w:color="auto"/>
              </w:divBdr>
              <w:divsChild>
                <w:div w:id="3302585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3005482">
          <w:marLeft w:val="0"/>
          <w:marRight w:val="0"/>
          <w:marTop w:val="0"/>
          <w:marBottom w:val="0"/>
          <w:divBdr>
            <w:top w:val="none" w:sz="0" w:space="0" w:color="auto"/>
            <w:left w:val="none" w:sz="0" w:space="0" w:color="auto"/>
            <w:bottom w:val="none" w:sz="0" w:space="0" w:color="auto"/>
            <w:right w:val="none" w:sz="0" w:space="0" w:color="auto"/>
          </w:divBdr>
          <w:divsChild>
            <w:div w:id="1086880279">
              <w:marLeft w:val="0"/>
              <w:marRight w:val="0"/>
              <w:marTop w:val="0"/>
              <w:marBottom w:val="0"/>
              <w:divBdr>
                <w:top w:val="none" w:sz="0" w:space="0" w:color="auto"/>
                <w:left w:val="none" w:sz="0" w:space="0" w:color="auto"/>
                <w:bottom w:val="none" w:sz="0" w:space="0" w:color="auto"/>
                <w:right w:val="none" w:sz="0" w:space="0" w:color="auto"/>
              </w:divBdr>
            </w:div>
          </w:divsChild>
        </w:div>
        <w:div w:id="200368482">
          <w:marLeft w:val="0"/>
          <w:marRight w:val="0"/>
          <w:marTop w:val="0"/>
          <w:marBottom w:val="0"/>
          <w:divBdr>
            <w:top w:val="none" w:sz="0" w:space="0" w:color="auto"/>
            <w:left w:val="none" w:sz="0" w:space="0" w:color="auto"/>
            <w:bottom w:val="none" w:sz="0" w:space="0" w:color="auto"/>
            <w:right w:val="none" w:sz="0" w:space="0" w:color="auto"/>
          </w:divBdr>
          <w:divsChild>
            <w:div w:id="227375873">
              <w:marLeft w:val="0"/>
              <w:marRight w:val="0"/>
              <w:marTop w:val="0"/>
              <w:marBottom w:val="0"/>
              <w:divBdr>
                <w:top w:val="none" w:sz="0" w:space="0" w:color="auto"/>
                <w:left w:val="none" w:sz="0" w:space="0" w:color="auto"/>
                <w:bottom w:val="none" w:sz="0" w:space="0" w:color="auto"/>
                <w:right w:val="none" w:sz="0" w:space="0" w:color="auto"/>
              </w:divBdr>
            </w:div>
          </w:divsChild>
        </w:div>
        <w:div w:id="865754536">
          <w:marLeft w:val="0"/>
          <w:marRight w:val="0"/>
          <w:marTop w:val="0"/>
          <w:marBottom w:val="0"/>
          <w:divBdr>
            <w:top w:val="none" w:sz="0" w:space="0" w:color="auto"/>
            <w:left w:val="none" w:sz="0" w:space="0" w:color="auto"/>
            <w:bottom w:val="none" w:sz="0" w:space="0" w:color="auto"/>
            <w:right w:val="none" w:sz="0" w:space="0" w:color="auto"/>
          </w:divBdr>
          <w:divsChild>
            <w:div w:id="140661413">
              <w:marLeft w:val="0"/>
              <w:marRight w:val="0"/>
              <w:marTop w:val="0"/>
              <w:marBottom w:val="0"/>
              <w:divBdr>
                <w:top w:val="none" w:sz="0" w:space="0" w:color="auto"/>
                <w:left w:val="none" w:sz="0" w:space="0" w:color="auto"/>
                <w:bottom w:val="none" w:sz="0" w:space="0" w:color="auto"/>
                <w:right w:val="none" w:sz="0" w:space="0" w:color="auto"/>
              </w:divBdr>
            </w:div>
          </w:divsChild>
        </w:div>
        <w:div w:id="633368222">
          <w:marLeft w:val="0"/>
          <w:marRight w:val="0"/>
          <w:marTop w:val="0"/>
          <w:marBottom w:val="0"/>
          <w:divBdr>
            <w:top w:val="none" w:sz="0" w:space="0" w:color="auto"/>
            <w:left w:val="none" w:sz="0" w:space="0" w:color="auto"/>
            <w:bottom w:val="none" w:sz="0" w:space="0" w:color="auto"/>
            <w:right w:val="none" w:sz="0" w:space="0" w:color="auto"/>
          </w:divBdr>
          <w:divsChild>
            <w:div w:id="513230667">
              <w:marLeft w:val="0"/>
              <w:marRight w:val="0"/>
              <w:marTop w:val="0"/>
              <w:marBottom w:val="0"/>
              <w:divBdr>
                <w:top w:val="none" w:sz="0" w:space="0" w:color="auto"/>
                <w:left w:val="none" w:sz="0" w:space="0" w:color="auto"/>
                <w:bottom w:val="none" w:sz="0" w:space="0" w:color="auto"/>
                <w:right w:val="none" w:sz="0" w:space="0" w:color="auto"/>
              </w:divBdr>
            </w:div>
          </w:divsChild>
        </w:div>
        <w:div w:id="1540820285">
          <w:marLeft w:val="0"/>
          <w:marRight w:val="0"/>
          <w:marTop w:val="0"/>
          <w:marBottom w:val="0"/>
          <w:divBdr>
            <w:top w:val="none" w:sz="0" w:space="0" w:color="auto"/>
            <w:left w:val="none" w:sz="0" w:space="0" w:color="auto"/>
            <w:bottom w:val="none" w:sz="0" w:space="0" w:color="auto"/>
            <w:right w:val="none" w:sz="0" w:space="0" w:color="auto"/>
          </w:divBdr>
        </w:div>
      </w:divsChild>
    </w:div>
    <w:div w:id="1638678886">
      <w:bodyDiv w:val="1"/>
      <w:marLeft w:val="0"/>
      <w:marRight w:val="0"/>
      <w:marTop w:val="0"/>
      <w:marBottom w:val="0"/>
      <w:divBdr>
        <w:top w:val="none" w:sz="0" w:space="0" w:color="auto"/>
        <w:left w:val="none" w:sz="0" w:space="0" w:color="auto"/>
        <w:bottom w:val="none" w:sz="0" w:space="0" w:color="auto"/>
        <w:right w:val="none" w:sz="0" w:space="0" w:color="auto"/>
      </w:divBdr>
    </w:div>
    <w:div w:id="210372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5"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210EB-42B3-4D42-9B6F-DFDA14C6F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3</Pages>
  <Words>1050</Words>
  <Characters>5777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Bruno</cp:lastModifiedBy>
  <cp:revision>15</cp:revision>
  <dcterms:created xsi:type="dcterms:W3CDTF">2020-11-21T19:47:00Z</dcterms:created>
  <dcterms:modified xsi:type="dcterms:W3CDTF">2020-12-05T21:38:00Z</dcterms:modified>
</cp:coreProperties>
</file>