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Ind w:w="-567.0" w:type="dxa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56" w:lineRule="auto"/>
              <w:ind w:left="-675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-68579</wp:posOffset>
                  </wp:positionH>
                  <wp:positionV relativeFrom="paragraph">
                    <wp:posOffset>156210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высшего образования</w:t>
            </w:r>
          </w:p>
          <w:p w:rsidR="00000000" w:rsidDel="00000000" w:rsidP="00000000" w:rsidRDefault="00000000" w:rsidRPr="00000000" w14:paraId="00000005">
            <w:pPr>
              <w:spacing w:line="256" w:lineRule="auto"/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6">
            <w:pPr>
              <w:spacing w:line="256" w:lineRule="auto"/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7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8">
            <w:pPr>
              <w:spacing w:line="256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Факультет «Информатика, искусственный интеллект и системы управления»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Кафедра «Системы обработки информации и управления»</w:t>
      </w:r>
    </w:p>
    <w:p w:rsidR="00000000" w:rsidDel="00000000" w:rsidP="00000000" w:rsidRDefault="00000000" w:rsidRPr="00000000" w14:paraId="0000000D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Лабораторная работа №1</w:t>
      </w:r>
    </w:p>
    <w:p w:rsidR="00000000" w:rsidDel="00000000" w:rsidP="00000000" w:rsidRDefault="00000000" w:rsidRPr="00000000" w14:paraId="0000001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 дисциплине «Сети и телекоммуникации» 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Вариант 20</w:t>
      </w:r>
    </w:p>
    <w:p w:rsidR="00000000" w:rsidDel="00000000" w:rsidP="00000000" w:rsidRDefault="00000000" w:rsidRPr="00000000" w14:paraId="0000001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Выполнил:</w:t>
      </w:r>
    </w:p>
    <w:p w:rsidR="00000000" w:rsidDel="00000000" w:rsidP="00000000" w:rsidRDefault="00000000" w:rsidRPr="00000000" w14:paraId="0000001B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ИУ5-54Б </w:t>
      </w:r>
    </w:p>
    <w:p w:rsidR="00000000" w:rsidDel="00000000" w:rsidP="00000000" w:rsidRDefault="00000000" w:rsidRPr="00000000" w14:paraId="0000001C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Чернев Н.А.</w:t>
      </w:r>
    </w:p>
    <w:p w:rsidR="00000000" w:rsidDel="00000000" w:rsidP="00000000" w:rsidRDefault="00000000" w:rsidRPr="00000000" w14:paraId="0000001D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Проверила:</w:t>
      </w:r>
    </w:p>
    <w:p w:rsidR="00000000" w:rsidDel="00000000" w:rsidP="00000000" w:rsidRDefault="00000000" w:rsidRPr="00000000" w14:paraId="0000001F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Лосева С.С.</w:t>
      </w:r>
    </w:p>
    <w:p w:rsidR="00000000" w:rsidDel="00000000" w:rsidP="00000000" w:rsidRDefault="00000000" w:rsidRPr="00000000" w14:paraId="0000002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Цель лабораторной работы: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закрепление теоретических знаний в области конструирования и исследования характеристик локальных вычислительных сетей. Изучение программы CiscoPacketTracer8.2, приобретение практических навыков проектирования и моделирования работы сети, а также оценки принятых проектных решений.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1: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построить локальную сеть, состоящую из двух сегментов на основе коммутаторов, в каждом из которых находится 4 компьютера. Коммутаторы соединены друг с другом при помощи кроссовера. Все устройства должны находиться в одной подсети 192.54.20.n. Необходимо добиться свободной пересылки пакетов между устройствами сети.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411153" cy="3063234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1153" cy="3063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 – Локальная сеть, состоящая из двух сегментов на основе коммутаторов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Мною была построена локальная сеть из двух сегментов на основе коммутаторов Switch0 и Switch1, в каждом из которых находится по 4 конечных устройства. Вручную были заданы IP-адреса этих устройств (номер узла в IP-адресе равен номеру компьютера + 1). Все конечные устройства были подключены к коммутаторам через FastEthernet. После этого стала возможна свободная пересылка пакетов.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4553" cy="88752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4553" cy="887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2 – Свободная пересылка пакетов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8e7sfth6ubm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2: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один из коммутаторов необходимо сконфигурировать через устройство, подключенное по консольному (RS 232) порту. Между коммутаторами настроить trunk режим соединения и продемонстрировать различие в структуре пакетов, пересылаемых между двумя коммутаторами и между клиентскими устройствами и коммутаторами (для этого необходимо изменить номер NativeVLAN для trunk соединения).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73053" cy="2983172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3053" cy="2983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3 – Коммутатор Switch0 сконфигурирован через консольный порт к компьютеру PC0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 помощью команды «switchport mode trunk» меняем режим порта с access на trunk. Поменять Native Vlan можно с помощью команды «switchport trunk native vlan 2».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Продемонстрируем различие в структуре пересылаемых пакетов на Рисунке 4 и Рисунке 5.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4365780" cy="2907907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5780" cy="29079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Рисунок 4 – Передача пакетов между PC</w:t>
      </w:r>
      <w:r w:rsidDel="00000000" w:rsidR="00000000" w:rsidRPr="00000000">
        <w:rPr>
          <w:sz w:val="28"/>
          <w:szCs w:val="28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PC</w:t>
      </w:r>
      <w:r w:rsidDel="00000000" w:rsidR="00000000" w:rsidRPr="00000000">
        <w:rPr>
          <w:sz w:val="28"/>
          <w:szCs w:val="28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3971204" cy="4913947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204" cy="4913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Рисунок 5 – Передача пакетов между PC</w:t>
      </w:r>
      <w:r w:rsidDel="00000000" w:rsidR="00000000" w:rsidRPr="00000000">
        <w:rPr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sz w:val="28"/>
          <w:szCs w:val="28"/>
          <w:u w:val="none"/>
          <w:shd w:fill="auto" w:val="clear"/>
          <w:vertAlign w:val="baseline"/>
          <w:rtl w:val="0"/>
        </w:rPr>
        <w:t xml:space="preserve"> и PC</w:t>
      </w:r>
      <w:r w:rsidDel="00000000" w:rsidR="00000000" w:rsidRPr="00000000">
        <w:rPr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Задание 3: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для одного из интерфейсов, по которому соединены коммутаторы, включить PortSecurity и ограничить максимальное количество устройств в сети. Продемонстрировать работу PortSecurity при добавлении нового устройства в сеть.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737255" cy="271658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255" cy="2716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6 – Включен port-security и ограничено кол-во устройств в сети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15953" cy="98673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953" cy="9867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7 – Передача пакетов при port-security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Используем команду «switchport port-security» для включения port-security. С помощью команды «switchport port-security maximum </w:t>
      </w:r>
      <w:r w:rsidDel="00000000" w:rsidR="00000000" w:rsidRPr="00000000">
        <w:rPr>
          <w:sz w:val="28"/>
          <w:szCs w:val="28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ограничим количество устройств в сети. «switchport port-security mac-address sticky» – данная команда зафиксировала первые четыре подключившиеся устройства (используем sticky, чтобы не прописывать MAC-адреса вручную).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 использовании команды «switchport port-security violation protect» в случае нарушения пакеты от неизвестного MAC-адреса не доходят до получателя, сообщение об ошибке не генерируется.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 результате выполнения лабораторной работы я закрепил теоретические знания в области конструирования и исследования характеристик локальных вычислительных сетей. Также я научил</w:t>
      </w:r>
      <w:r w:rsidDel="00000000" w:rsidR="00000000" w:rsidRPr="00000000">
        <w:rPr>
          <w:sz w:val="28"/>
          <w:szCs w:val="28"/>
          <w:rtl w:val="0"/>
        </w:rPr>
        <w:t xml:space="preserve">ся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работать с CiscoPacketTracer8.2 и приобрел практические навыки проектирования и моделирования работы сети.</w:t>
      </w:r>
    </w:p>
    <w:sectPr>
      <w:footerReference r:id="rId14" w:type="default"/>
      <w:pgSz w:h="16838" w:w="11906" w:orient="portrait"/>
      <w:pgMar w:bottom="1134" w:top="1134" w:left="1701" w:right="56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/>
    <w:rPr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