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им. Н.Э. Баумана.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«Информатика и управление»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ИУ5. Курс «Основы программирования»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Обработка и печать числовой матрицы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Layout w:type="fixed"/>
        <w:tblLook w:val="0000"/>
      </w:tblPr>
      <w:tblGrid>
        <w:gridCol w:w="3793"/>
        <w:gridCol w:w="2775"/>
        <w:gridCol w:w="3285"/>
        <w:tblGridChange w:id="0">
          <w:tblGrid>
            <w:gridCol w:w="3793"/>
            <w:gridCol w:w="2775"/>
            <w:gridCol w:w="32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Чернев Николай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 группы ИУ5-14Б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Создать квадратную матрицу A размером N*N (где N вводится с клавиатуры), и заполнить её следующими значениями:</w:t>
      </w:r>
    </w:p>
    <w:p w:rsidR="00000000" w:rsidDel="00000000" w:rsidP="00000000" w:rsidRDefault="00000000" w:rsidRPr="00000000" w14:paraId="00000038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все элементы главной диагонали равны 1;</w:t>
      </w:r>
    </w:p>
    <w:p w:rsidR="00000000" w:rsidDel="00000000" w:rsidP="00000000" w:rsidRDefault="00000000" w:rsidRPr="00000000" w14:paraId="00000039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элементы, лежащие выше главной диагонали, вычисляются по формуле</w:t>
      </w:r>
    </w:p>
    <w:p w:rsidR="00000000" w:rsidDel="00000000" w:rsidP="00000000" w:rsidRDefault="00000000" w:rsidRPr="00000000" w14:paraId="0000003A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A </w:t>
      </w:r>
      <w:r w:rsidDel="00000000" w:rsidR="00000000" w:rsidRPr="00000000">
        <w:rPr>
          <w:b w:val="1"/>
          <w:sz w:val="22"/>
          <w:szCs w:val="22"/>
          <w:vertAlign w:val="subscript"/>
          <w:rtl w:val="0"/>
        </w:rPr>
        <w:t xml:space="preserve">i,j</w:t>
      </w:r>
      <w:r w:rsidDel="00000000" w:rsidR="00000000" w:rsidRPr="00000000">
        <w:rPr>
          <w:b w:val="1"/>
          <w:sz w:val="22"/>
          <w:szCs w:val="22"/>
          <w:rtl w:val="0"/>
        </w:rPr>
        <w:t xml:space="preserve"> = x</w:t>
      </w:r>
      <w:r w:rsidDel="00000000" w:rsidR="00000000" w:rsidRPr="00000000">
        <w:rPr>
          <w:b w:val="1"/>
          <w:sz w:val="22"/>
          <w:szCs w:val="22"/>
          <w:vertAlign w:val="superscript"/>
          <w:rtl w:val="0"/>
        </w:rPr>
        <w:t xml:space="preserve">i</w:t>
      </w:r>
      <w:r w:rsidDel="00000000" w:rsidR="00000000" w:rsidRPr="00000000">
        <w:rPr>
          <w:b w:val="1"/>
          <w:sz w:val="22"/>
          <w:szCs w:val="22"/>
          <w:rtl w:val="0"/>
        </w:rPr>
        <w:t xml:space="preserve"> / (j!)</w:t>
      </w:r>
      <w:r w:rsidDel="00000000" w:rsidR="00000000" w:rsidRPr="00000000">
        <w:rPr>
          <w:b w:val="1"/>
          <w:sz w:val="22"/>
          <w:szCs w:val="22"/>
          <w:vertAlign w:val="superscript"/>
          <w:rtl w:val="0"/>
        </w:rPr>
        <w:t xml:space="preserve">i</w:t>
      </w:r>
      <w:r w:rsidDel="00000000" w:rsidR="00000000" w:rsidRPr="00000000">
        <w:rPr>
          <w:b w:val="1"/>
          <w:sz w:val="22"/>
          <w:szCs w:val="22"/>
          <w:rtl w:val="0"/>
        </w:rPr>
        <w:t xml:space="preserve"> , </w:t>
      </w:r>
      <w:r w:rsidDel="00000000" w:rsidR="00000000" w:rsidRPr="00000000">
        <w:rPr>
          <w:sz w:val="22"/>
          <w:szCs w:val="22"/>
          <w:rtl w:val="0"/>
        </w:rPr>
        <w:t xml:space="preserve">а элементы, лежащие ниже главной диагонали, по формуле</w:t>
      </w:r>
    </w:p>
    <w:p w:rsidR="00000000" w:rsidDel="00000000" w:rsidP="00000000" w:rsidRDefault="00000000" w:rsidRPr="00000000" w14:paraId="0000003B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A </w:t>
      </w:r>
      <w:r w:rsidDel="00000000" w:rsidR="00000000" w:rsidRPr="00000000">
        <w:rPr>
          <w:b w:val="1"/>
          <w:sz w:val="22"/>
          <w:szCs w:val="22"/>
          <w:vertAlign w:val="subscript"/>
          <w:rtl w:val="0"/>
        </w:rPr>
        <w:t xml:space="preserve">i,j</w:t>
      </w:r>
      <w:r w:rsidDel="00000000" w:rsidR="00000000" w:rsidRPr="00000000">
        <w:rPr>
          <w:b w:val="1"/>
          <w:sz w:val="22"/>
          <w:szCs w:val="22"/>
          <w:rtl w:val="0"/>
        </w:rPr>
        <w:t xml:space="preserve"> = (-x)</w:t>
      </w:r>
      <w:r w:rsidDel="00000000" w:rsidR="00000000" w:rsidRPr="00000000">
        <w:rPr>
          <w:b w:val="1"/>
          <w:sz w:val="22"/>
          <w:szCs w:val="22"/>
          <w:vertAlign w:val="superscript"/>
          <w:rtl w:val="0"/>
        </w:rPr>
        <w:t xml:space="preserve">i</w:t>
      </w:r>
      <w:r w:rsidDel="00000000" w:rsidR="00000000" w:rsidRPr="00000000">
        <w:rPr>
          <w:b w:val="1"/>
          <w:sz w:val="22"/>
          <w:szCs w:val="22"/>
          <w:rtl w:val="0"/>
        </w:rPr>
        <w:t xml:space="preserve"> / (j!)</w:t>
      </w:r>
      <w:r w:rsidDel="00000000" w:rsidR="00000000" w:rsidRPr="00000000">
        <w:rPr>
          <w:b w:val="1"/>
          <w:sz w:val="22"/>
          <w:szCs w:val="22"/>
          <w:vertAlign w:val="superscript"/>
          <w:rtl w:val="0"/>
        </w:rPr>
        <w:t xml:space="preserve">i</w:t>
      </w:r>
      <w:r w:rsidDel="00000000" w:rsidR="00000000" w:rsidRPr="00000000">
        <w:rPr>
          <w:sz w:val="22"/>
          <w:szCs w:val="22"/>
          <w:rtl w:val="0"/>
        </w:rPr>
        <w:t xml:space="preserve">, где </w:t>
      </w:r>
      <w:r w:rsidDel="00000000" w:rsidR="00000000" w:rsidRPr="00000000">
        <w:rPr>
          <w:b w:val="1"/>
          <w:sz w:val="22"/>
          <w:szCs w:val="22"/>
          <w:rtl w:val="0"/>
        </w:rPr>
        <w:t xml:space="preserve">i,j =1,2,…,N</w:t>
      </w:r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вычисления значений элементов матрицы использовать рекуррентные соотношения</w:t>
      </w:r>
      <w:r w:rsidDel="00000000" w:rsidR="00000000" w:rsidRPr="00000000">
        <w:rPr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349.00000000000006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Реализовать алгоритм заполнения матрицы в виде функции.</w:t>
      </w:r>
    </w:p>
    <w:p w:rsidR="00000000" w:rsidDel="00000000" w:rsidP="00000000" w:rsidRDefault="00000000" w:rsidRPr="00000000" w14:paraId="0000003E">
      <w:pPr>
        <w:ind w:left="360" w:firstLine="34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зависимости от размера матрицы и ширины поля вывода элемента матрицы, обеспечить удобное для пользователя отображение матрицы на экране. Оформить вывод матрицы размером N*M на экран в виде функции с целью использования ее в последующих лабораторных работах для распечатки двумерных массивов.</w:t>
      </w:r>
    </w:p>
    <w:p w:rsidR="00000000" w:rsidDel="00000000" w:rsidP="00000000" w:rsidRDefault="00000000" w:rsidRPr="00000000" w14:paraId="0000003F">
      <w:pPr>
        <w:ind w:left="360" w:firstLine="34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Матрица должна передаваться в разрабатываемые функции через параметры.</w:t>
      </w:r>
    </w:p>
    <w:p w:rsidR="00000000" w:rsidDel="00000000" w:rsidP="00000000" w:rsidRDefault="00000000" w:rsidRPr="00000000" w14:paraId="00000040">
      <w:pPr>
        <w:ind w:left="360" w:firstLine="34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изменяя кода функции вывода матрицы, распечатать матрицу в «научном» формате и в формате с фиксированной точкой с точностью 8 знаков после запятой.</w:t>
      </w:r>
    </w:p>
    <w:p w:rsidR="00000000" w:rsidDel="00000000" w:rsidP="00000000" w:rsidRDefault="00000000" w:rsidRPr="00000000" w14:paraId="00000041">
      <w:pPr>
        <w:ind w:left="426" w:firstLine="283.00000000000006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Распечатать с помощью разработанной функции, используя вспомогательный массив указателей на строки, матрицу размером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B[10][10],</w:t>
      </w:r>
      <w:r w:rsidDel="00000000" w:rsidR="00000000" w:rsidRPr="00000000">
        <w:rPr>
          <w:sz w:val="22"/>
          <w:szCs w:val="22"/>
          <w:rtl w:val="0"/>
        </w:rPr>
        <w:t xml:space="preserve"> заданную с помощью оператора описания (нединамическую). Значение элементов матрицы </w:t>
      </w:r>
      <w:r w:rsidDel="00000000" w:rsidR="00000000" w:rsidRPr="00000000">
        <w:rPr>
          <w:b w:val="1"/>
          <w:sz w:val="22"/>
          <w:szCs w:val="22"/>
          <w:rtl w:val="0"/>
        </w:rPr>
        <w:t xml:space="preserve">В</w:t>
      </w:r>
      <w:r w:rsidDel="00000000" w:rsidR="00000000" w:rsidRPr="00000000">
        <w:rPr>
          <w:sz w:val="22"/>
          <w:szCs w:val="22"/>
          <w:rtl w:val="0"/>
        </w:rPr>
        <w:t xml:space="preserve"> определяется соотношением: </w:t>
      </w:r>
      <w:r w:rsidDel="00000000" w:rsidR="00000000" w:rsidRPr="00000000">
        <w:rPr>
          <w:b w:val="1"/>
          <w:sz w:val="22"/>
          <w:szCs w:val="22"/>
          <w:rtl w:val="0"/>
        </w:rPr>
        <w:t xml:space="preserve">B[i][j]=i*10+j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426" w:firstLine="283.00000000000006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Объясните, как передаются матрицы A и В в функцию вывода матриц на экран.</w:t>
      </w:r>
    </w:p>
    <w:p w:rsidR="00000000" w:rsidDel="00000000" w:rsidP="00000000" w:rsidRDefault="00000000" w:rsidRPr="00000000" w14:paraId="00000043">
      <w:pPr>
        <w:ind w:left="426" w:firstLine="283.00000000000006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Вставьте в программу и объясните результаты выполнения следующих операторов </w:t>
      </w:r>
    </w:p>
    <w:p w:rsidR="00000000" w:rsidDel="00000000" w:rsidP="00000000" w:rsidRDefault="00000000" w:rsidRPr="00000000" w14:paraId="00000044">
      <w:pPr>
        <w:ind w:left="426" w:firstLine="283.00000000000006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матрицы В[10][10]:</w:t>
      </w:r>
    </w:p>
    <w:p w:rsidR="00000000" w:rsidDel="00000000" w:rsidP="00000000" w:rsidRDefault="00000000" w:rsidRPr="00000000" w14:paraId="00000045">
      <w:pPr>
        <w:ind w:firstLine="284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cout&lt;&lt;B&lt;&lt;"  "&lt;&lt;B[0]&lt;&lt;"  "&lt;&lt;B[2]&lt;&lt;endl;</w:t>
      </w:r>
    </w:p>
    <w:p w:rsidR="00000000" w:rsidDel="00000000" w:rsidP="00000000" w:rsidRDefault="00000000" w:rsidRPr="00000000" w14:paraId="00000046">
      <w:pPr>
        <w:ind w:firstLine="284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cout&lt;&lt;B[0][0]&lt;&lt;"  "&lt;&lt;**B &lt;&lt;"  "&lt;&lt;*B[0]&lt;&lt;endl;</w:t>
      </w:r>
    </w:p>
    <w:p w:rsidR="00000000" w:rsidDel="00000000" w:rsidP="00000000" w:rsidRDefault="00000000" w:rsidRPr="00000000" w14:paraId="00000047">
      <w:pPr>
        <w:ind w:firstLine="284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cout&lt;&lt;*(*(B+1))&lt;&lt;"  "&lt;&lt;*B[1]&lt;&lt;endl;</w:t>
      </w:r>
    </w:p>
    <w:p w:rsidR="00000000" w:rsidDel="00000000" w:rsidP="00000000" w:rsidRDefault="00000000" w:rsidRPr="00000000" w14:paraId="00000048">
      <w:pPr>
        <w:ind w:firstLine="284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cout&lt;&lt;*(B[0]+1)&lt;&lt;"  " &lt;&lt;*(*B+1)&lt;&lt;endl;</w:t>
      </w:r>
    </w:p>
    <w:p w:rsidR="00000000" w:rsidDel="00000000" w:rsidP="00000000" w:rsidRDefault="00000000" w:rsidRPr="00000000" w14:paraId="00000049">
      <w:pPr>
        <w:ind w:firstLine="284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cout&lt;&lt;B[0][20]&lt;&lt;"  "&lt;&lt;*(B[0]+20)&lt;&lt;"  "&lt;&lt;*B[2]&lt;&lt;endl;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9" w:firstLine="284.00000000000006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4B">
      <w:pPr>
        <w:ind w:left="709" w:firstLine="284.0000000000000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 переменных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filling_matrix: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x - переменная для заполнения матрицы по формуле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i, j - счетчики циклов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print_matrix: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cnt_in_line - кол-во столбцов, которые помещаются в одном ряду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i, j - счетчики циклов</w:t>
      </w:r>
    </w:p>
    <w:p w:rsidR="00000000" w:rsidDel="00000000" w:rsidP="00000000" w:rsidRDefault="00000000" w:rsidRPr="00000000" w14:paraId="0000005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main: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N - размер динамического двумерного массива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**a - динамический двумерный массив, заполняемый по рекуррентной формуле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b[10][10] - статический двумерный массив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i, j - счетчики циклов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type - тип вывода(1 - научный, 2 - с фикс точкой)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acc - точность выводимых значений (кол-во знаков после запятой)</w:t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 функций</w:t>
      </w:r>
    </w:p>
    <w:p w:rsidR="00000000" w:rsidDel="00000000" w:rsidP="00000000" w:rsidRDefault="00000000" w:rsidRPr="00000000" w14:paraId="0000005A">
      <w:pPr>
        <w:shd w:fill="ffffff" w:val="clear"/>
        <w:rPr>
          <w:rFonts w:ascii="Arial" w:cs="Arial" w:eastAsia="Arial" w:hAnsi="Arial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k) - </w:t>
      </w:r>
      <w:r w:rsidDel="00000000" w:rsidR="00000000" w:rsidRPr="00000000">
        <w:rPr>
          <w:rFonts w:ascii="Arial" w:cs="Arial" w:eastAsia="Arial" w:hAnsi="Arial"/>
          <w:color w:val="080808"/>
          <w:sz w:val="22"/>
          <w:szCs w:val="22"/>
          <w:rtl w:val="0"/>
        </w:rPr>
        <w:t xml:space="preserve">принимает k, возвращает k!(факториал)</w:t>
      </w:r>
    </w:p>
    <w:p w:rsidR="00000000" w:rsidDel="00000000" w:rsidP="00000000" w:rsidRDefault="00000000" w:rsidRPr="00000000" w14:paraId="0000005B">
      <w:pPr>
        <w:shd w:fill="ffffff" w:val="clear"/>
        <w:rPr>
          <w:rFonts w:ascii="Arial" w:cs="Arial" w:eastAsia="Arial" w:hAnsi="Arial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filling_matrix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N) - </w:t>
      </w:r>
      <w:r w:rsidDel="00000000" w:rsidR="00000000" w:rsidRPr="00000000">
        <w:rPr>
          <w:rFonts w:ascii="Arial" w:cs="Arial" w:eastAsia="Arial" w:hAnsi="Arial"/>
          <w:color w:val="080808"/>
          <w:sz w:val="22"/>
          <w:szCs w:val="22"/>
          <w:rtl w:val="0"/>
        </w:rPr>
        <w:t xml:space="preserve">принимает двумерный массив a, его размер N, и заполняет эту матрицу по рекуррентной формуле, ничего не возвращает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033b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Arial" w:cs="Arial" w:eastAsia="Arial" w:hAnsi="Arial"/>
          <w:color w:val="0033b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- </w:t>
      </w:r>
      <w:r w:rsidDel="00000000" w:rsidR="00000000" w:rsidRPr="00000000">
        <w:rPr>
          <w:rFonts w:ascii="Arial" w:cs="Arial" w:eastAsia="Arial" w:hAnsi="Arial"/>
          <w:color w:val="080808"/>
          <w:sz w:val="22"/>
          <w:szCs w:val="22"/>
          <w:rtl w:val="0"/>
        </w:rPr>
        <w:t xml:space="preserve">позволяет на этапе компиляции создавать разные экземпляры функции print_matrix с таким типом вместо T, который подается в функцию при вызове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type,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acc) - </w:t>
      </w:r>
      <w:r w:rsidDel="00000000" w:rsidR="00000000" w:rsidRPr="00000000">
        <w:rPr>
          <w:rFonts w:ascii="Arial" w:cs="Arial" w:eastAsia="Arial" w:hAnsi="Arial"/>
          <w:color w:val="080808"/>
          <w:sz w:val="22"/>
          <w:szCs w:val="22"/>
          <w:rtl w:val="0"/>
        </w:rPr>
        <w:t xml:space="preserve">принимает двумерный массив а(типа T, чтобы можно было подавать как статические массивы, так и динамические), его размер N, тип вывода type и точность выводимых значений(кол-во знаков после запятой) acc. Выводит на экран этот двумерный массив таким образом, что те столбцы, которые не поместились в первый ряд, выводятся ниже, ничего не возвращает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&lt;iomanip&gt;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&lt;cmath&gt;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k){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(k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|| k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factorial(k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* k;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filling_matrix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N){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/ pow(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/ factorial(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?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*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* (-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/ factorial(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?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*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/ pow(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type,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acc){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cnt_in_line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min(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160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/ (acc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N);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cnt_in_line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setw(acc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fixed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setprecision(acc)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scientific &lt;&lt;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cnt_in_line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setw(acc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fixed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setprecision(acc)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scientific &lt;&lt;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cnt_in_line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setw(acc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fixed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setprecision(acc) &lt;&lt;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cnt_in_line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&gt;= N) {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cnt_in_line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setw(acc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fixed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setprecision(acc) &lt;&lt;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N - размер матрицы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filling_matrix(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1(научный вывод) или 2(вывод с фикс точкой)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точность значений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print_matrix(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i w:val="1"/>
          <w:color w:val="8c8c8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1(научный вывод) или 2(вывод с фикс точкой)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точность значений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print_matrix(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9e88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jc w:val="center"/>
        <w:rPr>
          <w:rFonts w:ascii="Arial" w:cs="Arial" w:eastAsia="Arial" w:hAnsi="Arial"/>
          <w:b w:val="1"/>
          <w:color w:val="08080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80808"/>
          <w:sz w:val="28"/>
          <w:szCs w:val="28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CD">
      <w:pPr>
        <w:shd w:fill="ffffff" w:val="clear"/>
        <w:jc w:val="center"/>
        <w:rPr>
          <w:rFonts w:ascii="Arial" w:cs="Arial" w:eastAsia="Arial" w:hAnsi="Arial"/>
          <w:color w:val="080808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3029716</wp:posOffset>
            </wp:positionV>
            <wp:extent cx="7108620" cy="2468684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8620" cy="2468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209550</wp:posOffset>
            </wp:positionV>
            <wp:extent cx="7250140" cy="2744909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0140" cy="2744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8" w:type="default"/>
      <w:footerReference r:id="rId9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