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371"/>
        </w:tabs>
        <w:jc w:val="center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Московский государственный технический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университет им. Н.Э. Баумана</w:t>
      </w:r>
    </w:p>
    <w:p w:rsidR="00000000" w:rsidDel="00000000" w:rsidP="00000000" w:rsidRDefault="00000000" w:rsidRPr="00000000" w14:paraId="00000003">
      <w:pPr>
        <w:shd w:fill="ffffff" w:val="clear"/>
        <w:ind w:firstLine="567"/>
        <w:jc w:val="center"/>
        <w:rPr>
          <w:rFonts w:ascii="Liberation Serif" w:cs="Liberation Serif" w:eastAsia="Liberation Serif" w:hAnsi="Liberation Seri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9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Факультет «Информатика и системы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006">
      <w:pPr>
        <w:shd w:fill="ffffff" w:val="clear"/>
        <w:ind w:firstLine="567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ind w:firstLine="567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 «Схемотехника дискретных устройств»</w:t>
      </w:r>
    </w:p>
    <w:p w:rsidR="00000000" w:rsidDel="00000000" w:rsidP="00000000" w:rsidRDefault="00000000" w:rsidRPr="00000000" w14:paraId="00000010">
      <w:pPr>
        <w:shd w:fill="ffffff" w:val="clear"/>
        <w:spacing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лабораторной работе №2.2</w:t>
      </w:r>
    </w:p>
    <w:p w:rsidR="00000000" w:rsidDel="00000000" w:rsidP="00000000" w:rsidRDefault="00000000" w:rsidRPr="00000000" w14:paraId="00000011">
      <w:pPr>
        <w:shd w:fill="ffffff" w:val="clear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«Исследование триггеров»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9.0" w:type="dxa"/>
        <w:jc w:val="left"/>
        <w:tblInd w:w="-108.0" w:type="dxa"/>
        <w:tblLayout w:type="fixed"/>
        <w:tblLook w:val="0000"/>
      </w:tblPr>
      <w:tblGrid>
        <w:gridCol w:w="3598"/>
        <w:gridCol w:w="2038"/>
        <w:gridCol w:w="3403"/>
        <w:tblGridChange w:id="0">
          <w:tblGrid>
            <w:gridCol w:w="3598"/>
            <w:gridCol w:w="2038"/>
            <w:gridCol w:w="34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Выполнил: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Проверил: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группы ИУ5-44Б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 каф. ИУ5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Чернев Н. А.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Спиридонов С. Б.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hd w:fill="ffffff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Москва, 2025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1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Собрать и исследовать работу асинхронных R-S триггеров с использованием   логических   элементов  «И-НЕ»,  «ИЛИ-НЕ».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124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0115" cy="2844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2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Собрать и исследовать  схему синхронного RS-триггера потенциального типа с использованием логических элементов «И-НЕ»</w:t>
      </w:r>
    </w:p>
    <w:p w:rsidR="00000000" w:rsidDel="00000000" w:rsidP="00000000" w:rsidRDefault="00000000" w:rsidRPr="00000000" w14:paraId="0000003B">
      <w:pPr>
        <w:spacing w:after="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289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3</w:t>
      </w:r>
    </w:p>
    <w:p w:rsidR="00000000" w:rsidDel="00000000" w:rsidP="00000000" w:rsidRDefault="00000000" w:rsidRPr="00000000" w14:paraId="0000003D">
      <w:pPr>
        <w:pStyle w:val="Heading1"/>
        <w:spacing w:after="0" w:before="0" w:line="276" w:lineRule="auto"/>
        <w:ind w:firstLine="0"/>
        <w:rPr>
          <w:b w:val="0"/>
        </w:rPr>
      </w:pPr>
      <w:bookmarkStart w:colFirst="0" w:colLast="0" w:name="_9upzl23bwcuy" w:id="0"/>
      <w:bookmarkEnd w:id="0"/>
      <w:r w:rsidDel="00000000" w:rsidR="00000000" w:rsidRPr="00000000">
        <w:rPr>
          <w:b w:val="0"/>
          <w:rtl w:val="0"/>
        </w:rPr>
        <w:t xml:space="preserve">Собрать и исследовать схему    двухступенчатого  синхронного R-S (M-S типа) триггера  с задержками</w:t>
      </w:r>
      <w:r w:rsidDel="00000000" w:rsidR="00000000" w:rsidRPr="00000000">
        <w:rPr>
          <w:b w:val="0"/>
        </w:rPr>
        <w:drawing>
          <wp:inline distB="114300" distT="114300" distL="114300" distR="114300">
            <wp:extent cx="5940115" cy="3505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Задание 4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Собрать и исследовать схему  синхронного потенциального D-триггера на элементах «И-НЕ»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200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5</w:t>
      </w:r>
    </w:p>
    <w:p w:rsidR="00000000" w:rsidDel="00000000" w:rsidP="00000000" w:rsidRDefault="00000000" w:rsidRPr="00000000" w14:paraId="0000004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динамический RS-триггер</w:t>
      </w:r>
    </w:p>
    <w:p w:rsidR="00000000" w:rsidDel="00000000" w:rsidP="00000000" w:rsidRDefault="00000000" w:rsidRPr="00000000" w14:paraId="0000004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0425" cy="1768475"/>
            <wp:effectExtent b="0" l="0" r="0" t="0"/>
            <wp:docPr descr="Изображение выглядит как диаграмма, линия, План, Технический чертеж&#10;&#10;Автоматически созданное описание" id="2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, линия, План, Технический чертеж&#10;&#10;Автоматически созданное описание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905795" cy="781159"/>
            <wp:effectExtent b="0" l="0" r="0" t="0"/>
            <wp:docPr descr="Изображение выглядит как снимок экрана, текст, линия, Шрифт&#10;&#10;Автоматически созданное описание" id="3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текст, линия, Шрифт&#10;&#10;Автоматически созданное описание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81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Первый канал – Set(S), Второй канал – Sync(C), Третий канал – Reset(R), Четвертый канал – Output(Q)</w:t>
      </w:r>
    </w:p>
    <w:p w:rsidR="00000000" w:rsidDel="00000000" w:rsidP="00000000" w:rsidRDefault="00000000" w:rsidRPr="00000000" w14:paraId="00000047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6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Собрать  и исследовать схему динамического D – триггера на элементах «И-НЕ»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45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7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Двухступенчатый JK-триггер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0425" cy="2454275"/>
            <wp:effectExtent b="0" l="0" r="0" t="0"/>
            <wp:docPr descr="Изображение выглядит как диаграмма, линия, План, Технический чертеж&#10;&#10;Автоматически созданное описание" id="5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, линия, План, Технический чертеж&#10;&#10;Автоматически созданное описание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991267" cy="762106"/>
            <wp:effectExtent b="0" l="0" r="0" t="0"/>
            <wp:docPr descr="Изображение выглядит как снимок экрана, текст, линия, Шрифт&#10;&#10;Автоматически созданное описание" id="6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текст, линия, Шрифт&#10;&#10;Автоматически созданное описание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62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Первый канал – Set(J), Второй канал – Sync(C), Третий канал – Reser(K), Четвертый канал – Output(Q)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before="240" w:lineRule="auto"/>
      <w:ind w:firstLine="567"/>
    </w:pPr>
    <w:rPr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240" w:lineRule="auto"/>
      <w:ind w:firstLine="567"/>
    </w:pPr>
    <w:rPr>
      <w:b w:val="0"/>
      <w:color w:val="000000"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