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71"/>
        </w:tabs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«Схемотехника дискретных устройств»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№4.1</w:t>
      </w:r>
    </w:p>
    <w:p w:rsidR="00000000" w:rsidDel="00000000" w:rsidP="00000000" w:rsidRDefault="00000000" w:rsidRPr="00000000" w14:paraId="0000001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Исследование сумматоров и вычитателей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Layout w:type="fixed"/>
        <w:tblLook w:val="0000"/>
      </w:tblPr>
      <w:tblGrid>
        <w:gridCol w:w="3598"/>
        <w:gridCol w:w="2038"/>
        <w:gridCol w:w="3403"/>
        <w:tblGridChange w:id="0">
          <w:tblGrid>
            <w:gridCol w:w="3598"/>
            <w:gridCol w:w="2038"/>
            <w:gridCol w:w="3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группы ИУ5-44Б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Чернев Н. А.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Спиридонов С. 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Москва,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80" w:before="3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полусумматора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82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полного сумматора</w:t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019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4-х разрядного сумматора с последовательным переносом.</w:t>
      </w:r>
    </w:p>
    <w:p w:rsidR="00000000" w:rsidDel="00000000" w:rsidP="00000000" w:rsidRDefault="00000000" w:rsidRPr="00000000" w14:paraId="00000037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 + 6 = 9)</w:t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828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80" w:before="3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полувычитателя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892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полного вычитателя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27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 субблок half_sub</w:t>
      </w:r>
    </w:p>
    <w:p w:rsidR="00000000" w:rsidDel="00000000" w:rsidP="00000000" w:rsidRDefault="00000000" w:rsidRPr="00000000" w14:paraId="0000004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400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4-х разрядного вычитателя с последовательным заёмом</w:t>
      </w:r>
    </w:p>
    <w:p w:rsidR="00000000" w:rsidDel="00000000" w:rsidP="00000000" w:rsidRDefault="00000000" w:rsidRPr="00000000" w14:paraId="00000042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(12 - 7 = 5)</w:t>
      </w:r>
    </w:p>
    <w:p w:rsidR="00000000" w:rsidDel="00000000" w:rsidP="00000000" w:rsidRDefault="00000000" w:rsidRPr="00000000" w14:paraId="00000043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006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80" w:before="360" w:line="259" w:lineRule="auto"/>
        <w:rPr>
          <w:u w:val="single"/>
        </w:rPr>
      </w:pPr>
      <w:bookmarkStart w:colFirst="0" w:colLast="0" w:name="_ebbk6ok0mxsi" w:id="0"/>
      <w:bookmarkEnd w:id="0"/>
      <w:r w:rsidDel="00000000" w:rsidR="00000000" w:rsidRPr="00000000">
        <w:rPr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 3-х разрядного инкрементора (5 + 1 = 6)</w:t>
      </w:r>
    </w:p>
    <w:p w:rsidR="00000000" w:rsidDel="00000000" w:rsidP="00000000" w:rsidRDefault="00000000" w:rsidRPr="00000000" w14:paraId="00000046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689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360" w:firstLine="207.00000000000003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схему</w:t>
      </w:r>
      <w:r w:rsidDel="00000000" w:rsidR="00000000" w:rsidRPr="00000000">
        <w:rPr>
          <w:sz w:val="28"/>
          <w:szCs w:val="28"/>
          <w:rtl w:val="0"/>
        </w:rPr>
        <w:t xml:space="preserve"> универсального сумматора-вычитателя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(7 + 5 = 12)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(7 - 5 = 2)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184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0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