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E02B8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E02B8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E02B8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E02B8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E02B8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E02B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EB5B69" w14:textId="77777777" w:rsidR="00DC1020" w:rsidRDefault="000F3EC2">
      <w:pPr>
        <w:pStyle w:val="1"/>
        <w:spacing w:before="156" w:after="156"/>
      </w:pPr>
      <w:bookmarkStart w:id="0" w:name="_Toc14810_WPSOffice_Level1"/>
      <w:bookmarkStart w:id="1" w:name="_Toc7740_WPSOffice_Level1"/>
      <w:bookmarkStart w:id="2" w:name="_Toc23100_WPSOffice_Level1"/>
      <w:bookmarkStart w:id="3" w:name="_Toc39761578"/>
      <w:r>
        <w:rPr>
          <w:rFonts w:hint="eastAsia"/>
        </w:rPr>
        <w:lastRenderedPageBreak/>
        <w:t>九、系统错误处理</w:t>
      </w:r>
      <w:bookmarkEnd w:id="0"/>
      <w:bookmarkEnd w:id="1"/>
      <w:bookmarkEnd w:id="2"/>
      <w:bookmarkEnd w:id="3"/>
    </w:p>
    <w:p w14:paraId="1D1EA2F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3B5E8CB6" w14:textId="77777777" w:rsidR="00DC1020" w:rsidRDefault="000F3EC2">
      <w:pPr>
        <w:pStyle w:val="2"/>
        <w:spacing w:before="156" w:after="156"/>
      </w:pPr>
      <w:bookmarkStart w:id="4" w:name="_Toc1895_WPSOffice_Level2"/>
      <w:bookmarkStart w:id="5" w:name="_Toc15957_WPSOffice_Level2"/>
      <w:bookmarkStart w:id="6" w:name="_Toc8054_WPSOffice_Level2"/>
      <w:bookmarkStart w:id="7" w:name="_Toc39761579"/>
      <w:r>
        <w:rPr>
          <w:rFonts w:hint="eastAsia"/>
        </w:rPr>
        <w:t>9.1 出错信息管理</w:t>
      </w:r>
      <w:bookmarkEnd w:id="4"/>
      <w:bookmarkEnd w:id="5"/>
      <w:bookmarkEnd w:id="6"/>
      <w:bookmarkEnd w:id="7"/>
    </w:p>
    <w:p w14:paraId="7599A0AF" w14:textId="77777777" w:rsidR="00DC1020" w:rsidRDefault="000F3EC2">
      <w:pPr>
        <w:pStyle w:val="2"/>
        <w:spacing w:before="156" w:after="156"/>
      </w:pPr>
      <w:bookmarkStart w:id="8" w:name="_Toc29875_WPSOffice_Level2"/>
      <w:bookmarkStart w:id="9" w:name="_Toc25799_WPSOffice_Level2"/>
      <w:bookmarkStart w:id="10" w:name="_Toc20238_WPSOffice_Level2"/>
      <w:bookmarkStart w:id="11" w:name="_Toc39761580"/>
      <w:r>
        <w:rPr>
          <w:rFonts w:hint="eastAsia"/>
        </w:rPr>
        <w:t>9.2 故障预防与补救</w:t>
      </w:r>
      <w:bookmarkEnd w:id="8"/>
      <w:bookmarkEnd w:id="9"/>
      <w:bookmarkEnd w:id="10"/>
      <w:bookmarkEnd w:id="11"/>
    </w:p>
    <w:p w14:paraId="3FB2D2C2" w14:textId="77777777" w:rsidR="00DC1020" w:rsidRDefault="000F3EC2">
      <w:pPr>
        <w:pStyle w:val="2"/>
        <w:spacing w:before="156" w:after="156"/>
      </w:pPr>
      <w:bookmarkStart w:id="12" w:name="_Toc27274_WPSOffice_Level2"/>
      <w:bookmarkStart w:id="13" w:name="_Toc13317_WPSOffice_Level2"/>
      <w:bookmarkStart w:id="14" w:name="_Toc6432_WPSOffice_Level2"/>
      <w:bookmarkStart w:id="15" w:name="_Toc39761581"/>
      <w:r>
        <w:rPr>
          <w:rFonts w:hint="eastAsia"/>
        </w:rPr>
        <w:t>9.3 系统维护设计</w:t>
      </w:r>
      <w:bookmarkEnd w:id="12"/>
      <w:bookmarkEnd w:id="13"/>
      <w:bookmarkEnd w:id="14"/>
      <w:bookmarkEnd w:id="15"/>
    </w:p>
    <w:p w14:paraId="4A4C30EC" w14:textId="77777777" w:rsidR="00DC1020" w:rsidRDefault="000F3EC2">
      <w:pPr>
        <w:pStyle w:val="3"/>
      </w:pPr>
      <w:bookmarkStart w:id="16" w:name="_Toc6511_WPSOffice_Level3"/>
      <w:bookmarkStart w:id="17" w:name="_Toc23518_WPSOffice_Level3"/>
      <w:bookmarkStart w:id="18" w:name="_Toc39761582"/>
      <w:r>
        <w:rPr>
          <w:rFonts w:hint="eastAsia"/>
        </w:rPr>
        <w:t>9.3.1 编码规范化</w:t>
      </w:r>
      <w:bookmarkEnd w:id="16"/>
      <w:bookmarkEnd w:id="17"/>
      <w:bookmarkEnd w:id="18"/>
    </w:p>
    <w:p w14:paraId="77660494" w14:textId="77777777" w:rsidR="00DC1020" w:rsidRDefault="00DC1020">
      <w:pPr>
        <w:ind w:firstLine="420"/>
      </w:pPr>
    </w:p>
    <w:p w14:paraId="1FCAAB43" w14:textId="77777777" w:rsidR="00DC1020" w:rsidRDefault="000F3EC2">
      <w:pPr>
        <w:pStyle w:val="3"/>
      </w:pPr>
      <w:bookmarkStart w:id="19" w:name="_Toc22084_WPSOffice_Level3"/>
      <w:bookmarkStart w:id="20" w:name="_Toc28313_WPSOffice_Level3"/>
      <w:bookmarkStart w:id="21" w:name="_Toc39761583"/>
      <w:r>
        <w:rPr>
          <w:rFonts w:hint="eastAsia"/>
        </w:rPr>
        <w:t>9.3.2 编码模块化</w:t>
      </w:r>
      <w:bookmarkEnd w:id="19"/>
      <w:bookmarkEnd w:id="20"/>
      <w:bookmarkEnd w:id="21"/>
    </w:p>
    <w:p w14:paraId="6A51687A" w14:textId="77777777" w:rsidR="00DC1020" w:rsidRDefault="00DC1020">
      <w:pPr>
        <w:ind w:firstLine="420"/>
      </w:pPr>
    </w:p>
    <w:p w14:paraId="7FED3310" w14:textId="7AC311C4" w:rsidR="00DC1020" w:rsidRPr="007819FF" w:rsidRDefault="000F3EC2" w:rsidP="007819FF">
      <w:pPr>
        <w:pStyle w:val="3"/>
      </w:pPr>
      <w:bookmarkStart w:id="22" w:name="_Toc24409_WPSOffice_Level3"/>
      <w:bookmarkStart w:id="23" w:name="_Toc25939_WPSOffice_Level3"/>
      <w:bookmarkStart w:id="24" w:name="_Toc39761584"/>
      <w:r>
        <w:rPr>
          <w:rFonts w:hint="eastAsia"/>
        </w:rPr>
        <w:t>9.3.3 始终收集反馈</w:t>
      </w:r>
      <w:bookmarkEnd w:id="22"/>
      <w:bookmarkEnd w:id="23"/>
      <w:bookmarkEnd w:id="24"/>
    </w:p>
    <w:p w14:paraId="49CCFCAD" w14:textId="77777777" w:rsidR="00DC1020" w:rsidRDefault="000F3EC2">
      <w:pPr>
        <w:pStyle w:val="1"/>
        <w:spacing w:before="156" w:after="156"/>
      </w:pPr>
      <w:bookmarkStart w:id="25" w:name="_Toc18649_WPSOffice_Level1"/>
      <w:bookmarkStart w:id="26" w:name="_Toc17933_WPSOffice_Level1"/>
      <w:bookmarkStart w:id="27" w:name="_Toc31324_WPSOffice_Level1"/>
      <w:bookmarkStart w:id="28" w:name="_Toc39761585"/>
      <w:r>
        <w:rPr>
          <w:rFonts w:hint="eastAsia"/>
        </w:rPr>
        <w:t>十、项目测试计划</w:t>
      </w:r>
      <w:bookmarkEnd w:id="25"/>
      <w:bookmarkEnd w:id="26"/>
      <w:bookmarkEnd w:id="27"/>
      <w:bookmarkEnd w:id="28"/>
    </w:p>
    <w:p w14:paraId="58064918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656F127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29" w:name="_Toc7000_WPSOffice_Level2"/>
      <w:bookmarkStart w:id="30" w:name="_Toc12768_WPSOffice_Level2"/>
      <w:bookmarkStart w:id="31" w:name="_Toc9627_WPSOffice_Level2"/>
      <w:r>
        <w:rPr>
          <w:rFonts w:ascii="宋体" w:hAnsi="宋体" w:cs="宋体" w:hint="eastAsia"/>
          <w:b/>
          <w:bCs/>
          <w:sz w:val="21"/>
          <w:szCs w:val="21"/>
        </w:rPr>
        <w:t>表10-1</w:t>
      </w:r>
      <w:r>
        <w:rPr>
          <w:rFonts w:ascii="宋体" w:hAnsi="宋体" w:cs="宋体" w:hint="eastAsia"/>
          <w:sz w:val="21"/>
          <w:szCs w:val="21"/>
        </w:rPr>
        <w:t xml:space="preserve"> 测试计划设计表</w:t>
      </w:r>
      <w:bookmarkEnd w:id="29"/>
      <w:bookmarkEnd w:id="30"/>
      <w:bookmarkEnd w:id="31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136"/>
        <w:gridCol w:w="1188"/>
        <w:gridCol w:w="2316"/>
        <w:gridCol w:w="2394"/>
        <w:gridCol w:w="1486"/>
      </w:tblGrid>
      <w:tr w:rsidR="00DC1020" w14:paraId="468BC43D" w14:textId="77777777">
        <w:tc>
          <w:tcPr>
            <w:tcW w:w="1136" w:type="dxa"/>
          </w:tcPr>
          <w:p w14:paraId="306E4DEB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测试计划序号</w:t>
            </w:r>
          </w:p>
        </w:tc>
        <w:tc>
          <w:tcPr>
            <w:tcW w:w="1188" w:type="dxa"/>
          </w:tcPr>
          <w:p w14:paraId="12B007AA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测试计划类型</w:t>
            </w:r>
          </w:p>
        </w:tc>
        <w:tc>
          <w:tcPr>
            <w:tcW w:w="2316" w:type="dxa"/>
          </w:tcPr>
          <w:p w14:paraId="0622CFB1" w14:textId="77777777" w:rsidR="00DC1020" w:rsidRDefault="000F3EC2">
            <w:pPr>
              <w:jc w:val="center"/>
            </w:pPr>
            <w:r>
              <w:rPr>
                <w:rFonts w:hint="eastAsia"/>
              </w:rPr>
              <w:t>对应部分</w:t>
            </w:r>
          </w:p>
        </w:tc>
        <w:tc>
          <w:tcPr>
            <w:tcW w:w="2394" w:type="dxa"/>
          </w:tcPr>
          <w:p w14:paraId="00865EFE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测试计划内容</w:t>
            </w:r>
          </w:p>
        </w:tc>
        <w:tc>
          <w:tcPr>
            <w:tcW w:w="1486" w:type="dxa"/>
          </w:tcPr>
          <w:p w14:paraId="3DF6F7C3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</w:tr>
      <w:tr w:rsidR="00DC1020" w14:paraId="5AE4E776" w14:textId="77777777">
        <w:tc>
          <w:tcPr>
            <w:tcW w:w="1136" w:type="dxa"/>
          </w:tcPr>
          <w:p w14:paraId="7AF439A3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06542E7C" w14:textId="0CB2F13D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687FFB8" w14:textId="2304DD85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0A6A2A49" w14:textId="5687639A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5E4F056" w14:textId="288D79D3" w:rsidR="00DC1020" w:rsidRDefault="00DC1020">
            <w:pPr>
              <w:jc w:val="center"/>
            </w:pPr>
          </w:p>
        </w:tc>
      </w:tr>
      <w:tr w:rsidR="00DC1020" w14:paraId="65A3F3B6" w14:textId="77777777">
        <w:tc>
          <w:tcPr>
            <w:tcW w:w="1136" w:type="dxa"/>
          </w:tcPr>
          <w:p w14:paraId="1A907A01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14:paraId="33A52D90" w14:textId="7BC60529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2D1C5CD" w14:textId="020E5B02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49E372B" w14:textId="15C357DC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64B74376" w14:textId="47DD744C" w:rsidR="00DC1020" w:rsidRDefault="00DC1020">
            <w:pPr>
              <w:jc w:val="center"/>
            </w:pPr>
          </w:p>
        </w:tc>
      </w:tr>
      <w:tr w:rsidR="00DC1020" w14:paraId="12445A2A" w14:textId="77777777">
        <w:tc>
          <w:tcPr>
            <w:tcW w:w="1136" w:type="dxa"/>
          </w:tcPr>
          <w:p w14:paraId="5DC971E5" w14:textId="77777777" w:rsidR="00DC1020" w:rsidRDefault="000F3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dxa"/>
          </w:tcPr>
          <w:p w14:paraId="142343CC" w14:textId="722E2E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27ECA847" w14:textId="3E4B84B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D0063FD" w14:textId="60808A6E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5308C397" w14:textId="76C0E0E4" w:rsidR="00DC1020" w:rsidRDefault="00DC1020">
            <w:pPr>
              <w:jc w:val="center"/>
            </w:pPr>
          </w:p>
        </w:tc>
      </w:tr>
      <w:tr w:rsidR="00DC1020" w14:paraId="14827416" w14:textId="77777777">
        <w:tc>
          <w:tcPr>
            <w:tcW w:w="1136" w:type="dxa"/>
          </w:tcPr>
          <w:p w14:paraId="6343BCB8" w14:textId="77777777" w:rsidR="00DC1020" w:rsidRDefault="000F3E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14:paraId="38ABD947" w14:textId="0288A777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33BB4AFE" w14:textId="65582B79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338AFB7" w14:textId="147B9D8F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0B9D739" w14:textId="70CA1B06" w:rsidR="00DC1020" w:rsidRDefault="00DC1020">
            <w:pPr>
              <w:jc w:val="center"/>
            </w:pPr>
          </w:p>
        </w:tc>
      </w:tr>
      <w:tr w:rsidR="00DC1020" w14:paraId="78886548" w14:textId="77777777">
        <w:tc>
          <w:tcPr>
            <w:tcW w:w="1136" w:type="dxa"/>
          </w:tcPr>
          <w:p w14:paraId="6BAC2351" w14:textId="77777777" w:rsidR="00DC1020" w:rsidRDefault="000F3E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8" w:type="dxa"/>
          </w:tcPr>
          <w:p w14:paraId="45D3C486" w14:textId="6B4368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8272A4F" w14:textId="6F4CAADA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418F0C8A" w14:textId="740E9A91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7E0DCEE" w14:textId="4F8D1FED" w:rsidR="00DC1020" w:rsidRDefault="00DC1020">
            <w:pPr>
              <w:jc w:val="center"/>
            </w:pPr>
          </w:p>
        </w:tc>
      </w:tr>
      <w:tr w:rsidR="00DC1020" w14:paraId="5A1C106D" w14:textId="77777777">
        <w:tc>
          <w:tcPr>
            <w:tcW w:w="1136" w:type="dxa"/>
          </w:tcPr>
          <w:p w14:paraId="23A27EA8" w14:textId="77777777" w:rsidR="00DC1020" w:rsidRDefault="000F3EC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8" w:type="dxa"/>
          </w:tcPr>
          <w:p w14:paraId="2BE1C47B" w14:textId="2704E8ED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0F3B672C" w14:textId="376E8C3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74F1B735" w14:textId="1A25CE7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780E5D3E" w14:textId="141C3B90" w:rsidR="00DC1020" w:rsidRDefault="00DC1020">
            <w:pPr>
              <w:jc w:val="center"/>
            </w:pPr>
          </w:p>
        </w:tc>
      </w:tr>
      <w:tr w:rsidR="00DC1020" w14:paraId="1F804DF5" w14:textId="77777777">
        <w:tc>
          <w:tcPr>
            <w:tcW w:w="1136" w:type="dxa"/>
          </w:tcPr>
          <w:p w14:paraId="01AF1E03" w14:textId="77777777" w:rsidR="00DC1020" w:rsidRDefault="000F3E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8" w:type="dxa"/>
          </w:tcPr>
          <w:p w14:paraId="361F0898" w14:textId="3A9549C8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5F998F34" w14:textId="2A091C74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117A286" w14:textId="0273A83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2C29FFC" w14:textId="02689DA0" w:rsidR="00DC1020" w:rsidRDefault="00DC1020">
            <w:pPr>
              <w:jc w:val="center"/>
            </w:pPr>
          </w:p>
        </w:tc>
      </w:tr>
    </w:tbl>
    <w:p w14:paraId="183B6774" w14:textId="77777777" w:rsidR="00DC1020" w:rsidRDefault="00DC1020">
      <w:pPr>
        <w:ind w:firstLine="420"/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C3F5D" w14:textId="77777777" w:rsidR="00E02B8F" w:rsidRDefault="00E02B8F">
      <w:pPr>
        <w:spacing w:line="240" w:lineRule="auto"/>
      </w:pPr>
      <w:r>
        <w:separator/>
      </w:r>
    </w:p>
  </w:endnote>
  <w:endnote w:type="continuationSeparator" w:id="0">
    <w:p w14:paraId="27E29EEF" w14:textId="77777777" w:rsidR="00E02B8F" w:rsidRDefault="00E02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6997C" w14:textId="77777777" w:rsidR="00E02B8F" w:rsidRDefault="00E02B8F">
      <w:pPr>
        <w:spacing w:line="240" w:lineRule="auto"/>
      </w:pPr>
      <w:r>
        <w:separator/>
      </w:r>
    </w:p>
  </w:footnote>
  <w:footnote w:type="continuationSeparator" w:id="0">
    <w:p w14:paraId="6139DD9E" w14:textId="77777777" w:rsidR="00E02B8F" w:rsidRDefault="00E02B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643300"/>
    <w:rsid w:val="007819FF"/>
    <w:rsid w:val="00DC1020"/>
    <w:rsid w:val="00E02B8F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5</cp:revision>
  <dcterms:created xsi:type="dcterms:W3CDTF">2019-05-15T17:28:00Z</dcterms:created>
  <dcterms:modified xsi:type="dcterms:W3CDTF">2020-05-11T08:28:00Z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