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E4B7F" w14:textId="77777777" w:rsidR="004442DF" w:rsidRDefault="00E14DB4">
      <w:r>
        <w:t>Final Project, DAT_19_SF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Colby Schrauth</w:t>
      </w:r>
    </w:p>
    <w:p w14:paraId="7F17DF75" w14:textId="77777777" w:rsidR="005A53CB" w:rsidRDefault="005A53CB"/>
    <w:p w14:paraId="1619D6AA" w14:textId="77129187" w:rsidR="00AE3752" w:rsidRPr="00BF1810" w:rsidRDefault="0071129C" w:rsidP="00AE3752">
      <w:pPr>
        <w:jc w:val="center"/>
        <w:rPr>
          <w:b/>
          <w:u w:val="single"/>
        </w:rPr>
      </w:pPr>
      <w:r>
        <w:rPr>
          <w:b/>
          <w:u w:val="single"/>
        </w:rPr>
        <w:t>Customer Segmentation with K-M</w:t>
      </w:r>
      <w:r w:rsidR="00AE3752" w:rsidRPr="00BF1810">
        <w:rPr>
          <w:b/>
          <w:u w:val="single"/>
        </w:rPr>
        <w:t>eans Clustering and Principal Component Analysis</w:t>
      </w:r>
    </w:p>
    <w:p w14:paraId="0239A31D" w14:textId="77777777" w:rsidR="00AE3752" w:rsidRDefault="00AE3752" w:rsidP="00AE3752">
      <w:pPr>
        <w:jc w:val="center"/>
        <w:rPr>
          <w:u w:val="single"/>
        </w:rPr>
      </w:pPr>
    </w:p>
    <w:p w14:paraId="78333B11" w14:textId="043D554F" w:rsidR="00AE3752" w:rsidRDefault="00DC7A21" w:rsidP="0054625B">
      <w:r>
        <w:t xml:space="preserve">I work for a company called Lithium Technologies. We’re headquartered in San Francisco, </w:t>
      </w:r>
      <w:r w:rsidR="00967B8D">
        <w:t>and sell forum software to businesses</w:t>
      </w:r>
      <w:r>
        <w:t xml:space="preserve">. We commonly refer to our customer forums as communities. For example, the </w:t>
      </w:r>
      <w:hyperlink r:id="rId5" w:history="1">
        <w:r w:rsidRPr="00DC7A21">
          <w:rPr>
            <w:rStyle w:val="Hyperlink"/>
          </w:rPr>
          <w:t>GoPro Community</w:t>
        </w:r>
      </w:hyperlink>
      <w:r>
        <w:t xml:space="preserve"> </w:t>
      </w:r>
      <w:r w:rsidR="007F47A3">
        <w:t xml:space="preserve">is built </w:t>
      </w:r>
      <w:r w:rsidR="00D31FF1">
        <w:t xml:space="preserve">on </w:t>
      </w:r>
      <w:r w:rsidR="007F47A3">
        <w:t xml:space="preserve">top of </w:t>
      </w:r>
      <w:r w:rsidR="003905F5">
        <w:t>Lithium technology.</w:t>
      </w:r>
    </w:p>
    <w:p w14:paraId="1FD88022" w14:textId="77777777" w:rsidR="00D30BC1" w:rsidRDefault="00D30BC1" w:rsidP="00D55CD8">
      <w:pPr>
        <w:ind w:firstLine="720"/>
      </w:pPr>
    </w:p>
    <w:p w14:paraId="4FB84E4D" w14:textId="791EC421" w:rsidR="00D30BC1" w:rsidRDefault="006B1CA0" w:rsidP="00967B8D">
      <w:r>
        <w:t>Lithium technology is software-as-a-service (SaaS), which means our success is dependent on our ability</w:t>
      </w:r>
      <w:r w:rsidR="00AD5D2B">
        <w:t xml:space="preserve"> to keep </w:t>
      </w:r>
      <w:r w:rsidR="00B906BA">
        <w:t>the customers we have. If a customer stops using our technology, we refer to them as ‘churn’</w:t>
      </w:r>
      <w:r w:rsidR="008B742D">
        <w:t>.</w:t>
      </w:r>
      <w:r w:rsidR="000B156E">
        <w:t xml:space="preserve"> This project focuses on the </w:t>
      </w:r>
      <w:r w:rsidR="0032680E">
        <w:t>following question:</w:t>
      </w:r>
    </w:p>
    <w:p w14:paraId="1C21842A" w14:textId="77777777" w:rsidR="0032680E" w:rsidRDefault="0032680E" w:rsidP="00967B8D"/>
    <w:p w14:paraId="521C5304" w14:textId="7FB95F68" w:rsidR="00D55CD8" w:rsidRDefault="000B156E" w:rsidP="00AE3752">
      <w:pPr>
        <w:rPr>
          <w:i/>
        </w:rPr>
      </w:pPr>
      <w:r>
        <w:rPr>
          <w:i/>
        </w:rPr>
        <w:t xml:space="preserve">What do churn customers have in common, and how do these similarities contrast </w:t>
      </w:r>
      <w:r w:rsidR="00AE558F">
        <w:rPr>
          <w:i/>
        </w:rPr>
        <w:t>t</w:t>
      </w:r>
      <w:r w:rsidR="00F17249">
        <w:rPr>
          <w:i/>
        </w:rPr>
        <w:t>o customers that consistently renew their contracts</w:t>
      </w:r>
      <w:r>
        <w:rPr>
          <w:i/>
        </w:rPr>
        <w:t>?</w:t>
      </w:r>
    </w:p>
    <w:p w14:paraId="41F376D7" w14:textId="77777777" w:rsidR="00157BC0" w:rsidRDefault="00157BC0" w:rsidP="00AE3752">
      <w:pPr>
        <w:rPr>
          <w:i/>
        </w:rPr>
      </w:pPr>
    </w:p>
    <w:p w14:paraId="3422DFD6" w14:textId="1EF005E4" w:rsidR="00157BC0" w:rsidRDefault="00074700" w:rsidP="00AE3752">
      <w:r>
        <w:t>My hypothesis</w:t>
      </w:r>
      <w:r w:rsidR="00D5587A">
        <w:t xml:space="preserve"> is that </w:t>
      </w:r>
      <w:r w:rsidR="00F36AA3">
        <w:t xml:space="preserve">there </w:t>
      </w:r>
      <w:r w:rsidR="00F36AA3">
        <w:rPr>
          <w:u w:val="single"/>
        </w:rPr>
        <w:t>is not</w:t>
      </w:r>
      <w:r w:rsidR="00F36AA3">
        <w:t xml:space="preserve"> a magic formula to </w:t>
      </w:r>
      <w:r w:rsidR="001F4F2A">
        <w:t xml:space="preserve">completely eliminate churn from our business. </w:t>
      </w:r>
      <w:r w:rsidR="001D3BBC">
        <w:t xml:space="preserve">Not yet at least. </w:t>
      </w:r>
      <w:r w:rsidR="00AA06A7">
        <w:t>However, I do believ</w:t>
      </w:r>
      <w:r w:rsidR="005A7D0F">
        <w:t>e this implementation will represent our customer data in a way that’</w:t>
      </w:r>
      <w:r w:rsidR="008F2AEC">
        <w:t>s never been done before—helping our Customer Success Team have more provocative conversations about the state of an account.</w:t>
      </w:r>
    </w:p>
    <w:p w14:paraId="59BAA7AB" w14:textId="77777777" w:rsidR="0004514E" w:rsidRDefault="0004514E" w:rsidP="00AE3752"/>
    <w:p w14:paraId="68BF3CC9" w14:textId="1862BCC1" w:rsidR="0004514E" w:rsidRDefault="005B717E" w:rsidP="00AE3752">
      <w:r>
        <w:t>For this project I gathered the following data</w:t>
      </w:r>
      <w:r w:rsidR="003316FB">
        <w:t xml:space="preserve"> on each of our customers</w:t>
      </w:r>
      <w:r w:rsidR="00545F4E">
        <w:t>:</w:t>
      </w:r>
    </w:p>
    <w:p w14:paraId="3EB6C37F" w14:textId="77777777" w:rsidR="00A53E78" w:rsidRDefault="00A53E78" w:rsidP="00AE3752"/>
    <w:p w14:paraId="07A6EA06" w14:textId="5D91D4F1" w:rsidR="00545F4E" w:rsidRDefault="00E36E52" w:rsidP="0054625B">
      <w:pPr>
        <w:pStyle w:val="ListParagraph"/>
        <w:numPr>
          <w:ilvl w:val="0"/>
          <w:numId w:val="1"/>
        </w:numPr>
      </w:pPr>
      <w:r>
        <w:t>Case Volume</w:t>
      </w:r>
      <w:r w:rsidR="00854613">
        <w:t xml:space="preserve"> – number of support cases opened</w:t>
      </w:r>
    </w:p>
    <w:p w14:paraId="1B923035" w14:textId="0F0E6BEF" w:rsidR="00E36E52" w:rsidRDefault="00E36E52" w:rsidP="0054625B">
      <w:pPr>
        <w:pStyle w:val="ListParagraph"/>
        <w:numPr>
          <w:ilvl w:val="0"/>
          <w:numId w:val="1"/>
        </w:numPr>
      </w:pPr>
      <w:r>
        <w:t xml:space="preserve"># of </w:t>
      </w:r>
      <w:r w:rsidR="00344073">
        <w:t>Languages</w:t>
      </w:r>
      <w:r w:rsidR="00854613">
        <w:t xml:space="preserve"> – number of languages the forum supports</w:t>
      </w:r>
    </w:p>
    <w:p w14:paraId="6993696D" w14:textId="073C5398" w:rsidR="00E36E52" w:rsidRDefault="00E36E52" w:rsidP="0054625B">
      <w:pPr>
        <w:pStyle w:val="ListParagraph"/>
        <w:numPr>
          <w:ilvl w:val="0"/>
          <w:numId w:val="1"/>
        </w:numPr>
      </w:pPr>
      <w:r>
        <w:t>Account Age</w:t>
      </w:r>
      <w:r w:rsidR="00854613">
        <w:t xml:space="preserve"> – age of the customer</w:t>
      </w:r>
    </w:p>
    <w:p w14:paraId="5BBA49ED" w14:textId="218EA04F" w:rsidR="00E36E52" w:rsidRDefault="00E36E52" w:rsidP="0054625B">
      <w:pPr>
        <w:pStyle w:val="ListParagraph"/>
        <w:numPr>
          <w:ilvl w:val="0"/>
          <w:numId w:val="1"/>
        </w:numPr>
      </w:pPr>
      <w:r>
        <w:t># of Features</w:t>
      </w:r>
      <w:r w:rsidR="00854613">
        <w:t xml:space="preserve"> – number of additional products purchased</w:t>
      </w:r>
    </w:p>
    <w:p w14:paraId="2DCFE1D3" w14:textId="293B9A80" w:rsidR="00E36E52" w:rsidRDefault="00E36E52" w:rsidP="0054625B">
      <w:pPr>
        <w:pStyle w:val="ListParagraph"/>
        <w:numPr>
          <w:ilvl w:val="0"/>
          <w:numId w:val="1"/>
        </w:numPr>
      </w:pPr>
      <w:r>
        <w:t>Geographic</w:t>
      </w:r>
      <w:r w:rsidR="00854613">
        <w:t xml:space="preserve"> – area in which the customer is headquartered</w:t>
      </w:r>
    </w:p>
    <w:p w14:paraId="6529ABE8" w14:textId="799F5BE8" w:rsidR="00E36E52" w:rsidRDefault="00E36E52" w:rsidP="0054625B">
      <w:pPr>
        <w:pStyle w:val="ListParagraph"/>
        <w:numPr>
          <w:ilvl w:val="0"/>
          <w:numId w:val="1"/>
        </w:numPr>
      </w:pPr>
      <w:r>
        <w:t>Support Tier</w:t>
      </w:r>
      <w:r w:rsidR="00854613">
        <w:t xml:space="preserve"> – support package purchased</w:t>
      </w:r>
    </w:p>
    <w:p w14:paraId="57F26471" w14:textId="292B62D5" w:rsidR="00E36E52" w:rsidRDefault="00E36E52" w:rsidP="0054625B">
      <w:pPr>
        <w:pStyle w:val="ListParagraph"/>
        <w:numPr>
          <w:ilvl w:val="0"/>
          <w:numId w:val="1"/>
        </w:numPr>
      </w:pPr>
      <w:r>
        <w:t>Executive Sponsor</w:t>
      </w:r>
      <w:r w:rsidR="00854613">
        <w:t xml:space="preserve"> – whether or not a Lithium executive sponsored the customer</w:t>
      </w:r>
    </w:p>
    <w:p w14:paraId="0122427B" w14:textId="2D2E4CC0" w:rsidR="00E36E52" w:rsidRDefault="00E36E52" w:rsidP="0054625B">
      <w:pPr>
        <w:pStyle w:val="ListParagraph"/>
        <w:numPr>
          <w:ilvl w:val="0"/>
          <w:numId w:val="1"/>
        </w:numPr>
      </w:pPr>
      <w:r>
        <w:t>SSO Enabled</w:t>
      </w:r>
      <w:r w:rsidR="00854613">
        <w:t xml:space="preserve"> – is there a connection between their forum and CRM</w:t>
      </w:r>
    </w:p>
    <w:p w14:paraId="71623B9E" w14:textId="77777777" w:rsidR="00F5484D" w:rsidRDefault="00F5484D" w:rsidP="00F5484D"/>
    <w:p w14:paraId="067BFF24" w14:textId="27080FAE" w:rsidR="00C955C7" w:rsidRDefault="001F59FF" w:rsidP="00F5484D">
      <w:r>
        <w:t>Most of this data was collected from our CRM system (Salesforce)</w:t>
      </w:r>
      <w:r w:rsidR="009312AB">
        <w:t xml:space="preserve">. </w:t>
      </w:r>
      <w:r w:rsidR="00057993">
        <w:t xml:space="preserve">For the </w:t>
      </w:r>
      <w:r w:rsidR="00FE6EB6">
        <w:t>most part, each data point lived</w:t>
      </w:r>
      <w:r w:rsidR="00057993">
        <w:t xml:space="preserve"> in a different reporting schema within Salesforce. Custom reports we’re </w:t>
      </w:r>
      <w:r w:rsidR="004D6499">
        <w:t xml:space="preserve">built, and </w:t>
      </w:r>
      <w:r w:rsidR="009312AB">
        <w:t xml:space="preserve">internal </w:t>
      </w:r>
      <w:r w:rsidR="009815CF">
        <w:t>analytic systems</w:t>
      </w:r>
      <w:r w:rsidR="004D6499">
        <w:t xml:space="preserve"> we’re used to maintain a unique identifier (account_id) </w:t>
      </w:r>
      <w:r w:rsidR="00400964">
        <w:t>for each extract.</w:t>
      </w:r>
      <w:r w:rsidR="00EA6E6C">
        <w:t xml:space="preserve"> At a macro-level, the workflow went as such:</w:t>
      </w:r>
    </w:p>
    <w:p w14:paraId="6FEE60E4" w14:textId="77777777" w:rsidR="00EA6E6C" w:rsidRDefault="00EA6E6C" w:rsidP="00F5484D"/>
    <w:p w14:paraId="7B4E3BA2" w14:textId="5CB554F8" w:rsidR="00EA6E6C" w:rsidRDefault="00957EBC" w:rsidP="00F5484D">
      <w:pPr>
        <w:rPr>
          <w:i/>
        </w:rPr>
      </w:pPr>
      <w:r w:rsidRPr="00B9622D">
        <w:rPr>
          <w:i/>
        </w:rPr>
        <w:t xml:space="preserve">Reporting System &gt; CSV Export &gt; Excel </w:t>
      </w:r>
      <w:r w:rsidR="00B13E61" w:rsidRPr="00B9622D">
        <w:rPr>
          <w:i/>
        </w:rPr>
        <w:t>Manipulation &gt; SQL Import &gt; Table Join(s) &gt; CSV Export</w:t>
      </w:r>
    </w:p>
    <w:p w14:paraId="09D24F4A" w14:textId="77777777" w:rsidR="001A6EF9" w:rsidRDefault="001A6EF9" w:rsidP="00F5484D">
      <w:pPr>
        <w:rPr>
          <w:i/>
        </w:rPr>
      </w:pPr>
    </w:p>
    <w:p w14:paraId="64386EAC" w14:textId="5CE0A4D0" w:rsidR="001A6EF9" w:rsidRDefault="003217CD" w:rsidP="00F5484D">
      <w:r>
        <w:t xml:space="preserve">I chose these features </w:t>
      </w:r>
      <w:r w:rsidR="001F4589">
        <w:t>to provide the algorithm with a breadth of account information. This feature-set includes location, purchase, usage and integration data</w:t>
      </w:r>
      <w:r w:rsidR="007F0E2D">
        <w:t xml:space="preserve">. </w:t>
      </w:r>
      <w:r w:rsidR="003E5F04">
        <w:t xml:space="preserve">I had a handful of other features to bring in, however </w:t>
      </w:r>
      <w:r w:rsidR="004D46C7">
        <w:t xml:space="preserve">there would have been a massive sacrifice in data integrity had I done so. </w:t>
      </w:r>
      <w:r w:rsidR="00B74412">
        <w:t>For example, contract price was a feature containing over 50% null values</w:t>
      </w:r>
      <w:r w:rsidR="007468D1">
        <w:t>.</w:t>
      </w:r>
    </w:p>
    <w:p w14:paraId="25554A32" w14:textId="77777777" w:rsidR="007468D1" w:rsidRDefault="007468D1" w:rsidP="00F5484D"/>
    <w:p w14:paraId="76A4BD05" w14:textId="60A46FE9" w:rsidR="001A5DA4" w:rsidRDefault="00052687" w:rsidP="00F5484D">
      <w:r>
        <w:lastRenderedPageBreak/>
        <w:t>In exploring the dataset, I learned that ‘Account Age’ is forever ticking. In other wor</w:t>
      </w:r>
      <w:r w:rsidR="007E2560">
        <w:t xml:space="preserve">ds, this data point </w:t>
      </w:r>
      <w:r w:rsidR="00AC693E">
        <w:t>is</w:t>
      </w:r>
      <w:r w:rsidR="00DE1175">
        <w:t xml:space="preserve"> not</w:t>
      </w:r>
      <w:r w:rsidR="00AC693E">
        <w:t xml:space="preserve"> referencing the day in wh</w:t>
      </w:r>
      <w:r w:rsidR="00DE1175">
        <w:t>ich the server instance was turned off. An account that has churned two years ago is still ‘live’</w:t>
      </w:r>
      <w:r w:rsidR="007C70F4">
        <w:t xml:space="preserve"> and getting older each passin</w:t>
      </w:r>
      <w:r w:rsidR="00FA5416">
        <w:t>g moment.</w:t>
      </w:r>
      <w:r w:rsidR="00D43350">
        <w:t xml:space="preserve"> I also learned that </w:t>
      </w:r>
      <w:r w:rsidR="0073305E">
        <w:t>the ‘# of Features’ data point</w:t>
      </w:r>
      <w:r w:rsidR="00F940B5">
        <w:t xml:space="preserve"> was associated to a purchase</w:t>
      </w:r>
      <w:r w:rsidR="0073305E">
        <w:t>, versus whether or not the customer was actually using the feature in its production forum.</w:t>
      </w:r>
    </w:p>
    <w:p w14:paraId="1F663322" w14:textId="77777777" w:rsidR="00AD3B3D" w:rsidRDefault="00AD3B3D" w:rsidP="00F5484D"/>
    <w:p w14:paraId="4F03A0C0" w14:textId="75F83EC2" w:rsidR="00B128C3" w:rsidRDefault="007635CC" w:rsidP="00F5484D">
      <w:r>
        <w:t>For all categorical features (Geographic, Support Tier and Executive Sponsor) dummy columns we’re created in Python.</w:t>
      </w:r>
      <w:r w:rsidR="00477D05">
        <w:t xml:space="preserve"> </w:t>
      </w:r>
      <w:r w:rsidR="008B7522">
        <w:t>Also, any non-binary data (Case Volume, # of Features, # of Languages, Account Age) was normalized using scikit-learn’s  StandardScaler.</w:t>
      </w:r>
      <w:r w:rsidR="00EF45FC">
        <w:t xml:space="preserve"> </w:t>
      </w:r>
      <w:r w:rsidR="00B76FF7">
        <w:t>A column denoting churn was also in the dataset, but ignored from the algorithm implementation. This was done so results could be distributed by whether or not the customer had churned.</w:t>
      </w:r>
    </w:p>
    <w:p w14:paraId="206D4677" w14:textId="77777777" w:rsidR="001D0955" w:rsidRDefault="001D0955" w:rsidP="00F5484D"/>
    <w:p w14:paraId="1B34FF40" w14:textId="60703B66" w:rsidR="001D0955" w:rsidRDefault="00714F8E" w:rsidP="00F5484D">
      <w:r>
        <w:t>I chose K-Means</w:t>
      </w:r>
      <w:r w:rsidR="00DC7911">
        <w:t xml:space="preserve"> to group the customers, </w:t>
      </w:r>
      <w:r w:rsidR="00A91321">
        <w:t>and started</w:t>
      </w:r>
      <w:r w:rsidR="009B2CA3">
        <w:t xml:space="preserve"> manually with</w:t>
      </w:r>
      <w:r w:rsidR="00DC7911">
        <w:t xml:space="preserve"> 4 clusters.</w:t>
      </w:r>
      <w:r w:rsidR="001E4293">
        <w:t xml:space="preserve"> Looping through a range </w:t>
      </w:r>
      <w:r w:rsidR="002C4605">
        <w:t xml:space="preserve">(2 – 20) </w:t>
      </w:r>
      <w:r w:rsidR="001E4293">
        <w:t>of potential cluste</w:t>
      </w:r>
      <w:r w:rsidR="00883EE6">
        <w:t>r</w:t>
      </w:r>
      <w:r w:rsidR="001E4293">
        <w:t xml:space="preserve"> amounts, I ran a visualization via matplotlib to identify the </w:t>
      </w:r>
      <w:r w:rsidR="00BF69AD">
        <w:t xml:space="preserve">silhouette score for </w:t>
      </w:r>
      <w:r w:rsidR="009C5ABE">
        <w:t xml:space="preserve">my manually </w:t>
      </w:r>
      <w:r w:rsidR="00BF69AD">
        <w:t>chosen cluster amount, and how</w:t>
      </w:r>
      <w:r w:rsidR="009C5ABE">
        <w:t xml:space="preserve"> it compares to each of the other iterations. Ultimately the algorithm identified 8 clusters as the local maxima.</w:t>
      </w:r>
    </w:p>
    <w:p w14:paraId="4754F342" w14:textId="77777777" w:rsidR="00782AF6" w:rsidRDefault="00782AF6" w:rsidP="00F5484D"/>
    <w:p w14:paraId="21050EEF" w14:textId="43B3907E" w:rsidR="00782AF6" w:rsidRDefault="008A33CE" w:rsidP="00F5484D">
      <w:r>
        <w:t xml:space="preserve">I then used Principal Component Analysis, forcing the dimensionality down to 2 features, in order to plot the results visually. </w:t>
      </w:r>
      <w:r w:rsidR="008E088B">
        <w:t>This was only lea</w:t>
      </w:r>
      <w:r w:rsidR="00854A4C">
        <w:t xml:space="preserve">rned after hours of </w:t>
      </w:r>
      <w:r w:rsidR="00627732">
        <w:t>visualization</w:t>
      </w:r>
      <w:r w:rsidR="00854A4C">
        <w:t xml:space="preserve"> attempts on all </w:t>
      </w:r>
      <w:r w:rsidR="00627732">
        <w:t>f</w:t>
      </w:r>
      <w:r w:rsidR="00316DD1">
        <w:t>eatures!</w:t>
      </w:r>
    </w:p>
    <w:p w14:paraId="06B61283" w14:textId="77777777" w:rsidR="00914B89" w:rsidRDefault="00914B89" w:rsidP="00F5484D"/>
    <w:p w14:paraId="11F0F03A" w14:textId="3409D97F" w:rsidR="00914B89" w:rsidRDefault="006C203A" w:rsidP="00F5484D">
      <w:r>
        <w:t>Challenges included data integrity</w:t>
      </w:r>
      <w:r w:rsidR="00BF3445">
        <w:t xml:space="preserve"> and availability.</w:t>
      </w:r>
      <w:r w:rsidR="00EB5156">
        <w:t xml:space="preserve"> However, to my knowledge, this is the first time as a company we’ve used our account data to identify broader trends in the business.</w:t>
      </w:r>
      <w:r w:rsidR="00DB0F50">
        <w:t xml:space="preserve"> I experience this as a massive success. In turn, the immediate extension of this project is to transform our logging habits and </w:t>
      </w:r>
      <w:r w:rsidR="003A2FD5">
        <w:t>experiment</w:t>
      </w:r>
      <w:r w:rsidR="00F631A3">
        <w:t xml:space="preserve"> with results.</w:t>
      </w:r>
      <w:bookmarkStart w:id="0" w:name="_GoBack"/>
      <w:bookmarkEnd w:id="0"/>
    </w:p>
    <w:p w14:paraId="236AE46D" w14:textId="77777777" w:rsidR="00A50666" w:rsidRDefault="00A50666" w:rsidP="00F5484D"/>
    <w:p w14:paraId="56C9F007" w14:textId="77777777" w:rsidR="00A50666" w:rsidRPr="001A6EF9" w:rsidRDefault="00A50666" w:rsidP="00F5484D"/>
    <w:sectPr w:rsidR="00A50666" w:rsidRPr="001A6EF9" w:rsidSect="007B2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1E5AAB"/>
    <w:multiLevelType w:val="hybridMultilevel"/>
    <w:tmpl w:val="554E0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DB4"/>
    <w:rsid w:val="00014128"/>
    <w:rsid w:val="0002066F"/>
    <w:rsid w:val="0004514E"/>
    <w:rsid w:val="00052687"/>
    <w:rsid w:val="00057993"/>
    <w:rsid w:val="00074700"/>
    <w:rsid w:val="000B156E"/>
    <w:rsid w:val="00157BC0"/>
    <w:rsid w:val="00163F42"/>
    <w:rsid w:val="001A5DA4"/>
    <w:rsid w:val="001A6EF9"/>
    <w:rsid w:val="001C1C9C"/>
    <w:rsid w:val="001C346E"/>
    <w:rsid w:val="001D0955"/>
    <w:rsid w:val="001D3BBC"/>
    <w:rsid w:val="001E4293"/>
    <w:rsid w:val="001F4589"/>
    <w:rsid w:val="001F4F2A"/>
    <w:rsid w:val="001F59FF"/>
    <w:rsid w:val="0020309C"/>
    <w:rsid w:val="0026671A"/>
    <w:rsid w:val="002C4605"/>
    <w:rsid w:val="00316DD1"/>
    <w:rsid w:val="003217CD"/>
    <w:rsid w:val="0032680E"/>
    <w:rsid w:val="003316FB"/>
    <w:rsid w:val="00344073"/>
    <w:rsid w:val="003905F5"/>
    <w:rsid w:val="003A2FD5"/>
    <w:rsid w:val="003E5F04"/>
    <w:rsid w:val="00400964"/>
    <w:rsid w:val="004442DF"/>
    <w:rsid w:val="00457BFA"/>
    <w:rsid w:val="00477D05"/>
    <w:rsid w:val="004A35B3"/>
    <w:rsid w:val="004B075C"/>
    <w:rsid w:val="004D46C7"/>
    <w:rsid w:val="004D6499"/>
    <w:rsid w:val="00545F4E"/>
    <w:rsid w:val="0054625B"/>
    <w:rsid w:val="0056608A"/>
    <w:rsid w:val="005671CB"/>
    <w:rsid w:val="005A53CB"/>
    <w:rsid w:val="005A7D0F"/>
    <w:rsid w:val="005B717E"/>
    <w:rsid w:val="00627732"/>
    <w:rsid w:val="00676E16"/>
    <w:rsid w:val="006B1CA0"/>
    <w:rsid w:val="006B748A"/>
    <w:rsid w:val="006C203A"/>
    <w:rsid w:val="006E5E69"/>
    <w:rsid w:val="0071129C"/>
    <w:rsid w:val="00714F8E"/>
    <w:rsid w:val="0073305E"/>
    <w:rsid w:val="007468D1"/>
    <w:rsid w:val="007635CC"/>
    <w:rsid w:val="00782AF6"/>
    <w:rsid w:val="007B2085"/>
    <w:rsid w:val="007C70F4"/>
    <w:rsid w:val="007E09CA"/>
    <w:rsid w:val="007E2560"/>
    <w:rsid w:val="007F0E2D"/>
    <w:rsid w:val="007F47A3"/>
    <w:rsid w:val="00854613"/>
    <w:rsid w:val="00854A4C"/>
    <w:rsid w:val="00883EE6"/>
    <w:rsid w:val="00892BF5"/>
    <w:rsid w:val="008A33CE"/>
    <w:rsid w:val="008B742D"/>
    <w:rsid w:val="008B7522"/>
    <w:rsid w:val="008D7835"/>
    <w:rsid w:val="008E088B"/>
    <w:rsid w:val="008F2AEC"/>
    <w:rsid w:val="00914B89"/>
    <w:rsid w:val="009312AB"/>
    <w:rsid w:val="00957EBC"/>
    <w:rsid w:val="00967B8D"/>
    <w:rsid w:val="00976C0A"/>
    <w:rsid w:val="009815CF"/>
    <w:rsid w:val="009B2CA3"/>
    <w:rsid w:val="009C5ABE"/>
    <w:rsid w:val="009E133D"/>
    <w:rsid w:val="009E44D2"/>
    <w:rsid w:val="00A33EC8"/>
    <w:rsid w:val="00A35E28"/>
    <w:rsid w:val="00A50666"/>
    <w:rsid w:val="00A53E78"/>
    <w:rsid w:val="00A91321"/>
    <w:rsid w:val="00AA06A7"/>
    <w:rsid w:val="00AA2D23"/>
    <w:rsid w:val="00AC693E"/>
    <w:rsid w:val="00AD3B3D"/>
    <w:rsid w:val="00AD5D2B"/>
    <w:rsid w:val="00AE3752"/>
    <w:rsid w:val="00AE558F"/>
    <w:rsid w:val="00AF2317"/>
    <w:rsid w:val="00B128C3"/>
    <w:rsid w:val="00B13E61"/>
    <w:rsid w:val="00B74412"/>
    <w:rsid w:val="00B76FF7"/>
    <w:rsid w:val="00B906BA"/>
    <w:rsid w:val="00B9622D"/>
    <w:rsid w:val="00BB6E93"/>
    <w:rsid w:val="00BF1810"/>
    <w:rsid w:val="00BF3445"/>
    <w:rsid w:val="00BF69AD"/>
    <w:rsid w:val="00C159F3"/>
    <w:rsid w:val="00C3621B"/>
    <w:rsid w:val="00C955C7"/>
    <w:rsid w:val="00CE1442"/>
    <w:rsid w:val="00D30BC1"/>
    <w:rsid w:val="00D31FF1"/>
    <w:rsid w:val="00D43350"/>
    <w:rsid w:val="00D5587A"/>
    <w:rsid w:val="00D55CD8"/>
    <w:rsid w:val="00D7636A"/>
    <w:rsid w:val="00DB0F50"/>
    <w:rsid w:val="00DC7911"/>
    <w:rsid w:val="00DC7A21"/>
    <w:rsid w:val="00DE1175"/>
    <w:rsid w:val="00E14DB4"/>
    <w:rsid w:val="00E36E52"/>
    <w:rsid w:val="00E933E8"/>
    <w:rsid w:val="00EA1D31"/>
    <w:rsid w:val="00EA6E6C"/>
    <w:rsid w:val="00EB5156"/>
    <w:rsid w:val="00EC206A"/>
    <w:rsid w:val="00EF45FC"/>
    <w:rsid w:val="00F17249"/>
    <w:rsid w:val="00F36AA3"/>
    <w:rsid w:val="00F5484D"/>
    <w:rsid w:val="00F631A3"/>
    <w:rsid w:val="00F940B5"/>
    <w:rsid w:val="00FA538C"/>
    <w:rsid w:val="00FA5416"/>
    <w:rsid w:val="00FE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4E0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A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6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opro.com/news/tags/community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639</Words>
  <Characters>3648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136</cp:revision>
  <dcterms:created xsi:type="dcterms:W3CDTF">2016-03-07T19:07:00Z</dcterms:created>
  <dcterms:modified xsi:type="dcterms:W3CDTF">2016-03-07T20:19:00Z</dcterms:modified>
</cp:coreProperties>
</file>