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Launchpad — Dev Onboarding Checklist</w:t>
      </w:r>
    </w:p>
    <w:p>
      <w:r>
        <w:t xml:space="preserve">Companion to </w:t>
      </w:r>
      <w:r>
        <w:rPr>
          <w:color w:val="016F74"/>
          <w:u w:val="single"/>
        </w:rPr>
        <w:t>LAUNCHPAD-DEV-HANDOFF.md</w:t>
      </w:r>
      <w:r>
        <w:t>. Walk a new dev through this on day one.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Repo Access</w:t>
      </w:r>
    </w:p>
    <w:p>
      <w:r>
        <w:t xml:space="preserve">GitHub repo: </w:t>
      </w:r>
      <w:r>
        <w:rPr>
          <w:rFonts w:ascii="Consolas" w:hAnsi="Consolas"/>
          <w:sz w:val="20"/>
        </w:rPr>
        <w:t>https://github.com/colby-source/master-dashboard</w:t>
      </w:r>
    </w:p>
    <w:p>
      <w:r>
        <w:t>Add via: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gh api -X PUT /repos/colby-source/master-dashboard/collaborators/&lt;github-username&gt; -f permission=push</w:t>
      </w:r>
    </w:p>
    <w:p>
      <w:r>
        <w:t xml:space="preserve">Permission options: </w:t>
      </w:r>
      <w:r>
        <w:rPr>
          <w:rFonts w:ascii="Consolas" w:hAnsi="Consolas"/>
          <w:sz w:val="20"/>
        </w:rPr>
        <w:t>pull</w:t>
      </w:r>
      <w:r>
        <w:t xml:space="preserve"> (read-only), </w:t>
      </w:r>
      <w:r>
        <w:rPr>
          <w:rFonts w:ascii="Consolas" w:hAnsi="Consolas"/>
          <w:sz w:val="20"/>
        </w:rPr>
        <w:t>triage</w:t>
      </w:r>
      <w:r>
        <w:t xml:space="preserve">, </w:t>
      </w:r>
      <w:r>
        <w:rPr>
          <w:rFonts w:ascii="Consolas" w:hAnsi="Consolas"/>
          <w:sz w:val="20"/>
        </w:rPr>
        <w:t>push</w:t>
      </w:r>
      <w:r>
        <w:t xml:space="preserve"> (write — recommended), </w:t>
      </w:r>
      <w:r>
        <w:rPr>
          <w:rFonts w:ascii="Consolas" w:hAnsi="Consolas"/>
          <w:sz w:val="20"/>
        </w:rPr>
        <w:t>maintain</w:t>
      </w:r>
      <w:r>
        <w:t xml:space="preserve">, </w:t>
      </w:r>
      <w:r>
        <w:rPr>
          <w:rFonts w:ascii="Consolas" w:hAnsi="Consolas"/>
          <w:sz w:val="20"/>
        </w:rPr>
        <w:t>admin</w:t>
      </w:r>
      <w:r>
        <w:t>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Secrets (share via 1Password / Bitwarden — NEVER paste in chat or commit)</w:t>
      </w:r>
    </w:p>
    <w:p>
      <w:r>
        <w:t>Required for Launchpad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/>
            <w:r>
              <w:t>Claude (strategy + content gen)</w:t>
            </w:r>
          </w:p>
        </w:tc>
        <w:tc>
          <w:tcPr>
            <w:tcW w:type="dxa" w:w="2880"/>
          </w:tcPr>
          <w:p>
            <w:r/>
            <w:r>
              <w:t>console.anthropic.com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GOOGLE_DRIVE_CLIENT_ID</w:t>
            </w:r>
          </w:p>
        </w:tc>
        <w:tc>
          <w:tcPr>
            <w:tcW w:type="dxa" w:w="2880"/>
          </w:tcPr>
          <w:p>
            <w:r/>
            <w:r>
              <w:t>OAuth app</w:t>
            </w:r>
          </w:p>
        </w:tc>
        <w:tc>
          <w:tcPr>
            <w:tcW w:type="dxa" w:w="2880"/>
          </w:tcPr>
          <w:p>
            <w:r/>
            <w:r>
              <w:t>Google Cloud Console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GOOGLE_DRIVE_CLIENT_SECRET</w:t>
            </w:r>
          </w:p>
        </w:tc>
        <w:tc>
          <w:tcPr>
            <w:tcW w:type="dxa" w:w="2880"/>
          </w:tcPr>
          <w:p>
            <w:r/>
            <w:r>
              <w:t>OAuth app</w:t>
            </w:r>
          </w:p>
        </w:tc>
        <w:tc>
          <w:tcPr>
            <w:tcW w:type="dxa" w:w="2880"/>
          </w:tcPr>
          <w:p>
            <w:r/>
            <w:r>
              <w:t>Google Cloud Console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GOOGLE_DRIVE_REFRESH_TOKEN</w:t>
            </w:r>
          </w:p>
        </w:tc>
        <w:tc>
          <w:tcPr>
            <w:tcW w:type="dxa" w:w="2880"/>
          </w:tcPr>
          <w:p>
            <w:r/>
            <w:r>
              <w:t>Long-lived auth</w:t>
            </w:r>
          </w:p>
        </w:tc>
        <w:tc>
          <w:tcPr>
            <w:tcW w:type="dxa" w:w="2880"/>
          </w:tcPr>
          <w:p>
            <w:r/>
            <w:r>
              <w:t>OAuth playground (one-time)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GOOGLE_DRIVE_BMN_CLIENTS_ROOT_FOLDER_ID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sandbox folder, NOT prod</w:t>
            </w:r>
          </w:p>
        </w:tc>
        <w:tc>
          <w:tcPr>
            <w:tcW w:type="dxa" w:w="2880"/>
          </w:tcPr>
          <w:p>
            <w:r/>
            <w:r>
              <w:t>Created in step 3</w:t>
            </w:r>
          </w:p>
        </w:tc>
      </w:tr>
    </w:tbl>
    <w:p/>
    <w:p>
      <w:r>
        <w:t>Optional but recommended: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LAUNCHPAD_FROM_EMAIL</w:t>
            </w:r>
          </w:p>
        </w:tc>
        <w:tc>
          <w:tcPr>
            <w:tcW w:type="dxa" w:w="4320"/>
          </w:tcPr>
          <w:p>
            <w:r/>
            <w:r>
              <w:t>Override default sender for magic-link emails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LAUNCHPAD_MAGIC_LINK_TTL_DAYS</w:t>
            </w:r>
          </w:p>
        </w:tc>
        <w:tc>
          <w:tcPr>
            <w:tcW w:type="dxa" w:w="4320"/>
          </w:tcPr>
          <w:p>
            <w:r/>
            <w:r>
              <w:t>Default 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LAUNCHPAD_MAX_ASSET_SIZE_MB</w:t>
            </w:r>
          </w:p>
        </w:tc>
        <w:tc>
          <w:tcPr>
            <w:tcW w:type="dxa" w:w="4320"/>
          </w:tcPr>
          <w:p>
            <w:r/>
            <w:r>
              <w:t>Default 50</w:t>
            </w:r>
          </w:p>
        </w:tc>
      </w:tr>
    </w:tbl>
    <w:p/>
    <w:p>
      <w:r>
        <w:t xml:space="preserve">Hand off via shared vault entry titled </w:t>
      </w:r>
      <w:r>
        <w:rPr>
          <w:rFonts w:ascii="Consolas" w:hAnsi="Consolas"/>
          <w:sz w:val="20"/>
        </w:rPr>
        <w:t>Launchpad Dev Bundle</w:t>
      </w:r>
      <w:r>
        <w:t xml:space="preserve"> containing the values above.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GDrive Sandbox</w:t>
      </w:r>
    </w:p>
    <w:p>
      <w:r>
        <w:t xml:space="preserve">Create </w:t>
      </w:r>
      <w:r>
        <w:rPr>
          <w:rFonts w:ascii="Consolas" w:hAnsi="Consolas"/>
          <w:sz w:val="20"/>
        </w:rPr>
        <w:t>BMN/Clients/_DEV/</w:t>
      </w:r>
      <w:r>
        <w:t xml:space="preserve"> under the BMN shared drive. Use that folder ID as </w:t>
      </w:r>
      <w:r>
        <w:rPr>
          <w:rFonts w:ascii="Consolas" w:hAnsi="Consolas"/>
          <w:sz w:val="20"/>
        </w:rPr>
        <w:t>GOOGLE_DRIVE_BMN_CLIENTS_ROOT_FOLDER_ID</w:t>
      </w:r>
      <w:r>
        <w:t xml:space="preserve"> in the dev's </w:t>
      </w:r>
      <w:r>
        <w:rPr>
          <w:rFonts w:ascii="Consolas" w:hAnsi="Consolas"/>
          <w:sz w:val="20"/>
        </w:rPr>
        <w:t>.env</w:t>
      </w:r>
      <w:r>
        <w:t xml:space="preserve">. </w:t>
      </w:r>
      <w:r>
        <w:rPr>
          <w:b/>
        </w:rPr>
        <w:t>Do not give them the prod root</w:t>
      </w:r>
      <w:r>
        <w:t xml:space="preserve"> — it would write test brands into your live client tree.</w:t>
      </w:r>
    </w:p>
    <w:p>
      <w:r>
        <w:t>Steps (admin):</w:t>
      </w:r>
    </w:p>
    <w:p>
      <w:pPr>
        <w:pStyle w:val="ListNumber"/>
      </w:pPr>
      <w:r>
        <w:t>Open BMN/Clients/ in Google Drive.</w:t>
      </w:r>
    </w:p>
    <w:p>
      <w:pPr>
        <w:pStyle w:val="ListNumber"/>
      </w:pPr>
      <w:r>
        <w:t xml:space="preserve">New folder → </w:t>
      </w:r>
      <w:r>
        <w:rPr>
          <w:rFonts w:ascii="Consolas" w:hAnsi="Consolas"/>
          <w:sz w:val="20"/>
        </w:rPr>
        <w:t>_DEV</w:t>
      </w:r>
      <w:r>
        <w:t>.</w:t>
      </w:r>
    </w:p>
    <w:p>
      <w:pPr>
        <w:pStyle w:val="ListNumber"/>
      </w:pPr>
      <w:r>
        <w:t>Right-click → "Get link" → copy folder ID from URL (</w:t>
      </w:r>
      <w:r>
        <w:rPr>
          <w:rFonts w:ascii="Consolas" w:hAnsi="Consolas"/>
          <w:sz w:val="20"/>
        </w:rPr>
        <w:t>/folders/&lt;ID&gt;</w:t>
      </w:r>
      <w:r>
        <w:t>).</w:t>
      </w:r>
    </w:p>
    <w:p>
      <w:pPr>
        <w:pStyle w:val="ListNumber"/>
      </w:pPr>
      <w:r>
        <w:t>Drop ID in their vault entry.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Test Brand</w:t>
      </w:r>
    </w:p>
    <w:p>
      <w:r>
        <w:t>Active test brand is preserved for the dev team:</w:t>
      </w:r>
    </w:p>
    <w:p>
      <w:pPr>
        <w:pStyle w:val="ListBullet"/>
      </w:pPr>
      <w:r>
        <w:t xml:space="preserve">ID: </w:t>
      </w:r>
      <w:r>
        <w:rPr>
          <w:rFonts w:ascii="Consolas" w:hAnsi="Consolas"/>
          <w:sz w:val="20"/>
        </w:rPr>
        <w:t>lpb_51cd78d6401ecc3a</w:t>
      </w:r>
    </w:p>
    <w:p>
      <w:pPr>
        <w:pStyle w:val="ListBullet"/>
      </w:pPr>
      <w:r>
        <w:t xml:space="preserve">Slug: </w:t>
      </w:r>
      <w:r>
        <w:rPr>
          <w:rFonts w:ascii="Consolas" w:hAnsi="Consolas"/>
          <w:sz w:val="20"/>
        </w:rPr>
        <w:t>ui-redesign-demo</w:t>
      </w:r>
    </w:p>
    <w:p>
      <w:pPr>
        <w:pStyle w:val="ListBullet"/>
      </w:pPr>
      <w:r>
        <w:t xml:space="preserve">Status: </w:t>
      </w:r>
      <w:r>
        <w:rPr>
          <w:rFonts w:ascii="Consolas" w:hAnsi="Consolas"/>
          <w:sz w:val="20"/>
        </w:rPr>
        <w:t>invited</w:t>
      </w:r>
      <w:r>
        <w:t xml:space="preserve"> (fresh, no intake)</w:t>
      </w:r>
    </w:p>
    <w:p>
      <w:pPr>
        <w:pStyle w:val="ListBullet"/>
      </w:pPr>
      <w:r>
        <w:t xml:space="preserve">Token: </w:t>
      </w:r>
      <w:r>
        <w:rPr>
          <w:rFonts w:ascii="Consolas" w:hAnsi="Consolas"/>
          <w:sz w:val="20"/>
        </w:rPr>
        <w:t>05884791cbe062a9f11a37b69a140d8c5c5b3776e30e74b2c5bb430e3331ebef</w:t>
      </w:r>
    </w:p>
    <w:p>
      <w:pPr>
        <w:pStyle w:val="ListBullet"/>
      </w:pPr>
      <w:r>
        <w:t>Expires: 2026-05-11</w:t>
      </w:r>
    </w:p>
    <w:p>
      <w:pPr>
        <w:pStyle w:val="ListBullet"/>
      </w:pPr>
      <w:r>
        <w:t xml:space="preserve">URL: </w:t>
      </w:r>
      <w:r>
        <w:rPr>
          <w:rFonts w:ascii="Consolas" w:hAnsi="Consolas"/>
          <w:sz w:val="20"/>
        </w:rPr>
        <w:t>http://localhost:5173/launchpad/05884791cbe062a9f11a37b69a140d8c5c5b3776e30e74b2c5bb430e3331ebef</w:t>
      </w:r>
    </w:p>
    <w:p>
      <w:r>
        <w:t>After expiry, re-issue:</w:t>
      </w:r>
    </w:p>
    <w:p>
      <w:pPr>
        <w:ind w:left="360"/>
      </w:pPr>
      <w:r>
        <w:rPr>
          <w:rFonts w:ascii="Consolas" w:hAnsi="Consolas"/>
          <w:color w:val="0F172A"/>
          <w:sz w:val="18"/>
        </w:rPr>
        <w:t>curl -X POST http://localhost:3001/api/launchpad/brands/lpb_51cd78d6401ecc3a/magic-link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Branch &amp; PR Policy</w:t>
      </w:r>
    </w:p>
    <w:p>
      <w:r>
        <w:t>Pick one and tell the team in writing:</w:t>
      </w:r>
    </w:p>
    <w:p>
      <w:pPr>
        <w:pStyle w:val="ListBullet"/>
      </w:pPr>
      <w:r>
        <w:rPr>
          <w:b/>
        </w:rPr>
        <w:t>Option A — PR-only.</w:t>
      </w:r>
      <w:r>
        <w:t xml:space="preserve"> All work goes through pull requests against </w:t>
      </w:r>
      <w:r>
        <w:rPr>
          <w:rFonts w:ascii="Consolas" w:hAnsi="Consolas"/>
          <w:sz w:val="20"/>
        </w:rPr>
        <w:t>master</w:t>
      </w:r>
      <w:r>
        <w:t>. Owner approves before merge. Safest. Slower.</w:t>
      </w:r>
    </w:p>
    <w:p>
      <w:pPr>
        <w:pStyle w:val="ListBullet"/>
      </w:pPr>
      <w:r>
        <w:rPr>
          <w:b/>
        </w:rPr>
        <w:t>Option B — Direct push, post-hoc review.</w:t>
      </w:r>
      <w:r>
        <w:t xml:space="preserve"> Devs push to </w:t>
      </w:r>
      <w:r>
        <w:rPr>
          <w:rFonts w:ascii="Consolas" w:hAnsi="Consolas"/>
          <w:sz w:val="20"/>
        </w:rPr>
        <w:t>master</w:t>
      </w:r>
      <w:r>
        <w:t>, owner reviews after. Current de-facto state. Fastest. Risky for prod.</w:t>
      </w:r>
    </w:p>
    <w:p>
      <w:pPr>
        <w:pStyle w:val="ListBullet"/>
      </w:pPr>
      <w:r>
        <w:rPr>
          <w:b/>
        </w:rPr>
        <w:t>Option C — Feature branches + auto-merge on green CI.</w:t>
      </w:r>
      <w:r>
        <w:t xml:space="preserve"> Devs work on </w:t>
      </w:r>
      <w:r>
        <w:rPr>
          <w:rFonts w:ascii="Consolas" w:hAnsi="Consolas"/>
          <w:sz w:val="20"/>
        </w:rPr>
        <w:t>feat/*</w:t>
      </w:r>
      <w:r>
        <w:t xml:space="preserve"> branches, CI runs validation gates (lint/typecheck/test/build), auto-merge on pass. Requires CI setup.</w:t>
      </w:r>
    </w:p>
    <w:p>
      <w:r>
        <w:t xml:space="preserve">Recommended for handoff: </w:t>
      </w:r>
      <w:r>
        <w:rPr>
          <w:b/>
        </w:rPr>
        <w:t>Option A</w:t>
      </w:r>
      <w:r>
        <w:t xml:space="preserve"> until trust is established, then revisit.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Scope of Work (give them this in writing)</w:t>
      </w:r>
    </w:p>
    <w:p>
      <w:r>
        <w:t>Edit the section below before handing off.</w:t>
      </w:r>
    </w:p>
    <w:p>
      <w:pPr>
        <w:pStyle w:val="Heading3"/>
      </w:pPr>
      <w:r>
        <w:t>In scope</w:t>
      </w:r>
    </w:p>
    <w:p>
      <w:pPr>
        <w:pStyle w:val="ListBullet"/>
      </w:pPr>
      <w:r>
        <w:t>[ ] _list bugs_ (e.g., port-drop, catalog parser brittleness)</w:t>
      </w:r>
    </w:p>
    <w:p>
      <w:pPr>
        <w:pStyle w:val="ListBullet"/>
      </w:pPr>
      <w:r>
        <w:t>[ ] _list features_ (e.g., per-claim FDA flagging, additional steps)</w:t>
      </w:r>
    </w:p>
    <w:p>
      <w:pPr>
        <w:pStyle w:val="Heading3"/>
      </w:pPr>
      <w:r>
        <w:t>Out of scope</w:t>
      </w:r>
    </w:p>
    <w:p>
      <w:pPr>
        <w:pStyle w:val="ListBullet"/>
      </w:pPr>
      <w:r>
        <w:t>GHL / Instantly / Meta Ads modules (not Launchpad — separate ownership)</w:t>
      </w:r>
    </w:p>
    <w:p>
      <w:pPr>
        <w:pStyle w:val="ListBullet"/>
      </w:pPr>
      <w:r>
        <w:t>Database schema changes without owner approval</w:t>
      </w:r>
    </w:p>
    <w:p>
      <w:pPr>
        <w:pStyle w:val="ListBullet"/>
      </w:pPr>
      <w:r>
        <w:t>New external API integrations without owner approval</w:t>
      </w:r>
    </w:p>
    <w:p>
      <w:pPr>
        <w:pStyle w:val="ListBullet"/>
      </w:pPr>
      <w:r>
        <w:t>Production deployments (owner-only)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 xml:space="preserve">[ ] All four validation gates pass: </w:t>
      </w:r>
      <w:r>
        <w:rPr>
          <w:rFonts w:ascii="Consolas" w:hAnsi="Consolas"/>
          <w:sz w:val="20"/>
        </w:rPr>
        <w:t>npm run lint</w:t>
      </w:r>
      <w:r>
        <w:t xml:space="preserve">, </w:t>
      </w:r>
      <w:r>
        <w:rPr>
          <w:rFonts w:ascii="Consolas" w:hAnsi="Consolas"/>
          <w:sz w:val="20"/>
        </w:rPr>
        <w:t>npm run typecheck</w:t>
      </w:r>
      <w:r>
        <w:t xml:space="preserve">, </w:t>
      </w:r>
      <w:r>
        <w:rPr>
          <w:rFonts w:ascii="Consolas" w:hAnsi="Consolas"/>
          <w:sz w:val="20"/>
        </w:rPr>
        <w:t>npm test</w:t>
      </w:r>
      <w:r>
        <w:t xml:space="preserve">, </w:t>
      </w:r>
      <w:r>
        <w:rPr>
          <w:rFonts w:ascii="Consolas" w:hAnsi="Consolas"/>
          <w:sz w:val="20"/>
        </w:rPr>
        <w:t>npm run build</w:t>
      </w:r>
    </w:p>
    <w:p>
      <w:pPr>
        <w:pStyle w:val="ListBullet"/>
      </w:pPr>
      <w:r>
        <w:t xml:space="preserve">[ ] New code has tests (vitest in </w:t>
      </w:r>
      <w:r>
        <w:rPr>
          <w:rFonts w:ascii="Consolas" w:hAnsi="Consolas"/>
          <w:sz w:val="20"/>
        </w:rPr>
        <w:t>server/services/launchpad/__tests__/</w:t>
      </w:r>
      <w:r>
        <w:t>)</w:t>
      </w:r>
    </w:p>
    <w:p>
      <w:pPr>
        <w:pStyle w:val="ListBullet"/>
      </w:pPr>
      <w:r>
        <w:t xml:space="preserve">[ ] Status FSM transitions logged via </w:t>
      </w:r>
      <w:r>
        <w:rPr>
          <w:rFonts w:ascii="Consolas" w:hAnsi="Consolas"/>
          <w:sz w:val="20"/>
        </w:rPr>
        <w:t>launchpad_status_log</w:t>
      </w:r>
    </w:p>
    <w:p>
      <w:pPr>
        <w:pStyle w:val="ListBullet"/>
      </w:pPr>
      <w:r>
        <w:t xml:space="preserve">[ ] No </w:t>
      </w:r>
      <w:r>
        <w:rPr>
          <w:rFonts w:ascii="Consolas" w:hAnsi="Consolas"/>
          <w:sz w:val="20"/>
        </w:rPr>
        <w:t>console.log</w:t>
      </w:r>
      <w:r>
        <w:t xml:space="preserve"> in production code paths</w:t>
      </w:r>
    </w:p>
    <w:p>
      <w:pPr>
        <w:pStyle w:val="ListBullet"/>
      </w:pPr>
      <w:r>
        <w:t>[ ] No hardcoded secrets, paths, or brand IDs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Known Issues To File as GitHub Issues</w:t>
      </w:r>
    </w:p>
    <w:p>
      <w:r>
        <w:t xml:space="preserve">Awaiting your authorization to file these on </w:t>
      </w:r>
      <w:r>
        <w:rPr>
          <w:rFonts w:ascii="Consolas" w:hAnsi="Consolas"/>
          <w:sz w:val="20"/>
        </w:rPr>
        <w:t>colby-source/master-dashboard</w:t>
      </w:r>
      <w:r>
        <w:t>:</w:t>
      </w:r>
    </w:p>
    <w:p>
      <w:pPr>
        <w:pStyle w:val="ListNumber"/>
      </w:pPr>
      <w:r>
        <w:rPr>
          <w:b/>
        </w:rPr>
        <w:t>PM2 server port-drop bug.</w:t>
      </w:r>
      <w:r>
        <w:t xml:space="preserve"> </w:t>
      </w:r>
      <w:r>
        <w:rPr>
          <w:rFonts w:ascii="Consolas" w:hAnsi="Consolas"/>
          <w:sz w:val="20"/>
        </w:rPr>
        <w:t>master-dashboard-server</w:t>
      </w:r>
      <w:r>
        <w:t xml:space="preserve"> shows PM2 </w:t>
      </w:r>
      <w:r>
        <w:rPr>
          <w:rFonts w:ascii="Consolas" w:hAnsi="Consolas"/>
          <w:sz w:val="20"/>
        </w:rPr>
        <w:t>online</w:t>
      </w:r>
      <w:r>
        <w:t xml:space="preserve"> but is not bound to </w:t>
      </w:r>
      <w:r>
        <w:rPr>
          <w:rFonts w:ascii="Consolas" w:hAnsi="Consolas"/>
          <w:sz w:val="20"/>
        </w:rPr>
        <w:t>:3001</w:t>
      </w:r>
      <w:r>
        <w:t xml:space="preserve">. Fix is </w:t>
      </w:r>
      <w:r>
        <w:rPr>
          <w:rFonts w:ascii="Consolas" w:hAnsi="Consolas"/>
          <w:sz w:val="20"/>
        </w:rPr>
        <w:t>pm2 restart master-dashboard-server</w:t>
      </w:r>
      <w:r>
        <w:t>. Root cause unknown.</w:t>
      </w:r>
    </w:p>
    <w:p>
      <w:pPr>
        <w:pStyle w:val="ListNumber"/>
      </w:pPr>
      <w:r>
        <w:rPr>
          <w:b/>
        </w:rPr>
        <w:t>Per-claim FDA flagging.</w:t>
      </w:r>
      <w:r>
        <w:t xml:space="preserve"> </w:t>
      </w:r>
      <w:r>
        <w:rPr>
          <w:rFonts w:ascii="Consolas" w:hAnsi="Consolas"/>
          <w:sz w:val="20"/>
        </w:rPr>
        <w:t>StepCompliance.tsx</w:t>
      </w:r>
      <w:r>
        <w:t xml:space="preserve"> enforces universal acks only; per-claim language-level flagging not yet wired.</w:t>
      </w:r>
    </w:p>
    <w:p>
      <w:pPr>
        <w:pStyle w:val="ListNumber"/>
      </w:pPr>
      <w:r>
        <w:rPr>
          <w:b/>
        </w:rPr>
        <w:t>PLDS catalog parser brittleness.</w:t>
      </w:r>
      <w:r>
        <w:t xml:space="preserve"> </w:t>
      </w:r>
      <w:r>
        <w:rPr>
          <w:rFonts w:ascii="Consolas" w:hAnsi="Consolas"/>
          <w:sz w:val="20"/>
        </w:rPr>
        <w:t>catalog-service.ts</w:t>
      </w:r>
      <w:r>
        <w:t xml:space="preserve"> parses a structured doc; format changes break it. </w:t>
      </w:r>
      <w:r>
        <w:rPr>
          <w:rFonts w:ascii="Consolas" w:hAnsi="Consolas"/>
          <w:sz w:val="20"/>
        </w:rPr>
        <w:t>/catalog/drift</w:t>
      </w:r>
      <w:r>
        <w:t xml:space="preserve"> surfaces deltas but doesn't auto-heal.</w:t>
      </w:r>
    </w:p>
    <w:p>
      <w:r>
        <w:t xml:space="preserve">To file: tell me "file the launchpad issues" and I'll run </w:t>
      </w:r>
      <w:r>
        <w:rPr>
          <w:rFonts w:ascii="Consolas" w:hAnsi="Consolas"/>
          <w:sz w:val="20"/>
        </w:rPr>
        <w:t>gh issue create</w:t>
      </w:r>
      <w:r>
        <w:t xml:space="preserve"> for each.</w:t>
      </w:r>
    </w:p>
    <w:p>
      <w:r>
        <w:rPr>
          <w:color w:val="64748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Day-One Checklist (give to the dev)</w:t>
      </w:r>
    </w:p>
    <w:p>
      <w:pPr>
        <w:pStyle w:val="ListBullet"/>
      </w:pPr>
      <w:r>
        <w:t xml:space="preserve">[ ] Cloned repo, </w:t>
      </w:r>
      <w:r>
        <w:rPr>
          <w:rFonts w:ascii="Consolas" w:hAnsi="Consolas"/>
          <w:sz w:val="20"/>
        </w:rPr>
        <w:t>npm install</w:t>
      </w:r>
      <w:r>
        <w:t xml:space="preserve"> + </w:t>
      </w:r>
      <w:r>
        <w:rPr>
          <w:rFonts w:ascii="Consolas" w:hAnsi="Consolas"/>
          <w:sz w:val="20"/>
        </w:rPr>
        <w:t>(cd client &amp;&amp; npm install)</w:t>
      </w:r>
      <w:r>
        <w:t xml:space="preserve"> clean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.env</w:t>
      </w:r>
      <w:r>
        <w:t xml:space="preserve"> populated from vault (sandbox GDrive folder, NOT prod)</w:t>
      </w:r>
    </w:p>
    <w:p>
      <w:pPr>
        <w:pStyle w:val="ListBullet"/>
      </w:pPr>
      <w:r>
        <w:t xml:space="preserve">[ ] Read </w:t>
      </w:r>
      <w:r>
        <w:rPr>
          <w:color w:val="016F74"/>
          <w:u w:val="single"/>
        </w:rPr>
        <w:t>CLAUDE.md</w:t>
      </w:r>
      <w:r>
        <w:t xml:space="preserve"> and </w:t>
      </w:r>
      <w:r>
        <w:rPr>
          <w:color w:val="016F74"/>
          <w:u w:val="single"/>
        </w:rPr>
        <w:t>LAUNCHPAD-DEV-HANDOFF.md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npm run dev</w:t>
      </w:r>
      <w:r>
        <w:t xml:space="preserve"> boots server on </w:t>
      </w:r>
      <w:r>
        <w:rPr>
          <w:rFonts w:ascii="Consolas" w:hAnsi="Consolas"/>
          <w:sz w:val="20"/>
        </w:rPr>
        <w:t>:3001</w:t>
      </w:r>
      <w:r>
        <w:t xml:space="preserve"> and Vite on </w:t>
      </w:r>
      <w:r>
        <w:rPr>
          <w:rFonts w:ascii="Consolas" w:hAnsi="Consolas"/>
          <w:sz w:val="20"/>
        </w:rPr>
        <w:t>:5173</w:t>
      </w:r>
    </w:p>
    <w:p>
      <w:pPr>
        <w:pStyle w:val="ListBullet"/>
      </w:pPr>
      <w:r>
        <w:t>[ ] Loaded test brand wizard at the URL in §4 — sees Welcome screen</w:t>
      </w:r>
    </w:p>
    <w:p>
      <w:pPr>
        <w:pStyle w:val="ListBullet"/>
      </w:pPr>
      <w:r>
        <w:t xml:space="preserve">[ ] Ran </w:t>
      </w:r>
      <w:r>
        <w:rPr>
          <w:rFonts w:ascii="Consolas" w:hAnsi="Consolas"/>
          <w:sz w:val="20"/>
        </w:rPr>
        <w:t>npm run lint &amp;&amp; npm run typecheck &amp;&amp; npm test &amp;&amp; npm run build</w:t>
      </w:r>
      <w:r>
        <w:t xml:space="preserve"> — all green</w:t>
      </w:r>
    </w:p>
    <w:p>
      <w:pPr>
        <w:pStyle w:val="ListBullet"/>
      </w:pPr>
      <w:r>
        <w:t>[ ] Confirmed they understand the FSM (see §4 of HANDOFF doc)</w:t>
      </w:r>
    </w:p>
    <w:p>
      <w:pPr>
        <w:pStyle w:val="ListBullet"/>
      </w:pPr>
      <w:r>
        <w:t>[ ] Confirmed they will NOT touch GHL/Instantly/Meta modules without asking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16F7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6F7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6F7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