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August 16, 2026</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 </w:t>
      </w:r>
      <w:r w:rsidDel="00000000" w:rsidR="00000000" w:rsidRPr="00000000">
        <w:rPr>
          <w:rFonts w:ascii="Times New Roman" w:cs="Times New Roman" w:eastAsia="Times New Roman" w:hAnsi="Times New Roman"/>
          <w:sz w:val="24"/>
          <w:szCs w:val="24"/>
          <w:rtl w:val="0"/>
        </w:rPr>
        <w:t xml:space="preserve"> Philippians 1:6</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 am sure of this, that he who began a good work in you will bring it to completion </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day of Jesus Christ."</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Blessed Assurance</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*Scriptural Call to Worship</w:t>
      </w:r>
      <w:r w:rsidDel="00000000" w:rsidR="00000000" w:rsidRPr="00000000">
        <w:rPr>
          <w:rFonts w:ascii="Times New Roman" w:cs="Times New Roman" w:eastAsia="Times New Roman" w:hAnsi="Times New Roman"/>
          <w:sz w:val="24"/>
          <w:szCs w:val="24"/>
          <w:rtl w:val="0"/>
        </w:rPr>
        <w:t xml:space="preserve">: Psalm 100</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Make a joyful noise to the Lord, all the earth!  Serve the Lord with gladness! Come into his </w:t>
      </w:r>
    </w:p>
    <w:p w:rsidR="00000000" w:rsidDel="00000000" w:rsidP="00000000" w:rsidRDefault="00000000" w:rsidRPr="00000000" w14:paraId="0000000F">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presence with singing!  Know that the Lord, he is God!</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All:  It is he who made us, and we are his; we are his people, and the sheep of his pasture.</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Enter his gates with thanksgiving, and his courts with praise! Give thanks to him; bless his </w:t>
      </w:r>
    </w:p>
    <w:p w:rsidR="00000000" w:rsidDel="00000000" w:rsidP="00000000" w:rsidRDefault="00000000" w:rsidRPr="00000000" w14:paraId="00000012">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Name!</w:t>
      </w:r>
      <w:r w:rsidDel="00000000" w:rsidR="00000000" w:rsidRPr="00000000">
        <w:rPr>
          <w:rtl w:val="0"/>
        </w:rPr>
      </w:r>
    </w:p>
    <w:p w:rsidR="00000000" w:rsidDel="00000000" w:rsidP="00000000" w:rsidRDefault="00000000" w:rsidRPr="00000000" w14:paraId="00000013">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For the Lord is good; his steadfast love endures forever, and his faithfulness to all generations.</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#66 “To God Be the Glory”</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8">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earth, as </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 is in heaven. Give us this day our daily bread, and forgive us our debts, as we forgive our debtors. Lead us not into temptation, but deliver us from evil. For thine is the kingdom, the power, and the glory, for ever. Amen.</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Old Testament Reading:</w:t>
      </w:r>
      <w:r w:rsidDel="00000000" w:rsidR="00000000" w:rsidRPr="00000000">
        <w:rPr>
          <w:rFonts w:ascii="Times New Roman" w:cs="Times New Roman" w:eastAsia="Times New Roman" w:hAnsi="Times New Roman"/>
          <w:sz w:val="24"/>
          <w:szCs w:val="24"/>
          <w:rtl w:val="0"/>
        </w:rPr>
        <w:t xml:space="preserve">  Exodus 12:21–27</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“Then Moses called all the elders of Israel and said to them, “Go and select lambs for yourselves </w:t>
      </w:r>
    </w:p>
    <w:p w:rsidR="00000000" w:rsidDel="00000000" w:rsidP="00000000" w:rsidRDefault="00000000" w:rsidRPr="00000000" w14:paraId="000000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your clans, and kill the Passover lamb. Take a bunch of hyssop and dip it in the blood that is in the basin, and touch the lintel and the two doorposts with the blood that is in the basin. None of you shall go out of the door of his house until the morning. For the Lord will pass through to strike the Egyptians, and when he sees the blood on the lintel and on the two doorposts, the Lord will pass over the door and will not allow the destroyer to enter your houses to strike you. You shall observe this rite as a statute for you and for your sons forever. And when you come to the land that the Lord will give you, as he has promised, you shall keep this service. And when your children say to you, ‘What do you mean by this service?’ you shall say, ‘It is the sacrifice of the Lord's Passover, for he passed over the houses of the people of Israel in Egypt, when he struck the Egyptians but spared our houses.’” And the people bowed their heads and worshiped.”</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#208 “Alas, and Did My Savior Bleed?” (vv. 1-3)</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The New Testament Reading: </w:t>
      </w:r>
      <w:r w:rsidDel="00000000" w:rsidR="00000000" w:rsidRPr="00000000">
        <w:rPr>
          <w:rFonts w:ascii="Times New Roman" w:cs="Times New Roman" w:eastAsia="Times New Roman" w:hAnsi="Times New Roman"/>
          <w:sz w:val="24"/>
          <w:szCs w:val="24"/>
          <w:rtl w:val="0"/>
        </w:rPr>
        <w:t xml:space="preserve">1 Corinthians 5:6–8</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Your boasting is not good. Do you not know that a little leaven leavens the whole lump? Cleanse out the </w:t>
      </w:r>
    </w:p>
    <w:p w:rsidR="00000000" w:rsidDel="00000000" w:rsidP="00000000" w:rsidRDefault="00000000" w:rsidRPr="00000000" w14:paraId="0000002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leaven that you may be a new lump, as you really are unleavened. For Christ, our Passover lamb, has been sacrificed. Let us therefore celebrate the festival, not with the old leaven, the leaven of malice and evil, but with the unleavened bread of sincerity and truth.</w:t>
      </w:r>
      <w:r w:rsidDel="00000000" w:rsidR="00000000" w:rsidRPr="00000000">
        <w:rPr>
          <w:rtl w:val="0"/>
        </w:rPr>
      </w:r>
    </w:p>
    <w:p w:rsidR="00000000" w:rsidDel="00000000" w:rsidP="00000000" w:rsidRDefault="00000000" w:rsidRPr="00000000" w14:paraId="00000024">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Moment for Missions</w:t>
        <w:tab/>
        <w:tab/>
        <w:tab/>
        <w:tab/>
        <w:t xml:space="preserve">                     </w:t>
      </w:r>
      <w:r w:rsidDel="00000000" w:rsidR="00000000" w:rsidRPr="00000000">
        <w:rPr>
          <w:rFonts w:ascii="Times New Roman" w:cs="Times New Roman" w:eastAsia="Times New Roman" w:hAnsi="Times New Roman"/>
          <w:sz w:val="24"/>
          <w:szCs w:val="24"/>
          <w:rtl w:val="0"/>
        </w:rPr>
        <w:t xml:space="preserve">Bubba &amp; Kelli Harrell, David &amp; Laura Nelson</w:t>
      </w:r>
    </w:p>
    <w:p w:rsidR="00000000" w:rsidDel="00000000" w:rsidP="00000000" w:rsidRDefault="00000000" w:rsidRPr="00000000" w14:paraId="00000027">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Roca Blanca Mission Base, Mexico</w:t>
      </w:r>
      <w:r w:rsidDel="00000000" w:rsidR="00000000" w:rsidRPr="00000000">
        <w:rPr>
          <w:rFonts w:ascii="Times New Roman" w:cs="Times New Roman" w:eastAsia="Times New Roman" w:hAnsi="Times New Roman"/>
          <w:b w:val="1"/>
          <w:bCs w:val="1"/>
          <w:i w:val="1"/>
          <w:iCs w:val="1"/>
          <w:sz w:val="24"/>
          <w:szCs w:val="24"/>
          <w:rtl w:val="0"/>
        </w:rPr>
        <w:tab/>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29">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Giving Tithes and Offerings </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Offertory</w:t>
        <w:tab/>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ab/>
        <w:tab/>
        <w:tab/>
        <w:tab/>
        <w:tab/>
        <w:t xml:space="preserve">  </w:t>
        <w:tab/>
        <w:tab/>
        <w:tab/>
        <w:tab/>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Doxology and Prayer of Dedication</w:t>
      </w:r>
    </w:p>
    <w:p w:rsidR="00000000" w:rsidDel="00000000" w:rsidP="00000000" w:rsidRDefault="00000000" w:rsidRPr="00000000" w14:paraId="0000002D">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2E">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2F">
      <w:pPr>
        <w:spacing w:after="20" w:line="240" w:lineRule="auto"/>
        <w:ind w:left="360" w:firstLine="0"/>
        <w:rPr>
          <w:rFonts w:ascii="Times New Roman" w:cs="Times New Roman" w:eastAsia="Times New Roman" w:hAnsi="Times New Roman"/>
          <w:i w:val="1"/>
          <w:iCs w:val="1"/>
          <w:color w:val="222222"/>
          <w:sz w:val="24"/>
          <w:szCs w:val="24"/>
          <w:highlight w:val="white"/>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r w:rsidDel="00000000" w:rsidR="00000000" w:rsidRPr="00000000">
        <w:rPr>
          <w:rtl w:val="0"/>
        </w:rPr>
      </w:r>
    </w:p>
    <w:p w:rsidR="00000000" w:rsidDel="00000000" w:rsidP="00000000" w:rsidRDefault="00000000" w:rsidRPr="00000000" w14:paraId="00000031">
      <w:pPr>
        <w:spacing w:after="20" w:line="240" w:lineRule="auto"/>
        <w:ind w:left="360" w:firstLine="0"/>
        <w:rPr>
          <w:rFonts w:ascii="Times New Roman" w:cs="Times New Roman" w:eastAsia="Times New Roman" w:hAnsi="Times New Roman"/>
          <w:i w:val="1"/>
          <w:iCs w:val="1"/>
          <w:color w:val="222222"/>
          <w:sz w:val="24"/>
          <w:szCs w:val="24"/>
          <w:highlight w:val="white"/>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 Ezra 6:13-22</w:t>
      </w:r>
    </w:p>
    <w:p w:rsidR="00000000" w:rsidDel="00000000" w:rsidP="00000000" w:rsidRDefault="00000000" w:rsidRPr="00000000" w14:paraId="0000003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34">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35">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RESTORED BY GRACE:  Finished By Grace</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Prayer of Commitment </w:t>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Choral Anthem</w:t>
        <w:tab/>
        <w:tab/>
        <w:tab/>
        <w:tab/>
        <w:tab/>
        <w:tab/>
        <w:tab/>
        <w:tab/>
        <w:tab/>
        <w:t xml:space="preserve">            </w:t>
      </w:r>
      <w:r w:rsidDel="00000000" w:rsidR="00000000" w:rsidRPr="00000000">
        <w:rPr>
          <w:rFonts w:ascii="Times New Roman" w:cs="Times New Roman" w:eastAsia="Times New Roman" w:hAnsi="Times New Roman"/>
          <w:sz w:val="24"/>
          <w:szCs w:val="24"/>
          <w:rtl w:val="0"/>
        </w:rPr>
        <w:t xml:space="preserve">“At Your Table, Lord”</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 xml:space="preserve">    May P. Hoyt, William F. Sherman, arr. Keith Christopher</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Sacrament of The Lord’s Supper</w:t>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ab/>
      </w:r>
      <w:r w:rsidDel="00000000" w:rsidR="00000000" w:rsidRPr="00000000">
        <w:rPr>
          <w:rFonts w:ascii="Times New Roman" w:cs="Times New Roman" w:eastAsia="Times New Roman" w:hAnsi="Times New Roman"/>
          <w:b w:val="1"/>
          <w:bCs w:val="1"/>
          <w:sz w:val="24"/>
          <w:szCs w:val="24"/>
          <w:rtl w:val="0"/>
        </w:rPr>
        <w:t xml:space="preserve">Invitation to the Table</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Corporate Prayer of Confession: </w:t>
      </w:r>
      <w:r w:rsidDel="00000000" w:rsidR="00000000" w:rsidRPr="00000000">
        <w:rPr>
          <w:rtl w:val="0"/>
        </w:rPr>
      </w:r>
    </w:p>
    <w:p w:rsidR="00000000" w:rsidDel="00000000" w:rsidP="00000000" w:rsidRDefault="00000000" w:rsidRPr="00000000" w14:paraId="00000040">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Faithful Father, You have never failed to keep Your promises, yet we confess that we often forget Your grace. Too often our worship grows routine, our hearts grow cold, and we trust our own strength instead of Your faithful provision.  Forgive us for our distracted hearts, our joyless obedience, and our failure to remember Your mighty works. By Your Holy Spirit, renew us and restore to us the joy of Your salvation so that we may worship You with gladness and serve You faithfully with sincere hearts.  Through Jesus Christ our Lord.</w:t>
      </w:r>
    </w:p>
    <w:p w:rsidR="00000000" w:rsidDel="00000000" w:rsidP="00000000" w:rsidRDefault="00000000" w:rsidRPr="00000000" w14:paraId="00000041">
      <w:pPr>
        <w:spacing w:line="240" w:lineRule="auto"/>
        <w:ind w:left="720"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4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Pardon:</w:t>
      </w:r>
      <w:r w:rsidDel="00000000" w:rsidR="00000000" w:rsidRPr="00000000">
        <w:rPr>
          <w:rFonts w:ascii="Times New Roman" w:cs="Times New Roman" w:eastAsia="Times New Roman" w:hAnsi="Times New Roman"/>
          <w:sz w:val="24"/>
          <w:szCs w:val="24"/>
          <w:rtl w:val="0"/>
        </w:rPr>
        <w:t xml:space="preserve">  Psalm 103:11-12</w:t>
      </w:r>
    </w:p>
    <w:p w:rsidR="00000000" w:rsidDel="00000000" w:rsidP="00000000" w:rsidRDefault="00000000" w:rsidRPr="00000000" w14:paraId="0000004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as high as the heavens are above the earth, so great is his steadfast love toward those who </w:t>
      </w:r>
    </w:p>
    <w:p w:rsidR="00000000" w:rsidDel="00000000" w:rsidP="00000000" w:rsidRDefault="00000000" w:rsidRPr="00000000" w14:paraId="00000044">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fear him; as far as the east is from the west, so far does he remove our transgressions from us.”</w:t>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4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Words of Institution:  </w:t>
      </w:r>
      <w:r w:rsidDel="00000000" w:rsidR="00000000" w:rsidRPr="00000000">
        <w:rPr>
          <w:rFonts w:ascii="Times New Roman" w:cs="Times New Roman" w:eastAsia="Times New Roman" w:hAnsi="Times New Roman"/>
          <w:sz w:val="24"/>
          <w:szCs w:val="24"/>
          <w:rtl w:val="0"/>
        </w:rPr>
        <w:t xml:space="preserve">1 Corinthians 11:23-29</w:t>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Partaking of the Elements</w:t>
      </w:r>
    </w:p>
    <w:p w:rsidR="00000000" w:rsidDel="00000000" w:rsidP="00000000" w:rsidRDefault="00000000" w:rsidRPr="00000000" w14:paraId="00000048">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Prayer of Thanksgiving</w:t>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*Hymn of Commitment: </w:t>
      </w:r>
      <w:r w:rsidDel="00000000" w:rsidR="00000000" w:rsidRPr="00000000">
        <w:rPr>
          <w:rFonts w:ascii="Times New Roman" w:cs="Times New Roman" w:eastAsia="Times New Roman" w:hAnsi="Times New Roman"/>
          <w:sz w:val="24"/>
          <w:szCs w:val="24"/>
          <w:highlight w:val="white"/>
          <w:rtl w:val="0"/>
        </w:rPr>
        <w:t xml:space="preserve">#1 “Joyful, Joyful, We Adore Thee”</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*Benediction </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*Postlude</w:t>
        <w:tab/>
        <w:tab/>
      </w:r>
      <w:r w:rsidDel="00000000" w:rsidR="00000000" w:rsidRPr="00000000">
        <w:rPr>
          <w:rFonts w:ascii="Times New Roman" w:cs="Times New Roman" w:eastAsia="Times New Roman" w:hAnsi="Times New Roman"/>
          <w:b w:val="1"/>
          <w:bCs w:val="1"/>
          <w:sz w:val="24"/>
          <w:szCs w:val="24"/>
          <w:highlight w:val="white"/>
          <w:rtl w:val="0"/>
        </w:rPr>
        <w:tab/>
        <w:tab/>
        <w:tab/>
        <w:t xml:space="preserve">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 NOTES:</w:t>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summoned to worship by God’s word, calling His people into His presence to honor Him in spirit and truth, opening a sacred conversation that unfolds throughout the service.  We sing in response to God’s call to worship, which is a reminder that worship is at God’s initiative, not ours.</w:t>
      </w:r>
    </w:p>
    <w:p w:rsidR="00000000" w:rsidDel="00000000" w:rsidP="00000000" w:rsidRDefault="00000000" w:rsidRPr="00000000" w14:paraId="0000005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 And Did My Savior Bleed?</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Echoing the deep awareness of our unworthiness before a holy God, this hymn leads us from the sorrow of the cross to the joy of God's redeeming love. As the returned exiles in Ezra 6 rejoiced when the Lord completed His work of restoration, so we rejoice that Christ has finished the work of our redemption, calling us to grateful and joyful praise."</w:t>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Prayer of Confession</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worship moves from adoration to grace, to confession, then assurance, and finally to the Table. This prayer intentionally acknowledges our tendency toward self-reliance while anticipating the grace that Christ offers in the Sacrament.</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Lord’s Supper</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Lord’s Supper is a means of grace in which Christ spiritually nourishes believers, strengthening their faith as they partake of the bread and cup in union with Him. We reflect on how thankful we are for the work of Christ on our behalf, and we pray that his grace would work more powerfully in our lives to change us more into his likeness.  The sacrament is a tangible, concrete gift where we can physically remember the goodness of the gospel story.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Benediction:</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God’s people are blessed by the Lord and sent forth into the world, bearing with them the hope and peace of the Gospel.  As we continue our worship, we do so as people sent to our community for reconciliation, bearing witness to the good news of the gospel</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