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LITURGY FOR THE WORSHIP OF GOD</w:t>
      </w:r>
    </w:p>
    <w:p w:rsidR="00000000" w:rsidDel="00000000" w:rsidP="00000000" w:rsidRDefault="00000000" w:rsidRPr="00000000" w14:paraId="00000002">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September 6, 2026</w:t>
      </w:r>
    </w:p>
    <w:p w:rsidR="00000000" w:rsidDel="00000000" w:rsidP="00000000" w:rsidRDefault="00000000" w:rsidRPr="00000000" w14:paraId="00000003">
      <w:pPr>
        <w:pageBreakBefore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Piano Prelude</w:t>
      </w:r>
    </w:p>
    <w:p w:rsidR="00000000" w:rsidDel="00000000" w:rsidP="00000000" w:rsidRDefault="00000000" w:rsidRPr="00000000" w14:paraId="00000005">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Call to Meditation:</w:t>
      </w:r>
      <w:r w:rsidDel="00000000" w:rsidR="00000000" w:rsidRPr="00000000">
        <w:rPr>
          <w:rFonts w:ascii="Times New Roman" w:cs="Times New Roman" w:eastAsia="Times New Roman" w:hAnsi="Times New Roman"/>
          <w:sz w:val="24"/>
          <w:szCs w:val="24"/>
          <w:rtl w:val="0"/>
        </w:rPr>
        <w:t xml:space="preserve"> Psalm 46:10</w:t>
      </w:r>
    </w:p>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“Be still, and know that I am God. I will be exalted among the nations, I will be exalted in the earth!”</w:t>
      </w:r>
    </w:p>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The Prelude</w:t>
        <w:tab/>
        <w:tab/>
        <w:tab/>
        <w:tab/>
        <w:tab/>
        <w:tab/>
        <w:tab/>
        <w:tab/>
        <w:tab/>
        <w:tab/>
        <w:tab/>
        <w:t xml:space="preserve">       </w:t>
      </w:r>
      <w:r w:rsidDel="00000000" w:rsidR="00000000" w:rsidRPr="00000000">
        <w:rPr>
          <w:rFonts w:ascii="Times New Roman" w:cs="Times New Roman" w:eastAsia="Times New Roman" w:hAnsi="Times New Roman"/>
          <w:i w:val="1"/>
          <w:iCs w:val="1"/>
          <w:sz w:val="24"/>
          <w:szCs w:val="24"/>
          <w:rtl w:val="0"/>
        </w:rPr>
        <w:t xml:space="preserve">Glorify Thy Name</w:t>
      </w:r>
    </w:p>
    <w:p w:rsidR="00000000" w:rsidDel="00000000" w:rsidP="00000000" w:rsidRDefault="00000000" w:rsidRPr="00000000" w14:paraId="0000000A">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Choral Introit</w:t>
        <w:tab/>
        <w:tab/>
        <w:tab/>
        <w:tab/>
        <w:tab/>
        <w:tab/>
        <w:tab/>
        <w:tab/>
        <w:tab/>
        <w:tab/>
        <w:t xml:space="preserve">    </w:t>
      </w: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*Call to Worship</w:t>
      </w:r>
      <w:r w:rsidDel="00000000" w:rsidR="00000000" w:rsidRPr="00000000">
        <w:rPr>
          <w:rFonts w:ascii="Times New Roman" w:cs="Times New Roman" w:eastAsia="Times New Roman" w:hAnsi="Times New Roman"/>
          <w:sz w:val="24"/>
          <w:szCs w:val="24"/>
          <w:rtl w:val="0"/>
        </w:rPr>
        <w:t xml:space="preserve">: from Psalm 20</w:t>
      </w:r>
    </w:p>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Leader: Beloved of God, we gather today not because we trust in our own strength, wisdom, or </w:t>
      </w:r>
    </w:p>
    <w:p w:rsidR="00000000" w:rsidDel="00000000" w:rsidP="00000000" w:rsidRDefault="00000000" w:rsidRPr="00000000" w14:paraId="0000000E">
      <w:pPr>
        <w:spacing w:line="240" w:lineRule="auto"/>
        <w:ind w:left="72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resources, but because our help is in the name of the Lord.</w:t>
      </w:r>
      <w:r w:rsidDel="00000000" w:rsidR="00000000" w:rsidRPr="00000000">
        <w:rPr>
          <w:rtl w:val="0"/>
        </w:rPr>
      </w:r>
    </w:p>
    <w:p w:rsidR="00000000" w:rsidDel="00000000" w:rsidP="00000000" w:rsidRDefault="00000000" w:rsidRPr="00000000" w14:paraId="0000000F">
      <w:pPr>
        <w:spacing w:line="24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 May the Lord answer you in the day of trouble! May the name of the God of Jacob protect you!</w:t>
      </w:r>
    </w:p>
    <w:p w:rsidR="00000000" w:rsidDel="00000000" w:rsidP="00000000" w:rsidRDefault="00000000" w:rsidRPr="00000000" w14:paraId="00000010">
      <w:pPr>
        <w:spacing w:line="24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Leader: May He send you help from the sanctuary and give you support from Zion!</w:t>
      </w:r>
      <w:r w:rsidDel="00000000" w:rsidR="00000000" w:rsidRPr="00000000">
        <w:rPr>
          <w:rtl w:val="0"/>
        </w:rPr>
      </w:r>
    </w:p>
    <w:p w:rsidR="00000000" w:rsidDel="00000000" w:rsidP="00000000" w:rsidRDefault="00000000" w:rsidRPr="00000000" w14:paraId="00000011">
      <w:pPr>
        <w:spacing w:line="24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 May He remember all your offerings and regard with favor your burnt sacrifices!</w:t>
      </w:r>
    </w:p>
    <w:p w:rsidR="00000000" w:rsidDel="00000000" w:rsidP="00000000" w:rsidRDefault="00000000" w:rsidRPr="00000000" w14:paraId="00000012">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 May He grant you your heart’s desire and fulfill all your plans!</w:t>
      </w:r>
    </w:p>
    <w:p w:rsidR="00000000" w:rsidDel="00000000" w:rsidP="00000000" w:rsidRDefault="00000000" w:rsidRPr="00000000" w14:paraId="00000013">
      <w:pPr>
        <w:spacing w:line="24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 Now I know that the Lord saves His anointed; He will answer him from His holy heaven with the </w:t>
      </w:r>
    </w:p>
    <w:p w:rsidR="00000000" w:rsidDel="00000000" w:rsidP="00000000" w:rsidRDefault="00000000" w:rsidRPr="00000000" w14:paraId="00000014">
      <w:pPr>
        <w:spacing w:line="240" w:lineRule="auto"/>
        <w:ind w:left="72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saving might of His right hand.</w:t>
      </w:r>
    </w:p>
    <w:p w:rsidR="00000000" w:rsidDel="00000000" w:rsidP="00000000" w:rsidRDefault="00000000" w:rsidRPr="00000000" w14:paraId="00000015">
      <w:pPr>
        <w:spacing w:line="24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Leader: Some trust in chariots and some in horses—</w:t>
      </w:r>
      <w:r w:rsidDel="00000000" w:rsidR="00000000" w:rsidRPr="00000000">
        <w:rPr>
          <w:rtl w:val="0"/>
        </w:rPr>
      </w:r>
    </w:p>
    <w:p w:rsidR="00000000" w:rsidDel="00000000" w:rsidP="00000000" w:rsidRDefault="00000000" w:rsidRPr="00000000" w14:paraId="00000016">
      <w:pPr>
        <w:spacing w:line="24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 But we trust in the name of the Lord our God!</w:t>
      </w:r>
    </w:p>
    <w:p w:rsidR="00000000" w:rsidDel="00000000" w:rsidP="00000000" w:rsidRDefault="00000000" w:rsidRPr="00000000" w14:paraId="00000017">
      <w:pPr>
        <w:spacing w:line="24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Leader: They collapse and fall, but we rise and stand upright.</w:t>
      </w:r>
      <w:r w:rsidDel="00000000" w:rsidR="00000000" w:rsidRPr="00000000">
        <w:rPr>
          <w:rtl w:val="0"/>
        </w:rPr>
      </w:r>
    </w:p>
    <w:p w:rsidR="00000000" w:rsidDel="00000000" w:rsidP="00000000" w:rsidRDefault="00000000" w:rsidRPr="00000000" w14:paraId="00000018">
      <w:pPr>
        <w:spacing w:line="24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 O Lord, save the king! May He answer us when we call.</w:t>
      </w:r>
    </w:p>
    <w:p w:rsidR="00000000" w:rsidDel="00000000" w:rsidP="00000000" w:rsidRDefault="00000000" w:rsidRPr="00000000" w14:paraId="00000019">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Hymn</w:t>
      </w:r>
      <w:r w:rsidDel="00000000" w:rsidR="00000000" w:rsidRPr="00000000">
        <w:rPr>
          <w:rFonts w:ascii="Times New Roman" w:cs="Times New Roman" w:eastAsia="Times New Roman" w:hAnsi="Times New Roman"/>
          <w:sz w:val="24"/>
          <w:szCs w:val="24"/>
          <w:rtl w:val="0"/>
        </w:rPr>
        <w:t xml:space="preserve">: #204 “Rock of Ages” (vv. 1-3)</w:t>
      </w:r>
    </w:p>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*Prayer of Invocation &amp; The Lord’s Prayer:  </w:t>
      </w:r>
      <w:r w:rsidDel="00000000" w:rsidR="00000000" w:rsidRPr="00000000">
        <w:rPr>
          <w:rtl w:val="0"/>
        </w:rPr>
      </w:r>
    </w:p>
    <w:p w:rsidR="00000000" w:rsidDel="00000000" w:rsidP="00000000" w:rsidRDefault="00000000" w:rsidRPr="00000000" w14:paraId="0000001D">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i w:val="1"/>
          <w:iCs w:val="1"/>
          <w:sz w:val="24"/>
          <w:szCs w:val="24"/>
          <w:rtl w:val="0"/>
        </w:rPr>
        <w:t xml:space="preserve">Our Father, who art in heaven, hallowed be thy Name. Thy Kingdom come, thy will be done on </w:t>
      </w:r>
    </w:p>
    <w:p w:rsidR="00000000" w:rsidDel="00000000" w:rsidP="00000000" w:rsidRDefault="00000000" w:rsidRPr="00000000" w14:paraId="0000001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earth, as it is in heaven. Give us this day our daily bread, and forgive us our debts, as we forgive our debtors. Lead us not into temptation, but deliver us from evil. For thine is the kingdom, the power, and the glory, forever. Amen.</w:t>
      </w:r>
      <w:r w:rsidDel="00000000" w:rsidR="00000000" w:rsidRPr="00000000">
        <w:rPr>
          <w:rtl w:val="0"/>
        </w:rPr>
      </w:r>
    </w:p>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New Testament Reading:  </w:t>
      </w:r>
      <w:r w:rsidDel="00000000" w:rsidR="00000000" w:rsidRPr="00000000">
        <w:rPr>
          <w:rFonts w:ascii="Times New Roman" w:cs="Times New Roman" w:eastAsia="Times New Roman" w:hAnsi="Times New Roman"/>
          <w:sz w:val="24"/>
          <w:szCs w:val="24"/>
          <w:rtl w:val="0"/>
        </w:rPr>
        <w:t xml:space="preserve">Matthew 6:25-34</w:t>
      </w:r>
    </w:p>
    <w:p w:rsidR="00000000" w:rsidDel="00000000" w:rsidP="00000000" w:rsidRDefault="00000000" w:rsidRPr="00000000" w14:paraId="000000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Leader: “Therefore I tell you, do not be anxious about your life, what you will eat or what you will </w:t>
      </w:r>
    </w:p>
    <w:p w:rsidR="00000000" w:rsidDel="00000000" w:rsidP="00000000" w:rsidRDefault="00000000" w:rsidRPr="00000000" w14:paraId="00000022">
      <w:pP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drink, nor about your body, what you will put on. Is not life more than food, and the body more than clothing? Look at the birds of the air: they neither sow nor reap nor gather into barns, and yet your heavenly Father feeds them. Are you not of more value than they? And which of you by being anxious can add a single hour to his span of life? And why are you anxious about clothing? Consider the lilies of the field, how they grow: they neither toil nor spin, yet I tell you, even Solomon in all his glory was not arrayed like one of these. But if God so clothes the grass of the field, which today is alive and tomorrow is thrown into the oven, will he not much more clothe you, O you of little faith? Therefore do not be anxious, saying, ‘What shall we eat?’ or ‘What shall we drink?’ or ‘What shall we wear?’ For the Gentiles seek after all these things, and your heavenly Father knows that you need them all. But seek first the kingdom of God and his righteousness, and all these things will be added to you.  Therefore do not be anxious about tomorrow, for tomorrow will be anxious for itself. Sufficient for the day is its own trouble.  </w:t>
      </w:r>
    </w:p>
    <w:p w:rsidR="00000000" w:rsidDel="00000000" w:rsidP="00000000" w:rsidRDefault="00000000" w:rsidRPr="00000000" w14:paraId="00000023">
      <w:pP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Word of the Lord.</w:t>
      </w:r>
    </w:p>
    <w:p w:rsidR="00000000" w:rsidDel="00000000" w:rsidP="00000000" w:rsidRDefault="00000000" w:rsidRPr="00000000" w14:paraId="00000024">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ab/>
        <w:t xml:space="preserve">All:</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 Thanks be to God. </w:t>
      </w:r>
    </w:p>
    <w:p w:rsidR="00000000" w:rsidDel="00000000" w:rsidP="00000000" w:rsidRDefault="00000000" w:rsidRPr="00000000" w14:paraId="0000002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Hymn of Response:</w:t>
      </w:r>
      <w:r w:rsidDel="00000000" w:rsidR="00000000" w:rsidRPr="00000000">
        <w:rPr>
          <w:rFonts w:ascii="Times New Roman" w:cs="Times New Roman" w:eastAsia="Times New Roman" w:hAnsi="Times New Roman"/>
          <w:sz w:val="24"/>
          <w:szCs w:val="24"/>
          <w:rtl w:val="0"/>
        </w:rPr>
        <w:t xml:space="preserve"> #204 “Rock of Ages” (v. 4)</w:t>
      </w:r>
    </w:p>
    <w:p w:rsidR="00000000" w:rsidDel="00000000" w:rsidP="00000000" w:rsidRDefault="00000000" w:rsidRPr="00000000" w14:paraId="00000027">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Corporate Prayer of Confession:  </w:t>
      </w:r>
    </w:p>
    <w:p w:rsidR="00000000" w:rsidDel="00000000" w:rsidP="00000000" w:rsidRDefault="00000000" w:rsidRPr="00000000" w14:paraId="00000029">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Merciful and faithful God, we confess that we are often tempted to trust in earthly things rather than in You. We place our confidence in our possessions, our health, our plans, our abilities, and the security we can create for ourselves. We worry about what we cannot control and forget that You are our refuge and provider.  Forgive us, Lord, for trusting in our own strength rather than Your sovereign care. Forgive us for seeking security in the things of this world instead of seeking first Your kingdom and righteousness.</w:t>
      </w:r>
    </w:p>
    <w:p w:rsidR="00000000" w:rsidDel="00000000" w:rsidP="00000000" w:rsidRDefault="00000000" w:rsidRPr="00000000" w14:paraId="0000002A">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Teach us to trust You when the way ahead is uncertain. Give us faith to pray, courage to obey, and confidence to rest in Your good providence.  Thank You that our hope rests not in our faithfulness, but in Christ and His finished work. Turn our hearts from the false securities of this world and teach us to trust in Your name.</w:t>
      </w:r>
    </w:p>
    <w:p w:rsidR="00000000" w:rsidDel="00000000" w:rsidP="00000000" w:rsidRDefault="00000000" w:rsidRPr="00000000" w14:paraId="0000002B">
      <w:pPr>
        <w:spacing w:line="240" w:lineRule="auto"/>
        <w:ind w:firstLine="72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Silent Confession</w:t>
      </w:r>
    </w:p>
    <w:p w:rsidR="00000000" w:rsidDel="00000000" w:rsidP="00000000" w:rsidRDefault="00000000" w:rsidRPr="00000000" w14:paraId="0000002C">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Assurance of Divine Pardon:</w:t>
      </w:r>
      <w:r w:rsidDel="00000000" w:rsidR="00000000" w:rsidRPr="00000000">
        <w:rPr>
          <w:rFonts w:ascii="Times New Roman" w:cs="Times New Roman" w:eastAsia="Times New Roman" w:hAnsi="Times New Roman"/>
          <w:sz w:val="24"/>
          <w:szCs w:val="24"/>
          <w:rtl w:val="0"/>
        </w:rPr>
        <w:t xml:space="preserve"> Psalm 103:8,12</w:t>
      </w:r>
    </w:p>
    <w:p w:rsidR="00000000" w:rsidDel="00000000" w:rsidP="00000000" w:rsidRDefault="00000000" w:rsidRPr="00000000" w14:paraId="000000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LORD is merciful and gracious, slow to anger and abounding in steadfast love… as far as the east </w:t>
      </w:r>
    </w:p>
    <w:p w:rsidR="00000000" w:rsidDel="00000000" w:rsidP="00000000" w:rsidRDefault="00000000" w:rsidRPr="00000000" w14:paraId="0000002F">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from the west, so far does he remove our transgressions from us.”</w:t>
      </w:r>
    </w:p>
    <w:p w:rsidR="00000000" w:rsidDel="00000000" w:rsidP="00000000" w:rsidRDefault="00000000" w:rsidRPr="00000000" w14:paraId="00000030">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pageBreakBefore w:val="0"/>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*Gloria Patri</w:t>
      </w:r>
    </w:p>
    <w:p w:rsidR="00000000" w:rsidDel="00000000" w:rsidP="00000000" w:rsidRDefault="00000000" w:rsidRPr="00000000" w14:paraId="00000032">
      <w:pPr>
        <w:pageBreakBefore w:val="0"/>
        <w:spacing w:line="240" w:lineRule="auto"/>
        <w:rPr>
          <w:rFonts w:ascii="Times New Roman" w:cs="Times New Roman" w:eastAsia="Times New Roman" w:hAnsi="Times New Roman"/>
          <w:i w:val="1"/>
          <w:iCs w:val="1"/>
          <w:color w:val="222222"/>
          <w:sz w:val="24"/>
          <w:szCs w:val="24"/>
          <w:highlight w:val="white"/>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i w:val="1"/>
          <w:iCs w:val="1"/>
          <w:color w:val="222222"/>
          <w:sz w:val="24"/>
          <w:szCs w:val="24"/>
          <w:highlight w:val="white"/>
          <w:rtl w:val="0"/>
        </w:rPr>
        <w:t xml:space="preserve">Glory be to the Father, and to the Son: and to the Holy Ghost;</w:t>
      </w:r>
    </w:p>
    <w:p w:rsidR="00000000" w:rsidDel="00000000" w:rsidP="00000000" w:rsidRDefault="00000000" w:rsidRPr="00000000" w14:paraId="00000033">
      <w:pPr>
        <w:pageBreakBefore w:val="0"/>
        <w:spacing w:after="20" w:line="240" w:lineRule="auto"/>
        <w:ind w:left="360" w:firstLine="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color w:val="222222"/>
          <w:sz w:val="24"/>
          <w:szCs w:val="24"/>
          <w:highlight w:val="white"/>
          <w:rtl w:val="0"/>
        </w:rPr>
        <w:t xml:space="preserve">As it was in the beginning, is now, and ever shall be: world without end. Amen.</w:t>
      </w:r>
      <w:r w:rsidDel="00000000" w:rsidR="00000000" w:rsidRPr="00000000">
        <w:rPr>
          <w:rtl w:val="0"/>
        </w:rPr>
      </w:r>
    </w:p>
    <w:p w:rsidR="00000000" w:rsidDel="00000000" w:rsidP="00000000" w:rsidRDefault="00000000" w:rsidRPr="00000000" w14:paraId="00000034">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*Profession of Faith: The Apostle Creed</w:t>
      </w:r>
    </w:p>
    <w:p w:rsidR="00000000" w:rsidDel="00000000" w:rsidP="00000000" w:rsidRDefault="00000000" w:rsidRPr="00000000" w14:paraId="00000036">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 believe in God, the Father almighty, Maker of heaven and earth, and in Jesus Christ, his only Son, our </w:t>
      </w:r>
    </w:p>
    <w:p w:rsidR="00000000" w:rsidDel="00000000" w:rsidP="00000000" w:rsidRDefault="00000000" w:rsidRPr="00000000" w14:paraId="00000037">
      <w:pPr>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Lord, who was conceived by the Holy Ghost, born of the Virgin Mary, suffered under Pontius Pilate, was crucified, dead and buried; he descended into hell; the third day he rose again from the dead; he ascended into heaven, and sitteth on the right hand of God the Father Almighty; from thence he shall come to judge the quick and the dead.  I believe in the Holy Ghost, the holy catholic* Church,the communion of saints, the forgiveness of sins, the resurrection of the body, and the life everlasting. Amen.  </w:t>
      </w:r>
      <w:r w:rsidDel="00000000" w:rsidR="00000000" w:rsidRPr="00000000">
        <w:rPr>
          <w:rFonts w:ascii="Times New Roman" w:cs="Times New Roman" w:eastAsia="Times New Roman" w:hAnsi="Times New Roman"/>
          <w:sz w:val="24"/>
          <w:szCs w:val="24"/>
          <w:rtl w:val="0"/>
        </w:rPr>
        <w:t xml:space="preserve">(*that is, the true Christian church of all times and all places)</w:t>
        <w:tab/>
      </w:r>
      <w:r w:rsidDel="00000000" w:rsidR="00000000" w:rsidRPr="00000000">
        <w:rPr>
          <w:rtl w:val="0"/>
        </w:rPr>
      </w:r>
    </w:p>
    <w:p w:rsidR="00000000" w:rsidDel="00000000" w:rsidP="00000000" w:rsidRDefault="00000000" w:rsidRPr="00000000" w14:paraId="00000038">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0"/>
          <w:szCs w:val="20"/>
          <w:rtl w:val="0"/>
        </w:rPr>
        <w:t xml:space="preserve">*Children dismissed to Children’s Church</w:t>
      </w:r>
      <w:r w:rsidDel="00000000" w:rsidR="00000000" w:rsidRPr="00000000">
        <w:rPr>
          <w:rtl w:val="0"/>
        </w:rPr>
      </w:r>
    </w:p>
    <w:p w:rsidR="00000000" w:rsidDel="00000000" w:rsidP="00000000" w:rsidRDefault="00000000" w:rsidRPr="00000000" w14:paraId="0000003A">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Monthly Missionary Focus</w:t>
        <w:tab/>
        <w:tab/>
        <w:tab/>
        <w:tab/>
        <w:tab/>
        <w:t xml:space="preserve">        </w:t>
      </w:r>
      <w:r w:rsidDel="00000000" w:rsidR="00000000" w:rsidRPr="00000000">
        <w:rPr>
          <w:rFonts w:ascii="Times New Roman" w:cs="Times New Roman" w:eastAsia="Times New Roman" w:hAnsi="Times New Roman"/>
          <w:sz w:val="24"/>
          <w:szCs w:val="24"/>
          <w:rtl w:val="0"/>
        </w:rPr>
        <w:t xml:space="preserve">Dr. Steve Blair. Missions Committee Chairman</w:t>
      </w:r>
      <w:r w:rsidDel="00000000" w:rsidR="00000000" w:rsidRPr="00000000">
        <w:rPr>
          <w:rtl w:val="0"/>
        </w:rPr>
      </w:r>
    </w:p>
    <w:p w:rsidR="00000000" w:rsidDel="00000000" w:rsidP="00000000" w:rsidRDefault="00000000" w:rsidRPr="00000000" w14:paraId="0000003C">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spacing w:lin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sz w:val="24"/>
          <w:szCs w:val="24"/>
          <w:rtl w:val="0"/>
        </w:rPr>
        <w:t xml:space="preserve">The Giving of Tithes and Offerings </w:t>
      </w:r>
      <w:r w:rsidDel="00000000" w:rsidR="00000000" w:rsidRPr="00000000">
        <w:rPr>
          <w:rtl w:val="0"/>
        </w:rPr>
      </w:r>
    </w:p>
    <w:p w:rsidR="00000000" w:rsidDel="00000000" w:rsidP="00000000" w:rsidRDefault="00000000" w:rsidRPr="00000000" w14:paraId="0000003E">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3F">
      <w:pPr>
        <w:spacing w:line="24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Choral Anthem</w:t>
      </w:r>
      <w:r w:rsidDel="00000000" w:rsidR="00000000" w:rsidRPr="00000000">
        <w:rPr>
          <w:rFonts w:ascii="Times New Roman" w:cs="Times New Roman" w:eastAsia="Times New Roman" w:hAnsi="Times New Roman"/>
          <w:sz w:val="24"/>
          <w:szCs w:val="24"/>
          <w:highlight w:val="white"/>
          <w:rtl w:val="0"/>
        </w:rPr>
        <w:tab/>
        <w:tab/>
        <w:tab/>
        <w:tab/>
        <w:tab/>
        <w:tab/>
        <w:tab/>
        <w:tab/>
        <w:tab/>
        <w:tab/>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Speak, O Lord</w:t>
        <w:tab/>
      </w:r>
      <w:r w:rsidDel="00000000" w:rsidR="00000000" w:rsidRPr="00000000">
        <w:rPr>
          <w:rFonts w:ascii="Times New Roman" w:cs="Times New Roman" w:eastAsia="Times New Roman" w:hAnsi="Times New Roman"/>
          <w:sz w:val="24"/>
          <w:szCs w:val="24"/>
          <w:highlight w:val="white"/>
          <w:rtl w:val="0"/>
        </w:rPr>
        <w:tab/>
        <w:tab/>
        <w:t xml:space="preserve">       </w:t>
        <w:tab/>
        <w:tab/>
        <w:tab/>
        <w:tab/>
        <w:tab/>
        <w:tab/>
        <w:tab/>
        <w:tab/>
        <w:t xml:space="preserve">         Keith Getty &amp; Stuart Townsend</w:t>
      </w:r>
      <w:r w:rsidDel="00000000" w:rsidR="00000000" w:rsidRPr="00000000">
        <w:rPr>
          <w:rtl w:val="0"/>
        </w:rPr>
      </w:r>
    </w:p>
    <w:p w:rsidR="00000000" w:rsidDel="00000000" w:rsidP="00000000" w:rsidRDefault="00000000" w:rsidRPr="00000000" w14:paraId="0000004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41">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*The Doxology and Prayer of Dedication</w:t>
      </w:r>
    </w:p>
    <w:p w:rsidR="00000000" w:rsidDel="00000000" w:rsidP="00000000" w:rsidRDefault="00000000" w:rsidRPr="00000000" w14:paraId="00000042">
      <w:pPr>
        <w:spacing w:line="240" w:lineRule="auto"/>
        <w:rPr>
          <w:rFonts w:ascii="Times New Roman" w:cs="Times New Roman" w:eastAsia="Times New Roman" w:hAnsi="Times New Roman"/>
          <w:i w:val="1"/>
          <w:iCs w:val="1"/>
          <w:color w:val="222222"/>
          <w:sz w:val="24"/>
          <w:szCs w:val="24"/>
          <w:highlight w:val="white"/>
        </w:rPr>
      </w:pPr>
      <w:r w:rsidDel="00000000" w:rsidR="00000000" w:rsidRPr="00000000">
        <w:rPr>
          <w:rFonts w:ascii="Times New Roman" w:cs="Times New Roman" w:eastAsia="Times New Roman" w:hAnsi="Times New Roman"/>
          <w:i w:val="1"/>
          <w:iCs w:val="1"/>
          <w:sz w:val="24"/>
          <w:szCs w:val="24"/>
          <w:rtl w:val="0"/>
        </w:rPr>
        <w:tab/>
      </w:r>
      <w:r w:rsidDel="00000000" w:rsidR="00000000" w:rsidRPr="00000000">
        <w:rPr>
          <w:rFonts w:ascii="Times New Roman" w:cs="Times New Roman" w:eastAsia="Times New Roman" w:hAnsi="Times New Roman"/>
          <w:i w:val="1"/>
          <w:iCs w:val="1"/>
          <w:color w:val="222222"/>
          <w:sz w:val="24"/>
          <w:szCs w:val="24"/>
          <w:highlight w:val="white"/>
          <w:rtl w:val="0"/>
        </w:rPr>
        <w:t xml:space="preserve">Praise God, from whom all blessings flow; Praise Him, all creatures here below;</w:t>
      </w:r>
    </w:p>
    <w:p w:rsidR="00000000" w:rsidDel="00000000" w:rsidP="00000000" w:rsidRDefault="00000000" w:rsidRPr="00000000" w14:paraId="00000043">
      <w:pPr>
        <w:spacing w:after="20" w:line="240" w:lineRule="auto"/>
        <w:ind w:left="360" w:firstLine="360"/>
        <w:rPr>
          <w:rFonts w:ascii="Times New Roman" w:cs="Times New Roman" w:eastAsia="Times New Roman" w:hAnsi="Times New Roman"/>
          <w:i w:val="1"/>
          <w:iCs w:val="1"/>
          <w:color w:val="222222"/>
          <w:sz w:val="24"/>
          <w:szCs w:val="24"/>
          <w:highlight w:val="white"/>
        </w:rPr>
      </w:pPr>
      <w:r w:rsidDel="00000000" w:rsidR="00000000" w:rsidRPr="00000000">
        <w:rPr>
          <w:rFonts w:ascii="Times New Roman" w:cs="Times New Roman" w:eastAsia="Times New Roman" w:hAnsi="Times New Roman"/>
          <w:i w:val="1"/>
          <w:iCs w:val="1"/>
          <w:color w:val="222222"/>
          <w:sz w:val="24"/>
          <w:szCs w:val="24"/>
          <w:highlight w:val="white"/>
          <w:rtl w:val="0"/>
        </w:rPr>
        <w:t xml:space="preserve">Praise Him above, ye heavenly host; Praise Father, Son, and Holy Ghost. Amen</w:t>
      </w:r>
    </w:p>
    <w:p w:rsidR="00000000" w:rsidDel="00000000" w:rsidP="00000000" w:rsidRDefault="00000000" w:rsidRPr="00000000" w14:paraId="00000044">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Scripture Reading:  </w:t>
      </w:r>
      <w:r w:rsidDel="00000000" w:rsidR="00000000" w:rsidRPr="00000000">
        <w:rPr>
          <w:rFonts w:ascii="Times New Roman" w:cs="Times New Roman" w:eastAsia="Times New Roman" w:hAnsi="Times New Roman"/>
          <w:sz w:val="24"/>
          <w:szCs w:val="24"/>
          <w:rtl w:val="0"/>
        </w:rPr>
        <w:t xml:space="preserve">Ezra 8:1-23</w:t>
      </w:r>
    </w:p>
    <w:p w:rsidR="00000000" w:rsidDel="00000000" w:rsidP="00000000" w:rsidRDefault="00000000" w:rsidRPr="00000000" w14:paraId="0000004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Scripture Response: </w:t>
      </w:r>
      <w:r w:rsidDel="00000000" w:rsidR="00000000" w:rsidRPr="00000000">
        <w:rPr>
          <w:rFonts w:ascii="Times New Roman" w:cs="Times New Roman" w:eastAsia="Times New Roman" w:hAnsi="Times New Roman"/>
          <w:sz w:val="24"/>
          <w:szCs w:val="24"/>
          <w:rtl w:val="0"/>
        </w:rPr>
        <w:t xml:space="preserve">Isaiah 40:6b, 8</w:t>
      </w:r>
      <w:r w:rsidDel="00000000" w:rsidR="00000000" w:rsidRPr="00000000">
        <w:rPr>
          <w:rtl w:val="0"/>
        </w:rPr>
      </w:r>
    </w:p>
    <w:p w:rsidR="00000000" w:rsidDel="00000000" w:rsidP="00000000" w:rsidRDefault="00000000" w:rsidRPr="00000000" w14:paraId="00000047">
      <w:pPr>
        <w:spacing w:line="24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Leader:  All flesh is grass, and all its beauty is like the flower of the field;</w:t>
      </w:r>
      <w:r w:rsidDel="00000000" w:rsidR="00000000" w:rsidRPr="00000000">
        <w:rPr>
          <w:rtl w:val="0"/>
        </w:rPr>
      </w:r>
    </w:p>
    <w:p w:rsidR="00000000" w:rsidDel="00000000" w:rsidP="00000000" w:rsidRDefault="00000000" w:rsidRPr="00000000" w14:paraId="00000048">
      <w:pPr>
        <w:spacing w:line="240" w:lineRule="auto"/>
        <w:ind w:firstLine="72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i w:val="1"/>
          <w:iCs w:val="1"/>
          <w:sz w:val="24"/>
          <w:szCs w:val="24"/>
          <w:rtl w:val="0"/>
        </w:rPr>
        <w:t xml:space="preserve">All: The grass withers, the flower fades, but the Word of our God will stand forever. Amen. </w:t>
      </w:r>
      <w:r w:rsidDel="00000000" w:rsidR="00000000" w:rsidRPr="00000000">
        <w:rPr>
          <w:rtl w:val="0"/>
        </w:rPr>
      </w:r>
    </w:p>
    <w:p w:rsidR="00000000" w:rsidDel="00000000" w:rsidP="00000000" w:rsidRDefault="00000000" w:rsidRPr="00000000" w14:paraId="00000049">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Sermon:  “RESTORED BY GRACE: Depending on God Alone”</w:t>
      </w:r>
      <w:r w:rsidDel="00000000" w:rsidR="00000000" w:rsidRPr="00000000">
        <w:rPr>
          <w:rtl w:val="0"/>
        </w:rPr>
      </w:r>
    </w:p>
    <w:p w:rsidR="00000000" w:rsidDel="00000000" w:rsidP="00000000" w:rsidRDefault="00000000" w:rsidRPr="00000000" w14:paraId="0000004B">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4C">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Prayer of Commitment </w:t>
      </w:r>
    </w:p>
    <w:p w:rsidR="00000000" w:rsidDel="00000000" w:rsidP="00000000" w:rsidRDefault="00000000" w:rsidRPr="00000000" w14:paraId="0000004D">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4E">
      <w:pPr>
        <w:spacing w:line="240"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*Hymn:</w:t>
      </w:r>
      <w:r w:rsidDel="00000000" w:rsidR="00000000" w:rsidRPr="00000000">
        <w:rPr>
          <w:rFonts w:ascii="Times New Roman" w:cs="Times New Roman" w:eastAsia="Times New Roman" w:hAnsi="Times New Roman"/>
          <w:sz w:val="24"/>
          <w:szCs w:val="24"/>
          <w:highlight w:val="white"/>
          <w:rtl w:val="0"/>
        </w:rPr>
        <w:t xml:space="preserve">  #52 O God, Our Help in Ages Past </w:t>
      </w:r>
      <w:r w:rsidDel="00000000" w:rsidR="00000000" w:rsidRPr="00000000">
        <w:rPr>
          <w:rFonts w:ascii="Times New Roman" w:cs="Times New Roman" w:eastAsia="Times New Roman" w:hAnsi="Times New Roman"/>
          <w:i w:val="1"/>
          <w:iCs w:val="1"/>
          <w:sz w:val="20"/>
          <w:szCs w:val="20"/>
          <w:highlight w:val="white"/>
          <w:rtl w:val="0"/>
        </w:rPr>
        <w:t xml:space="preserve">(marked verses)</w:t>
      </w:r>
    </w:p>
    <w:p w:rsidR="00000000" w:rsidDel="00000000" w:rsidP="00000000" w:rsidRDefault="00000000" w:rsidRPr="00000000" w14:paraId="0000004F">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0">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*Benediction</w:t>
      </w:r>
    </w:p>
    <w:p w:rsidR="00000000" w:rsidDel="00000000" w:rsidP="00000000" w:rsidRDefault="00000000" w:rsidRPr="00000000" w14:paraId="00000051">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2">
      <w:pPr>
        <w:spacing w:line="24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*Choral Benediction</w:t>
        <w:tab/>
        <w:tab/>
        <w:tab/>
        <w:tab/>
        <w:tab/>
        <w:tab/>
        <w:tab/>
        <w:tab/>
        <w:tab/>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     Threefold Amen</w:t>
      </w:r>
    </w:p>
    <w:p w:rsidR="00000000" w:rsidDel="00000000" w:rsidP="00000000" w:rsidRDefault="00000000" w:rsidRPr="00000000" w14:paraId="00000053">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*Postlude</w:t>
      </w:r>
      <w:r w:rsidDel="00000000" w:rsidR="00000000" w:rsidRPr="00000000">
        <w:rPr>
          <w:rFonts w:ascii="Times New Roman" w:cs="Times New Roman" w:eastAsia="Times New Roman" w:hAnsi="Times New Roman"/>
          <w:b w:val="1"/>
          <w:bCs w:val="1"/>
          <w:sz w:val="24"/>
          <w:szCs w:val="24"/>
          <w:highlight w:val="white"/>
          <w:rtl w:val="0"/>
        </w:rPr>
        <w:tab/>
      </w:r>
    </w:p>
    <w:p w:rsidR="00000000" w:rsidDel="00000000" w:rsidP="00000000" w:rsidRDefault="00000000" w:rsidRPr="00000000" w14:paraId="00000054">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5">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6">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7">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8">
      <w:pPr>
        <w:spacing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Keep this blurb about worship at the top of the first page:</w:t>
      </w:r>
    </w:p>
    <w:p w:rsidR="00000000" w:rsidDel="00000000" w:rsidP="00000000" w:rsidRDefault="00000000" w:rsidRPr="00000000" w14:paraId="00000059">
      <w:pPr>
        <w:spacing w:line="240" w:lineRule="auto"/>
        <w:jc w:val="center"/>
        <w:rPr>
          <w:rFonts w:ascii="Times New Roman" w:cs="Times New Roman" w:eastAsia="Times New Roman" w:hAnsi="Times New Roman"/>
          <w:i w:val="1"/>
          <w:iCs w:val="1"/>
          <w:highlight w:val="white"/>
        </w:rPr>
      </w:pPr>
      <w:r w:rsidDel="00000000" w:rsidR="00000000" w:rsidRPr="00000000">
        <w:rPr>
          <w:rFonts w:ascii="Times New Roman" w:cs="Times New Roman" w:eastAsia="Times New Roman" w:hAnsi="Times New Roman"/>
          <w:i w:val="1"/>
          <w:iCs w:val="1"/>
          <w:highlight w:val="white"/>
          <w:rtl w:val="0"/>
        </w:rPr>
        <w:t xml:space="preserve">Our worship is a covenant conversation between God and His people. Throughout the service, God graciously speaks to us through His Word, and we joyfully respond with praise, confession, prayer, faith, thanksgiving, and obedience.</w:t>
      </w:r>
    </w:p>
    <w:p w:rsidR="00000000" w:rsidDel="00000000" w:rsidP="00000000" w:rsidRDefault="00000000" w:rsidRPr="00000000" w14:paraId="0000005A">
      <w:pPr>
        <w:spacing w:line="240" w:lineRule="auto"/>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5B">
      <w:pPr>
        <w:spacing w:line="240" w:lineRule="auto"/>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5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MARGIN NOTES:</w:t>
      </w:r>
    </w:p>
    <w:p w:rsidR="00000000" w:rsidDel="00000000" w:rsidP="00000000" w:rsidRDefault="00000000" w:rsidRPr="00000000" w14:paraId="0000005D">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Prelude:</w:t>
      </w:r>
    </w:p>
    <w:p w:rsidR="00000000" w:rsidDel="00000000" w:rsidP="00000000" w:rsidRDefault="00000000" w:rsidRPr="00000000" w14:paraId="0000005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prelude provides a quiet moment to prepare for worship. As the music begins, we are encouraged to calm our hearts, focus our minds, and enter reverently into God’s presence.</w:t>
      </w:r>
    </w:p>
    <w:p w:rsidR="00000000" w:rsidDel="00000000" w:rsidP="00000000" w:rsidRDefault="00000000" w:rsidRPr="00000000" w14:paraId="00000060">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“Rock of Ages”</w:t>
      </w:r>
    </w:p>
    <w:p w:rsidR="00000000" w:rsidDel="00000000" w:rsidP="00000000" w:rsidRDefault="00000000" w:rsidRPr="00000000" w14:paraId="0000006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hymn, written by Augustus Toplady in 1776, is a hymn of humble dependence upon Christ and His saving grace. Its emphasis on finding refuge in Christ rather than in our own efforts or resources introduces the central theme of this liturgy: our true security is found in God alone. This prepares us to hear Jesus’ call in Matthew 6 to trust our heavenly Father rather than be anxious about tomorrow.</w:t>
      </w:r>
    </w:p>
    <w:p w:rsidR="00000000" w:rsidDel="00000000" w:rsidP="00000000" w:rsidRDefault="00000000" w:rsidRPr="00000000" w14:paraId="00000064">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Lord’s Prayer:</w:t>
      </w:r>
    </w:p>
    <w:p w:rsidR="00000000" w:rsidDel="00000000" w:rsidP="00000000" w:rsidRDefault="00000000" w:rsidRPr="00000000" w14:paraId="0000006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Jesus gives the Lord’s Prayer in the context of teaching His disciples how to pray and trust their heavenly Father (Matthew 6:9–13). Praying this prayer together reinforces the call to turn from self-reliance and anxiety to dependence upon God - trusting Him for our daily bread, forgiveness, protection, and provision.</w:t>
      </w:r>
    </w:p>
    <w:p w:rsidR="00000000" w:rsidDel="00000000" w:rsidP="00000000" w:rsidRDefault="00000000" w:rsidRPr="00000000" w14:paraId="00000067">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8">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Assurance of Pardon:</w:t>
      </w:r>
    </w:p>
    <w:p w:rsidR="00000000" w:rsidDel="00000000" w:rsidP="00000000" w:rsidRDefault="00000000" w:rsidRPr="00000000" w14:paraId="0000006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confessing our sins, we hear God’s promise of forgiveness, reminding us that the good news of Jesus Christ meets our confession with grace. We are reminded that true repentance is always answered by God’s faithful forgiveness, and Christ’s saving work is greater than our sin.</w:t>
      </w:r>
    </w:p>
    <w:p w:rsidR="00000000" w:rsidDel="00000000" w:rsidP="00000000" w:rsidRDefault="00000000" w:rsidRPr="00000000" w14:paraId="0000006B">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FPC Missions:</w:t>
      </w:r>
    </w:p>
    <w:p w:rsidR="00000000" w:rsidDel="00000000" w:rsidP="00000000" w:rsidRDefault="00000000" w:rsidRPr="00000000" w14:paraId="0000006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FPC currently provides prayer and financial support to over 50 international and domestic missionaries, along with 2 international ministry organizations, and 6 local ministries.  We want to introduce the congregation to several of these missionaries every month, so you can get to know them and pray specifically for them.  </w:t>
      </w:r>
    </w:p>
    <w:p w:rsidR="00000000" w:rsidDel="00000000" w:rsidP="00000000" w:rsidRDefault="00000000" w:rsidRPr="00000000" w14:paraId="0000006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spacing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Children’s Church:</w:t>
      </w:r>
    </w:p>
    <w:p w:rsidR="00000000" w:rsidDel="00000000" w:rsidP="00000000" w:rsidRDefault="00000000" w:rsidRPr="00000000" w14:paraId="0000007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Children ages 4 up to 4th grade are invited to come forward and exit out the side door for Children’s Church.  Following the worship service, they may be picked up in the Fellowship Hall.  </w:t>
      </w:r>
    </w:p>
    <w:p w:rsidR="00000000" w:rsidDel="00000000" w:rsidP="00000000" w:rsidRDefault="00000000" w:rsidRPr="00000000" w14:paraId="0000007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 God, Our Help In Ages Past”</w:t>
      </w:r>
    </w:p>
    <w:p w:rsidR="00000000" w:rsidDel="00000000" w:rsidP="00000000" w:rsidRDefault="00000000" w:rsidRPr="00000000" w14:paraId="0000007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Written by Isaac Watts in 1719, this is a hymn of trust in God’s faithfulness amid the uncertainty and brevity of life. As our closing hymn, it gathers the liturgy’s themes of dependence and providence into a confident declaration that God, not earthly security, is our help and hope. The final verse is especially fitting: </w:t>
      </w:r>
      <w:r w:rsidDel="00000000" w:rsidR="00000000" w:rsidRPr="00000000">
        <w:rPr>
          <w:rFonts w:ascii="Times New Roman" w:cs="Times New Roman" w:eastAsia="Times New Roman" w:hAnsi="Times New Roman"/>
          <w:i w:val="1"/>
          <w:iCs w:val="1"/>
          <w:rtl w:val="0"/>
        </w:rPr>
        <w:t xml:space="preserve">“O God, our help in ages past, our hope for years to come, be Thou our guard while life shall last, and our eternal home.”</w:t>
      </w:r>
      <w:r w:rsidDel="00000000" w:rsidR="00000000" w:rsidRPr="00000000">
        <w:rPr>
          <w:rFonts w:ascii="Times New Roman" w:cs="Times New Roman" w:eastAsia="Times New Roman" w:hAnsi="Times New Roman"/>
          <w:rtl w:val="0"/>
        </w:rPr>
        <w:t xml:space="preserve"> It sends us trusting God’s care for both the present and the future.</w:t>
      </w:r>
    </w:p>
    <w:p w:rsidR="00000000" w:rsidDel="00000000" w:rsidP="00000000" w:rsidRDefault="00000000" w:rsidRPr="00000000" w14:paraId="00000075">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78">
      <w:pPr>
        <w:spacing w:line="240" w:lineRule="auto"/>
        <w:rPr>
          <w:rFonts w:ascii="Times New Roman" w:cs="Times New Roman" w:eastAsia="Times New Roman" w:hAnsi="Times New Roman"/>
          <w:b w:val="1"/>
          <w:bCs w:val="1"/>
          <w:highlight w:val="white"/>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