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Living As God’s Holy People”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9:1-4</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think about sin in our life,  we should understand that one of the most dangerous things about sin is not simply that we commit it, it is that we can gradually become comfortable with it.  This is because a danger does not become less dangerous simply because we have become accustomed to it.  That is the uncomfortable message we encounter in Ezra 9.</w:t>
      </w:r>
    </w:p>
    <w:p w:rsidR="00000000" w:rsidDel="00000000" w:rsidP="00000000" w:rsidRDefault="00000000" w:rsidRPr="00000000" w14:paraId="00000005">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Ezra arrives in Jerusalem, he discovers something deeply troubling:  God's people have begun compromising with the very nations and practices from which God had called them to remain distinct.  God's people were becoming comfortable with sin.</w:t>
      </w:r>
    </w:p>
    <w:p w:rsidR="00000000" w:rsidDel="00000000" w:rsidP="00000000" w:rsidRDefault="00000000" w:rsidRPr="00000000" w14:paraId="00000006">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saved and restored by grace, and grace means God has rescued us in order that we might belong to Him </w:t>
      </w:r>
      <w:r w:rsidDel="00000000" w:rsidR="00000000" w:rsidRPr="00000000">
        <w:rPr>
          <w:rFonts w:ascii="Times New Roman" w:cs="Times New Roman" w:eastAsia="Times New Roman" w:hAnsi="Times New Roman"/>
          <w:sz w:val="24"/>
          <w:szCs w:val="24"/>
          <w:u w:val="single"/>
          <w:rtl w:val="0"/>
        </w:rPr>
        <w:t xml:space="preserve">and</w:t>
      </w:r>
      <w:r w:rsidDel="00000000" w:rsidR="00000000" w:rsidRPr="00000000">
        <w:rPr>
          <w:rFonts w:ascii="Times New Roman" w:cs="Times New Roman" w:eastAsia="Times New Roman" w:hAnsi="Times New Roman"/>
          <w:sz w:val="24"/>
          <w:szCs w:val="24"/>
          <w:rtl w:val="0"/>
        </w:rPr>
        <w:t xml:space="preserve"> live for Him.  Being restored by grace does not make the pursuit of holiness optional. In fact, grace restores God's people so that they might once again live as God's holy people. Let’s consider what it means to live as God’s holy people.</w:t>
      </w:r>
    </w:p>
    <w:p w:rsidR="00000000" w:rsidDel="00000000" w:rsidP="00000000" w:rsidRDefault="00000000" w:rsidRPr="00000000" w14:paraId="00000007">
      <w:pPr>
        <w:spacing w:after="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THE SERIOUSNESS OF SIN</w:t>
      </w:r>
      <w:r w:rsidDel="00000000" w:rsidR="00000000" w:rsidRPr="00000000">
        <w:rPr>
          <w:rFonts w:ascii="Times New Roman" w:cs="Times New Roman" w:eastAsia="Times New Roman" w:hAnsi="Times New Roman"/>
          <w:b w:val="1"/>
          <w:bCs w:val="1"/>
          <w:sz w:val="24"/>
          <w:szCs w:val="24"/>
          <w:rtl w:val="0"/>
        </w:rPr>
        <w:t xml:space="preserve"> (vv. 1-2)</w:t>
      </w:r>
    </w:p>
    <w:p w:rsidR="00000000" w:rsidDel="00000000" w:rsidP="00000000" w:rsidRDefault="00000000" w:rsidRPr="00000000" w14:paraId="00000009">
      <w:pPr>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ab/>
        <w:t xml:space="preserve">Deuteronomy 7:3-4</w:t>
      </w:r>
      <w:r w:rsidDel="00000000" w:rsidR="00000000" w:rsidRPr="00000000">
        <w:rPr>
          <w:rFonts w:ascii="Times New Roman" w:cs="Times New Roman" w:eastAsia="Times New Roman" w:hAnsi="Times New Roman"/>
          <w:i w:val="1"/>
          <w:iCs w:val="1"/>
          <w:sz w:val="20"/>
          <w:szCs w:val="20"/>
          <w:rtl w:val="0"/>
        </w:rPr>
        <w:t xml:space="preserve"> “You shall not intermarry with them, giving your daughters to their sons or taking their daughters for your sons,</w:t>
      </w:r>
    </w:p>
    <w:p w:rsidR="00000000" w:rsidDel="00000000" w:rsidP="00000000" w:rsidRDefault="00000000" w:rsidRPr="00000000" w14:paraId="0000000A">
      <w:pPr>
        <w:spacing w:after="0" w:before="0" w:line="240" w:lineRule="auto"/>
        <w:ind w:left="1440" w:firstLine="720"/>
        <w:rPr>
          <w:i w:val="1"/>
          <w:iCs w:val="1"/>
        </w:rPr>
      </w:pPr>
      <w:r w:rsidDel="00000000" w:rsidR="00000000" w:rsidRPr="00000000">
        <w:rPr>
          <w:rFonts w:ascii="Times New Roman" w:cs="Times New Roman" w:eastAsia="Times New Roman" w:hAnsi="Times New Roman"/>
          <w:i w:val="1"/>
          <w:iCs w:val="1"/>
          <w:sz w:val="20"/>
          <w:szCs w:val="20"/>
          <w:rtl w:val="0"/>
        </w:rPr>
        <w:t xml:space="preserve">     for they would turn away your sons from following me, to serve other gods.”</w:t>
      </w: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il0672lxpo50" w:id="0"/>
      <w:bookmarkEnd w:id="0"/>
      <w:r w:rsidDel="00000000" w:rsidR="00000000" w:rsidRPr="00000000">
        <w:rPr>
          <w:rFonts w:ascii="Times New Roman" w:cs="Times New Roman" w:eastAsia="Times New Roman" w:hAnsi="Times New Roman"/>
          <w:b w:val="1"/>
          <w:bCs w:val="1"/>
          <w:sz w:val="24"/>
          <w:szCs w:val="24"/>
          <w:rtl w:val="0"/>
        </w:rPr>
        <w:t xml:space="preserve">II. CALLED TO COVENANT HOLINESS (v. 2)</w:t>
      </w:r>
    </w:p>
    <w:p w:rsidR="00000000" w:rsidDel="00000000" w:rsidP="00000000" w:rsidRDefault="00000000" w:rsidRPr="00000000" w14:paraId="0000000F">
      <w:pPr>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Deuteronomy 7:6 </w:t>
      </w:r>
      <w:r w:rsidDel="00000000" w:rsidR="00000000" w:rsidRPr="00000000">
        <w:rPr>
          <w:rFonts w:ascii="Times New Roman" w:cs="Times New Roman" w:eastAsia="Times New Roman" w:hAnsi="Times New Roman"/>
          <w:i w:val="1"/>
          <w:iCs w:val="1"/>
          <w:sz w:val="20"/>
          <w:szCs w:val="20"/>
          <w:rtl w:val="0"/>
        </w:rPr>
        <w:t xml:space="preserve">“For you are a people holy to the Lord your God.”</w:t>
      </w:r>
    </w:p>
    <w:p w:rsidR="00000000" w:rsidDel="00000000" w:rsidP="00000000" w:rsidRDefault="00000000" w:rsidRPr="00000000" w14:paraId="00000010">
      <w:pPr>
        <w:spacing w:after="0" w:before="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r>
      <w:r w:rsidDel="00000000" w:rsidR="00000000" w:rsidRPr="00000000">
        <w:rPr>
          <w:rFonts w:ascii="Times New Roman" w:cs="Times New Roman" w:eastAsia="Times New Roman" w:hAnsi="Times New Roman"/>
          <w:sz w:val="20"/>
          <w:szCs w:val="20"/>
          <w:rtl w:val="0"/>
        </w:rPr>
        <w:t xml:space="preserve">1 Corinthians 6:20-21 </w:t>
      </w:r>
      <w:r w:rsidDel="00000000" w:rsidR="00000000" w:rsidRPr="00000000">
        <w:rPr>
          <w:rFonts w:ascii="Times New Roman" w:cs="Times New Roman" w:eastAsia="Times New Roman" w:hAnsi="Times New Roman"/>
          <w:i w:val="1"/>
          <w:iCs w:val="1"/>
          <w:sz w:val="20"/>
          <w:szCs w:val="20"/>
          <w:rtl w:val="0"/>
        </w:rPr>
        <w:t xml:space="preserve">“You are not your own, for you were bought with a price.”</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mgm2u5470m27" w:id="1"/>
      <w:bookmarkEnd w:id="1"/>
      <w:r w:rsidDel="00000000" w:rsidR="00000000" w:rsidRPr="00000000">
        <w:rPr>
          <w:rFonts w:ascii="Times New Roman" w:cs="Times New Roman" w:eastAsia="Times New Roman" w:hAnsi="Times New Roman"/>
          <w:b w:val="1"/>
          <w:bCs w:val="1"/>
          <w:sz w:val="24"/>
          <w:szCs w:val="24"/>
          <w:rtl w:val="0"/>
        </w:rPr>
        <w:t xml:space="preserve">III.  THE RESPONSE OF GOD’S HOLY PEOPLE (vv. 3-4)</w:t>
      </w:r>
    </w:p>
    <w:p w:rsidR="00000000" w:rsidDel="00000000" w:rsidP="00000000" w:rsidRDefault="00000000" w:rsidRPr="00000000" w14:paraId="00000017">
      <w:pPr>
        <w:spacing w:after="0" w:before="0" w:line="240" w:lineRule="auto"/>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Psalm 51:4 </w:t>
      </w:r>
      <w:r w:rsidDel="00000000" w:rsidR="00000000" w:rsidRPr="00000000">
        <w:rPr>
          <w:rFonts w:ascii="Times New Roman" w:cs="Times New Roman" w:eastAsia="Times New Roman" w:hAnsi="Times New Roman"/>
          <w:i w:val="1"/>
          <w:iCs w:val="1"/>
          <w:sz w:val="20"/>
          <w:szCs w:val="20"/>
          <w:rtl w:val="0"/>
        </w:rPr>
        <w:t xml:space="preserve">“Against you, you only, have I sinned and done what is evil in your sight, so that you may be justified in your words</w:t>
      </w:r>
    </w:p>
    <w:p w:rsidR="00000000" w:rsidDel="00000000" w:rsidP="00000000" w:rsidRDefault="00000000" w:rsidRPr="00000000" w14:paraId="00000018">
      <w:pPr>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tab/>
        <w:tab/>
        <w:t xml:space="preserve">      and blameless in your judgment.”</w:t>
      </w:r>
    </w:p>
    <w:p w:rsidR="00000000" w:rsidDel="00000000" w:rsidP="00000000" w:rsidRDefault="00000000" w:rsidRPr="00000000" w14:paraId="00000019">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B">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