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D345B" w:rsidRDefault="00000000">
      <w:pPr>
        <w:spacing w:line="240" w:lineRule="auto"/>
        <w:rPr>
          <w:sz w:val="24"/>
          <w:szCs w:val="24"/>
        </w:rPr>
      </w:pPr>
      <w:r>
        <w:rPr>
          <w:sz w:val="24"/>
          <w:szCs w:val="24"/>
        </w:rPr>
        <w:t xml:space="preserve">Below are supplemental files for </w:t>
      </w:r>
    </w:p>
    <w:p w14:paraId="00000002" w14:textId="77777777" w:rsidR="007D345B" w:rsidRDefault="007D345B">
      <w:pPr>
        <w:spacing w:line="240" w:lineRule="auto"/>
        <w:rPr>
          <w:color w:val="FF0000"/>
          <w:sz w:val="24"/>
          <w:szCs w:val="24"/>
        </w:rPr>
      </w:pPr>
    </w:p>
    <w:p w14:paraId="00000003" w14:textId="77777777" w:rsidR="007D345B" w:rsidRDefault="00000000">
      <w:pPr>
        <w:pStyle w:val="Title"/>
        <w:spacing w:line="240" w:lineRule="auto"/>
        <w:jc w:val="center"/>
        <w:rPr>
          <w:sz w:val="24"/>
          <w:szCs w:val="24"/>
        </w:rPr>
      </w:pPr>
      <w:bookmarkStart w:id="0" w:name="_cs0798dmnqgz" w:colFirst="0" w:colLast="0"/>
      <w:bookmarkEnd w:id="0"/>
      <w:r>
        <w:rPr>
          <w:sz w:val="24"/>
          <w:szCs w:val="24"/>
        </w:rPr>
        <w:t>Analyses of phylogenetics, natural selection, and protein structure of clade 2.3.4.4b H5N1 Influenza A reveal that recent viral lineages have evolved promiscuity in host range and improved replication in mammals in North America</w:t>
      </w:r>
    </w:p>
    <w:p w14:paraId="00000004" w14:textId="77777777" w:rsidR="007D345B" w:rsidRDefault="007D345B">
      <w:pPr>
        <w:spacing w:line="240" w:lineRule="auto"/>
        <w:rPr>
          <w:sz w:val="24"/>
          <w:szCs w:val="24"/>
        </w:rPr>
      </w:pPr>
    </w:p>
    <w:p w14:paraId="00000005" w14:textId="77777777" w:rsidR="007D345B" w:rsidRDefault="00000000">
      <w:pPr>
        <w:pStyle w:val="Subtitle"/>
        <w:spacing w:after="0" w:line="240" w:lineRule="auto"/>
        <w:jc w:val="center"/>
        <w:rPr>
          <w:color w:val="000000"/>
          <w:sz w:val="24"/>
          <w:szCs w:val="24"/>
        </w:rPr>
      </w:pPr>
      <w:bookmarkStart w:id="1" w:name="_oi914bg4m138" w:colFirst="0" w:colLast="0"/>
      <w:bookmarkEnd w:id="1"/>
      <w:r>
        <w:rPr>
          <w:color w:val="000000"/>
          <w:sz w:val="24"/>
          <w:szCs w:val="24"/>
        </w:rPr>
        <w:t>Daniel Janies</w:t>
      </w:r>
      <w:r>
        <w:rPr>
          <w:color w:val="000000"/>
          <w:sz w:val="24"/>
          <w:szCs w:val="24"/>
          <w:vertAlign w:val="superscript"/>
        </w:rPr>
        <w:t>1,</w:t>
      </w:r>
      <w:proofErr w:type="gramStart"/>
      <w:r>
        <w:rPr>
          <w:color w:val="000000"/>
          <w:sz w:val="24"/>
          <w:szCs w:val="24"/>
          <w:vertAlign w:val="superscript"/>
        </w:rPr>
        <w:t>2,*</w:t>
      </w:r>
      <w:proofErr w:type="gramEnd"/>
      <w:r>
        <w:rPr>
          <w:color w:val="000000"/>
          <w:sz w:val="24"/>
          <w:szCs w:val="24"/>
        </w:rPr>
        <w:t>, Kary Ocaña</w:t>
      </w:r>
      <w:r>
        <w:rPr>
          <w:color w:val="000000"/>
          <w:sz w:val="24"/>
          <w:szCs w:val="24"/>
          <w:vertAlign w:val="superscript"/>
        </w:rPr>
        <w:t>3</w:t>
      </w:r>
      <w:r>
        <w:rPr>
          <w:color w:val="000000"/>
          <w:sz w:val="24"/>
          <w:szCs w:val="24"/>
        </w:rPr>
        <w:t>, Sayal Guirales-Medrano</w:t>
      </w:r>
      <w:r>
        <w:rPr>
          <w:color w:val="000000"/>
          <w:sz w:val="24"/>
          <w:szCs w:val="24"/>
          <w:vertAlign w:val="superscript"/>
        </w:rPr>
        <w:t>1,2</w:t>
      </w:r>
      <w:r>
        <w:rPr>
          <w:color w:val="000000"/>
          <w:sz w:val="24"/>
          <w:szCs w:val="24"/>
        </w:rPr>
        <w:t>, Khaled Obied</w:t>
      </w:r>
      <w:r>
        <w:rPr>
          <w:color w:val="000000"/>
          <w:sz w:val="24"/>
          <w:szCs w:val="24"/>
          <w:vertAlign w:val="superscript"/>
        </w:rPr>
        <w:t>1,2</w:t>
      </w:r>
      <w:r>
        <w:rPr>
          <w:color w:val="000000"/>
          <w:sz w:val="24"/>
          <w:szCs w:val="24"/>
        </w:rPr>
        <w:t>,</w:t>
      </w:r>
    </w:p>
    <w:p w14:paraId="00000006" w14:textId="77777777" w:rsidR="007D345B" w:rsidRDefault="00000000">
      <w:pPr>
        <w:pStyle w:val="Subtitle"/>
        <w:spacing w:line="240" w:lineRule="auto"/>
        <w:jc w:val="center"/>
        <w:rPr>
          <w:sz w:val="24"/>
          <w:szCs w:val="24"/>
        </w:rPr>
      </w:pPr>
      <w:bookmarkStart w:id="2" w:name="_jajtig20cdwz" w:colFirst="0" w:colLast="0"/>
      <w:bookmarkEnd w:id="2"/>
      <w:r>
        <w:rPr>
          <w:color w:val="000000"/>
          <w:sz w:val="24"/>
          <w:szCs w:val="24"/>
        </w:rPr>
        <w:t>Rachel Alexander</w:t>
      </w:r>
      <w:r>
        <w:rPr>
          <w:color w:val="000000"/>
          <w:sz w:val="24"/>
          <w:szCs w:val="24"/>
          <w:vertAlign w:val="superscript"/>
        </w:rPr>
        <w:t>1,2</w:t>
      </w:r>
      <w:r>
        <w:rPr>
          <w:color w:val="000000"/>
          <w:sz w:val="24"/>
          <w:szCs w:val="24"/>
        </w:rPr>
        <w:t>, and Colby T. Ford</w:t>
      </w:r>
      <w:r>
        <w:rPr>
          <w:color w:val="000000"/>
          <w:sz w:val="24"/>
          <w:szCs w:val="24"/>
          <w:vertAlign w:val="superscript"/>
        </w:rPr>
        <w:t>1,2,4,5</w:t>
      </w:r>
    </w:p>
    <w:p w14:paraId="00000007" w14:textId="77777777" w:rsidR="007D345B" w:rsidRDefault="00000000">
      <w:pPr>
        <w:spacing w:line="240" w:lineRule="auto"/>
        <w:rPr>
          <w:b/>
          <w:sz w:val="24"/>
          <w:szCs w:val="24"/>
        </w:rPr>
      </w:pPr>
      <w:r>
        <w:rPr>
          <w:b/>
          <w:sz w:val="24"/>
          <w:szCs w:val="24"/>
        </w:rPr>
        <w:t>Affiliations:</w:t>
      </w:r>
    </w:p>
    <w:p w14:paraId="00000008" w14:textId="77777777" w:rsidR="007D345B" w:rsidRDefault="00000000">
      <w:pPr>
        <w:numPr>
          <w:ilvl w:val="0"/>
          <w:numId w:val="1"/>
        </w:numPr>
        <w:spacing w:line="240" w:lineRule="auto"/>
        <w:rPr>
          <w:sz w:val="24"/>
          <w:szCs w:val="24"/>
        </w:rPr>
      </w:pPr>
      <w:r>
        <w:rPr>
          <w:sz w:val="24"/>
          <w:szCs w:val="24"/>
        </w:rPr>
        <w:t>Center for Computational Intelligence to Predict Health and Environmental Risks (CIPHER), University of North Carolina at Charlotte, Charlotte, NC, USA</w:t>
      </w:r>
    </w:p>
    <w:p w14:paraId="00000009" w14:textId="77777777" w:rsidR="007D345B" w:rsidRDefault="00000000">
      <w:pPr>
        <w:numPr>
          <w:ilvl w:val="0"/>
          <w:numId w:val="1"/>
        </w:numPr>
        <w:spacing w:line="240" w:lineRule="auto"/>
        <w:rPr>
          <w:sz w:val="24"/>
          <w:szCs w:val="24"/>
        </w:rPr>
      </w:pPr>
      <w:r>
        <w:rPr>
          <w:sz w:val="24"/>
          <w:szCs w:val="24"/>
        </w:rPr>
        <w:t>Department of Bioinformatics and Genomics, University of North Carolina at Charlotte, Charlotte, NC, USA</w:t>
      </w:r>
    </w:p>
    <w:p w14:paraId="0000000A" w14:textId="77777777" w:rsidR="007D345B" w:rsidRDefault="00000000">
      <w:pPr>
        <w:numPr>
          <w:ilvl w:val="0"/>
          <w:numId w:val="1"/>
        </w:numPr>
        <w:spacing w:line="240" w:lineRule="auto"/>
        <w:rPr>
          <w:sz w:val="24"/>
          <w:szCs w:val="24"/>
        </w:rPr>
      </w:pPr>
      <w:r>
        <w:rPr>
          <w:sz w:val="24"/>
          <w:szCs w:val="24"/>
        </w:rPr>
        <w:t>National Laboratory of Scientific Computing, Rio de Janeiro, Brazil</w:t>
      </w:r>
    </w:p>
    <w:p w14:paraId="0000000B" w14:textId="77777777" w:rsidR="007D345B" w:rsidRDefault="00000000">
      <w:pPr>
        <w:numPr>
          <w:ilvl w:val="0"/>
          <w:numId w:val="1"/>
        </w:numPr>
        <w:spacing w:line="240" w:lineRule="auto"/>
        <w:rPr>
          <w:sz w:val="24"/>
          <w:szCs w:val="24"/>
        </w:rPr>
      </w:pPr>
      <w:r>
        <w:rPr>
          <w:sz w:val="24"/>
          <w:szCs w:val="24"/>
        </w:rPr>
        <w:t>School of Data Science, University of North Carolina at Charlotte, Charlotte, NC, USA</w:t>
      </w:r>
    </w:p>
    <w:p w14:paraId="0000000C" w14:textId="77777777" w:rsidR="007D345B" w:rsidRDefault="00000000">
      <w:pPr>
        <w:numPr>
          <w:ilvl w:val="0"/>
          <w:numId w:val="1"/>
        </w:numPr>
        <w:spacing w:line="240" w:lineRule="auto"/>
        <w:rPr>
          <w:sz w:val="24"/>
          <w:szCs w:val="24"/>
        </w:rPr>
      </w:pPr>
      <w:r>
        <w:rPr>
          <w:sz w:val="24"/>
          <w:szCs w:val="24"/>
        </w:rPr>
        <w:t>Tuple LLC, Charlotte, NC, USA</w:t>
      </w:r>
    </w:p>
    <w:p w14:paraId="0000000D" w14:textId="77777777" w:rsidR="007D345B" w:rsidRDefault="007D345B">
      <w:pPr>
        <w:spacing w:line="240" w:lineRule="auto"/>
        <w:rPr>
          <w:sz w:val="24"/>
          <w:szCs w:val="24"/>
        </w:rPr>
      </w:pPr>
    </w:p>
    <w:p w14:paraId="0000000E" w14:textId="77777777" w:rsidR="007D345B" w:rsidRDefault="00000000">
      <w:pPr>
        <w:spacing w:line="240" w:lineRule="auto"/>
        <w:rPr>
          <w:sz w:val="24"/>
          <w:szCs w:val="24"/>
        </w:rPr>
      </w:pPr>
      <w:r>
        <w:rPr>
          <w:sz w:val="24"/>
          <w:szCs w:val="24"/>
        </w:rPr>
        <w:t xml:space="preserve">*Please direct questions to the corresponding author: </w:t>
      </w:r>
      <w:hyperlink r:id="rId5">
        <w:r w:rsidR="007D345B">
          <w:rPr>
            <w:color w:val="1155CC"/>
            <w:sz w:val="24"/>
            <w:szCs w:val="24"/>
            <w:u w:val="single"/>
          </w:rPr>
          <w:t>djanies@charlotte.edu</w:t>
        </w:r>
      </w:hyperlink>
    </w:p>
    <w:p w14:paraId="0000000F" w14:textId="77777777" w:rsidR="007D345B" w:rsidRDefault="007D345B">
      <w:pPr>
        <w:spacing w:line="240" w:lineRule="auto"/>
        <w:rPr>
          <w:sz w:val="24"/>
          <w:szCs w:val="24"/>
        </w:rPr>
      </w:pPr>
    </w:p>
    <w:p w14:paraId="00000010" w14:textId="77777777" w:rsidR="007D345B" w:rsidRDefault="00000000">
      <w:pPr>
        <w:rPr>
          <w:sz w:val="24"/>
          <w:szCs w:val="24"/>
        </w:rPr>
      </w:pPr>
      <w:r>
        <w:rPr>
          <w:sz w:val="24"/>
          <w:szCs w:val="24"/>
        </w:rPr>
        <w:t>—------------------------------------------------------------------------------------------------------------------</w:t>
      </w:r>
    </w:p>
    <w:p w14:paraId="00000011" w14:textId="77777777" w:rsidR="007D345B" w:rsidRDefault="00000000">
      <w:pPr>
        <w:rPr>
          <w:sz w:val="24"/>
          <w:szCs w:val="24"/>
        </w:rPr>
      </w:pPr>
      <w:r>
        <w:rPr>
          <w:sz w:val="24"/>
          <w:szCs w:val="24"/>
        </w:rPr>
        <w:t>supplemental_table_1.csv</w:t>
      </w:r>
    </w:p>
    <w:p w14:paraId="00000012" w14:textId="77777777" w:rsidR="007D345B" w:rsidRDefault="007D345B">
      <w:pPr>
        <w:rPr>
          <w:sz w:val="24"/>
          <w:szCs w:val="24"/>
        </w:rPr>
      </w:pPr>
    </w:p>
    <w:p w14:paraId="00000013" w14:textId="77777777" w:rsidR="007D345B" w:rsidRDefault="00000000">
      <w:pPr>
        <w:rPr>
          <w:sz w:val="24"/>
          <w:szCs w:val="24"/>
        </w:rPr>
      </w:pPr>
      <w:r>
        <w:rPr>
          <w:sz w:val="24"/>
          <w:szCs w:val="24"/>
        </w:rPr>
        <w:t>Legend</w:t>
      </w:r>
    </w:p>
    <w:p w14:paraId="00000014" w14:textId="77777777" w:rsidR="007D345B" w:rsidRDefault="00000000">
      <w:pPr>
        <w:rPr>
          <w:sz w:val="24"/>
          <w:szCs w:val="24"/>
        </w:rPr>
      </w:pPr>
      <w:r>
        <w:rPr>
          <w:sz w:val="24"/>
          <w:szCs w:val="24"/>
        </w:rPr>
        <w:t xml:space="preserve">Merger of data from the United States Centers for Disease Control and Prevention (CDC) and The World Organization for Animal Health (WOAH) for H5N1 infections in mammals and birds in the USA 1/12/22 </w:t>
      </w:r>
      <w:proofErr w:type="gramStart"/>
      <w:r>
        <w:rPr>
          <w:sz w:val="24"/>
          <w:szCs w:val="24"/>
        </w:rPr>
        <w:t>to  3</w:t>
      </w:r>
      <w:proofErr w:type="gramEnd"/>
      <w:r>
        <w:rPr>
          <w:sz w:val="24"/>
          <w:szCs w:val="24"/>
        </w:rPr>
        <w:t>/1/25.</w:t>
      </w:r>
    </w:p>
    <w:p w14:paraId="00000015" w14:textId="77777777" w:rsidR="007D345B" w:rsidRDefault="007D345B">
      <w:pPr>
        <w:rPr>
          <w:sz w:val="24"/>
          <w:szCs w:val="24"/>
        </w:rPr>
      </w:pPr>
    </w:p>
    <w:p w14:paraId="00000016" w14:textId="77777777" w:rsidR="007D345B" w:rsidRDefault="00000000">
      <w:pPr>
        <w:rPr>
          <w:sz w:val="24"/>
          <w:szCs w:val="24"/>
        </w:rPr>
      </w:pPr>
      <w:r>
        <w:rPr>
          <w:sz w:val="24"/>
          <w:szCs w:val="24"/>
        </w:rPr>
        <w:t>—------------------------------------------------------------------------------------------------------------------</w:t>
      </w:r>
    </w:p>
    <w:p w14:paraId="00000017" w14:textId="77777777" w:rsidR="007D345B" w:rsidRDefault="00000000">
      <w:pPr>
        <w:rPr>
          <w:sz w:val="24"/>
          <w:szCs w:val="24"/>
        </w:rPr>
      </w:pPr>
      <w:r>
        <w:rPr>
          <w:sz w:val="24"/>
          <w:szCs w:val="24"/>
        </w:rPr>
        <w:t>supplemental_table_2.csv</w:t>
      </w:r>
    </w:p>
    <w:p w14:paraId="00000018" w14:textId="77777777" w:rsidR="007D345B" w:rsidRDefault="007D345B">
      <w:pPr>
        <w:rPr>
          <w:sz w:val="24"/>
          <w:szCs w:val="24"/>
        </w:rPr>
      </w:pPr>
    </w:p>
    <w:p w14:paraId="00000019" w14:textId="77777777" w:rsidR="007D345B" w:rsidRDefault="00000000">
      <w:pPr>
        <w:rPr>
          <w:sz w:val="24"/>
          <w:szCs w:val="24"/>
        </w:rPr>
      </w:pPr>
      <w:r>
        <w:rPr>
          <w:sz w:val="24"/>
          <w:szCs w:val="24"/>
        </w:rPr>
        <w:t>Legend</w:t>
      </w:r>
    </w:p>
    <w:p w14:paraId="0000001A" w14:textId="77777777" w:rsidR="007D345B" w:rsidRDefault="00000000">
      <w:pPr>
        <w:rPr>
          <w:sz w:val="24"/>
          <w:szCs w:val="24"/>
        </w:rPr>
      </w:pPr>
      <w:r>
        <w:rPr>
          <w:sz w:val="24"/>
          <w:szCs w:val="24"/>
        </w:rPr>
        <w:t xml:space="preserve">Merger of data from the Canadian Food Inspection Agency; the Government of </w:t>
      </w:r>
      <w:proofErr w:type="gramStart"/>
      <w:r>
        <w:rPr>
          <w:sz w:val="24"/>
          <w:szCs w:val="24"/>
        </w:rPr>
        <w:t>Canada;</w:t>
      </w:r>
      <w:proofErr w:type="gramEnd"/>
      <w:r>
        <w:rPr>
          <w:sz w:val="24"/>
          <w:szCs w:val="24"/>
        </w:rPr>
        <w:t xml:space="preserve"> </w:t>
      </w:r>
    </w:p>
    <w:p w14:paraId="0000001B" w14:textId="77777777" w:rsidR="007D345B" w:rsidRDefault="00000000">
      <w:pPr>
        <w:rPr>
          <w:sz w:val="24"/>
          <w:szCs w:val="24"/>
        </w:rPr>
      </w:pPr>
      <w:r>
        <w:rPr>
          <w:sz w:val="24"/>
          <w:szCs w:val="24"/>
        </w:rPr>
        <w:t xml:space="preserve">Environment and Climate Change Canada; Canadian Wildlife Health Cooperative; Public Health Agency of Canada; Parks Canada; Canadian Animal Health Surveillance System; Alberta Agriculture, Forestry, and Rural Economic Development Laboratory, Animal Health Laboratory, Laboratory Services Division; University of Guelph, Atlantic Veterinary College – Veterinary Laboratory and Pathology Services; Manitoba Agriculture - Veterinary Diagnostic Services; Ministère de </w:t>
      </w:r>
      <w:proofErr w:type="spellStart"/>
      <w:r>
        <w:rPr>
          <w:sz w:val="24"/>
          <w:szCs w:val="24"/>
        </w:rPr>
        <w:t>l’Agriculture</w:t>
      </w:r>
      <w:proofErr w:type="spellEnd"/>
      <w:r>
        <w:rPr>
          <w:sz w:val="24"/>
          <w:szCs w:val="24"/>
        </w:rPr>
        <w:t xml:space="preserve">, des </w:t>
      </w:r>
      <w:proofErr w:type="spellStart"/>
      <w:r>
        <w:rPr>
          <w:sz w:val="24"/>
          <w:szCs w:val="24"/>
        </w:rPr>
        <w:t>Pêcheries</w:t>
      </w:r>
      <w:proofErr w:type="spellEnd"/>
      <w:r>
        <w:rPr>
          <w:sz w:val="24"/>
          <w:szCs w:val="24"/>
        </w:rPr>
        <w:t xml:space="preserve"> et de </w:t>
      </w:r>
      <w:proofErr w:type="spellStart"/>
      <w:r>
        <w:rPr>
          <w:sz w:val="24"/>
          <w:szCs w:val="24"/>
        </w:rPr>
        <w:t>l’Alimentation</w:t>
      </w:r>
      <w:proofErr w:type="spellEnd"/>
      <w:r>
        <w:rPr>
          <w:sz w:val="24"/>
          <w:szCs w:val="24"/>
        </w:rPr>
        <w:t xml:space="preserve"> du Québec - </w:t>
      </w:r>
      <w:proofErr w:type="spellStart"/>
      <w:r>
        <w:rPr>
          <w:sz w:val="24"/>
          <w:szCs w:val="24"/>
        </w:rPr>
        <w:t>Laboratoire</w:t>
      </w:r>
      <w:proofErr w:type="spellEnd"/>
      <w:r>
        <w:rPr>
          <w:sz w:val="24"/>
          <w:szCs w:val="24"/>
        </w:rPr>
        <w:t xml:space="preserve"> de santé </w:t>
      </w:r>
      <w:proofErr w:type="spellStart"/>
      <w:r>
        <w:rPr>
          <w:sz w:val="24"/>
          <w:szCs w:val="24"/>
        </w:rPr>
        <w:t>animale</w:t>
      </w:r>
      <w:proofErr w:type="spellEnd"/>
      <w:r>
        <w:rPr>
          <w:sz w:val="24"/>
          <w:szCs w:val="24"/>
        </w:rPr>
        <w:t xml:space="preserve">; New Brunswick Department of Agriculture, Aquaculture and Fisheries - Veterinary Laboratory and Pathology Services; Prairie Diagnostic Services; Government of Alberta; Government of </w:t>
      </w:r>
      <w:r>
        <w:rPr>
          <w:sz w:val="24"/>
          <w:szCs w:val="24"/>
        </w:rPr>
        <w:lastRenderedPageBreak/>
        <w:t>British Columbia; Government of Manitoba; Government of New Brunswick; Government of Newfoundland and Labrador; Government of Northwest Territories; Government of Nova Scotia; Government of Nunavut; Government of Ontario; Government of Quebec; Government of Saskatchewan; Government of Yukon, and The World Organization for Animal Health (WOAH) for H5N1 infections in mammals and birds in the USA 12/9/2021 to 2/13/2025.</w:t>
      </w:r>
    </w:p>
    <w:p w14:paraId="0000001C" w14:textId="77777777" w:rsidR="007D345B" w:rsidRDefault="007D345B">
      <w:pPr>
        <w:rPr>
          <w:sz w:val="24"/>
          <w:szCs w:val="24"/>
        </w:rPr>
      </w:pPr>
    </w:p>
    <w:p w14:paraId="0000001D" w14:textId="77777777" w:rsidR="007D345B" w:rsidRDefault="00000000">
      <w:pPr>
        <w:rPr>
          <w:sz w:val="24"/>
          <w:szCs w:val="24"/>
        </w:rPr>
      </w:pPr>
      <w:r>
        <w:rPr>
          <w:sz w:val="24"/>
          <w:szCs w:val="24"/>
        </w:rPr>
        <w:t>—------------------------------------------------------------------------------------------------------------------</w:t>
      </w:r>
    </w:p>
    <w:p w14:paraId="0000001E" w14:textId="77777777" w:rsidR="007D345B" w:rsidRDefault="007D345B">
      <w:pPr>
        <w:rPr>
          <w:sz w:val="24"/>
          <w:szCs w:val="24"/>
        </w:rPr>
      </w:pPr>
    </w:p>
    <w:p w14:paraId="0000001F" w14:textId="77777777" w:rsidR="007D345B" w:rsidRDefault="00000000">
      <w:pPr>
        <w:rPr>
          <w:sz w:val="24"/>
          <w:szCs w:val="24"/>
        </w:rPr>
      </w:pPr>
      <w:r>
        <w:rPr>
          <w:sz w:val="24"/>
          <w:szCs w:val="24"/>
        </w:rPr>
        <w:t>supplemental_table_3.csv</w:t>
      </w:r>
    </w:p>
    <w:p w14:paraId="00000020" w14:textId="77777777" w:rsidR="007D345B" w:rsidRDefault="007D345B">
      <w:pPr>
        <w:rPr>
          <w:sz w:val="24"/>
          <w:szCs w:val="24"/>
        </w:rPr>
      </w:pPr>
    </w:p>
    <w:p w14:paraId="00000021" w14:textId="77777777" w:rsidR="007D345B" w:rsidRDefault="00000000">
      <w:pPr>
        <w:rPr>
          <w:sz w:val="24"/>
          <w:szCs w:val="24"/>
        </w:rPr>
      </w:pPr>
      <w:r>
        <w:rPr>
          <w:sz w:val="24"/>
          <w:szCs w:val="24"/>
        </w:rPr>
        <w:t>Legend</w:t>
      </w:r>
    </w:p>
    <w:p w14:paraId="00000022" w14:textId="77777777" w:rsidR="007D345B" w:rsidRDefault="00000000">
      <w:pPr>
        <w:rPr>
          <w:sz w:val="24"/>
          <w:szCs w:val="24"/>
        </w:rPr>
      </w:pPr>
      <w:r>
        <w:rPr>
          <w:sz w:val="24"/>
          <w:szCs w:val="24"/>
        </w:rPr>
        <w:t xml:space="preserve">Accession ID, year of isolation, host of isolation, and strain name for 9,359 </w:t>
      </w:r>
      <w:proofErr w:type="gramStart"/>
      <w:r>
        <w:rPr>
          <w:sz w:val="24"/>
          <w:szCs w:val="24"/>
        </w:rPr>
        <w:t>sequence</w:t>
      </w:r>
      <w:proofErr w:type="gramEnd"/>
      <w:r>
        <w:rPr>
          <w:sz w:val="24"/>
          <w:szCs w:val="24"/>
        </w:rPr>
        <w:t xml:space="preserve"> from the </w:t>
      </w:r>
      <w:proofErr w:type="gramStart"/>
      <w:r>
        <w:rPr>
          <w:sz w:val="24"/>
          <w:szCs w:val="24"/>
        </w:rPr>
        <w:t>aforementioned dataset</w:t>
      </w:r>
      <w:proofErr w:type="gramEnd"/>
      <w:r>
        <w:rPr>
          <w:sz w:val="24"/>
          <w:szCs w:val="24"/>
        </w:rPr>
        <w:t xml:space="preserve"> of HA sequence data that contained clade 2.3.4.4b and background data.</w:t>
      </w:r>
    </w:p>
    <w:p w14:paraId="00000023" w14:textId="77777777" w:rsidR="007D345B" w:rsidRDefault="007D345B">
      <w:pPr>
        <w:rPr>
          <w:sz w:val="24"/>
          <w:szCs w:val="24"/>
        </w:rPr>
      </w:pPr>
    </w:p>
    <w:p w14:paraId="00000024" w14:textId="77777777" w:rsidR="007D345B" w:rsidRDefault="00000000">
      <w:pPr>
        <w:rPr>
          <w:sz w:val="24"/>
          <w:szCs w:val="24"/>
        </w:rPr>
      </w:pPr>
      <w:r>
        <w:rPr>
          <w:sz w:val="24"/>
          <w:szCs w:val="24"/>
        </w:rPr>
        <w:t>—------------------------------------------------------------------------------------------------------------------</w:t>
      </w:r>
    </w:p>
    <w:p w14:paraId="00000025" w14:textId="77777777" w:rsidR="007D345B" w:rsidRDefault="007D345B">
      <w:pPr>
        <w:rPr>
          <w:sz w:val="24"/>
          <w:szCs w:val="24"/>
        </w:rPr>
      </w:pPr>
    </w:p>
    <w:p w14:paraId="00000026" w14:textId="77777777" w:rsidR="007D345B" w:rsidRDefault="00000000">
      <w:pPr>
        <w:rPr>
          <w:sz w:val="24"/>
          <w:szCs w:val="24"/>
        </w:rPr>
      </w:pPr>
      <w:r>
        <w:rPr>
          <w:sz w:val="24"/>
          <w:szCs w:val="24"/>
        </w:rPr>
        <w:t>supplemental_data_file_</w:t>
      </w:r>
      <w:proofErr w:type="gramStart"/>
      <w:r>
        <w:rPr>
          <w:sz w:val="24"/>
          <w:szCs w:val="24"/>
        </w:rPr>
        <w:t>4.nexus</w:t>
      </w:r>
      <w:proofErr w:type="gramEnd"/>
    </w:p>
    <w:p w14:paraId="00000027" w14:textId="77777777" w:rsidR="007D345B" w:rsidRDefault="007D345B">
      <w:pPr>
        <w:rPr>
          <w:sz w:val="24"/>
          <w:szCs w:val="24"/>
        </w:rPr>
      </w:pPr>
    </w:p>
    <w:p w14:paraId="00000028" w14:textId="77777777" w:rsidR="007D345B" w:rsidRDefault="00000000">
      <w:pPr>
        <w:rPr>
          <w:sz w:val="24"/>
          <w:szCs w:val="24"/>
        </w:rPr>
      </w:pPr>
      <w:r>
        <w:rPr>
          <w:sz w:val="24"/>
          <w:szCs w:val="24"/>
        </w:rPr>
        <w:t>/Users/</w:t>
      </w:r>
      <w:proofErr w:type="spellStart"/>
      <w:r>
        <w:rPr>
          <w:sz w:val="24"/>
          <w:szCs w:val="24"/>
        </w:rPr>
        <w:t>djanies</w:t>
      </w:r>
      <w:proofErr w:type="spellEnd"/>
      <w:r>
        <w:rPr>
          <w:sz w:val="24"/>
          <w:szCs w:val="24"/>
        </w:rPr>
        <w:t xml:space="preserve">/UNC Charlotte Dropbox/Daniel Janies/H5N1-2024/segments/HA/Pulit-Penaloza/new-new-HA-Dec-30/full-dataset-9359/tnt/v3/H5N1_N2_HA_nuc_djv28_Pulit-Penaloza-blast-LA-NM_noDup.trim copy </w:t>
      </w:r>
      <w:proofErr w:type="gramStart"/>
      <w:r>
        <w:rPr>
          <w:sz w:val="24"/>
          <w:szCs w:val="24"/>
        </w:rPr>
        <w:t>2.nexus</w:t>
      </w:r>
      <w:proofErr w:type="gramEnd"/>
      <w:r>
        <w:rPr>
          <w:sz w:val="24"/>
          <w:szCs w:val="24"/>
        </w:rPr>
        <w:t>.</w:t>
      </w:r>
    </w:p>
    <w:p w14:paraId="00000029" w14:textId="77777777" w:rsidR="007D345B" w:rsidRDefault="007D345B">
      <w:pPr>
        <w:rPr>
          <w:sz w:val="24"/>
          <w:szCs w:val="24"/>
        </w:rPr>
      </w:pPr>
    </w:p>
    <w:p w14:paraId="0000002A" w14:textId="77777777" w:rsidR="007D345B" w:rsidRDefault="00000000">
      <w:pPr>
        <w:rPr>
          <w:sz w:val="24"/>
          <w:szCs w:val="24"/>
        </w:rPr>
      </w:pPr>
      <w:r>
        <w:rPr>
          <w:sz w:val="24"/>
          <w:szCs w:val="24"/>
        </w:rPr>
        <w:t>Legend</w:t>
      </w:r>
    </w:p>
    <w:p w14:paraId="0000002B" w14:textId="77777777" w:rsidR="007D345B" w:rsidRDefault="00000000">
      <w:pPr>
        <w:rPr>
          <w:sz w:val="24"/>
          <w:szCs w:val="24"/>
        </w:rPr>
      </w:pPr>
      <w:r>
        <w:rPr>
          <w:sz w:val="24"/>
          <w:szCs w:val="24"/>
        </w:rPr>
        <w:t>Curated multiple sequence alignment of 9359 Hemagglutinin nucleotide sequences for H5N1 aligned to 1704 columns.</w:t>
      </w:r>
    </w:p>
    <w:p w14:paraId="0000002C" w14:textId="77777777" w:rsidR="007D345B" w:rsidRDefault="007D345B">
      <w:pPr>
        <w:rPr>
          <w:sz w:val="24"/>
          <w:szCs w:val="24"/>
        </w:rPr>
      </w:pPr>
    </w:p>
    <w:p w14:paraId="0000002D" w14:textId="77777777" w:rsidR="007D345B" w:rsidRDefault="00000000">
      <w:pPr>
        <w:rPr>
          <w:sz w:val="24"/>
          <w:szCs w:val="24"/>
        </w:rPr>
      </w:pPr>
      <w:r>
        <w:rPr>
          <w:sz w:val="24"/>
          <w:szCs w:val="24"/>
        </w:rPr>
        <w:t>—------------------------------------------------------------------------------------------------------------------</w:t>
      </w:r>
    </w:p>
    <w:p w14:paraId="0000002E" w14:textId="77777777" w:rsidR="007D345B" w:rsidRDefault="00000000">
      <w:pPr>
        <w:rPr>
          <w:sz w:val="24"/>
          <w:szCs w:val="24"/>
        </w:rPr>
      </w:pPr>
      <w:r>
        <w:rPr>
          <w:sz w:val="24"/>
          <w:szCs w:val="24"/>
        </w:rPr>
        <w:t>supplemental_data_file_</w:t>
      </w:r>
      <w:proofErr w:type="gramStart"/>
      <w:r>
        <w:rPr>
          <w:sz w:val="24"/>
          <w:szCs w:val="24"/>
        </w:rPr>
        <w:t>5.nexus</w:t>
      </w:r>
      <w:proofErr w:type="gramEnd"/>
    </w:p>
    <w:p w14:paraId="0000002F" w14:textId="77777777" w:rsidR="007D345B" w:rsidRDefault="007D345B">
      <w:pPr>
        <w:rPr>
          <w:sz w:val="24"/>
          <w:szCs w:val="24"/>
        </w:rPr>
      </w:pPr>
    </w:p>
    <w:p w14:paraId="00000030" w14:textId="77777777" w:rsidR="007D345B" w:rsidRDefault="007D345B">
      <w:pPr>
        <w:rPr>
          <w:sz w:val="24"/>
          <w:szCs w:val="24"/>
        </w:rPr>
      </w:pPr>
    </w:p>
    <w:p w14:paraId="00000031" w14:textId="77777777" w:rsidR="007D345B" w:rsidRDefault="00000000">
      <w:pPr>
        <w:rPr>
          <w:sz w:val="24"/>
          <w:szCs w:val="24"/>
        </w:rPr>
      </w:pPr>
      <w:r>
        <w:rPr>
          <w:sz w:val="24"/>
          <w:szCs w:val="24"/>
        </w:rPr>
        <w:t xml:space="preserve">Legend </w:t>
      </w:r>
    </w:p>
    <w:p w14:paraId="00000032" w14:textId="77777777" w:rsidR="007D345B" w:rsidRDefault="00000000">
      <w:pPr>
        <w:rPr>
          <w:sz w:val="24"/>
          <w:szCs w:val="24"/>
        </w:rPr>
      </w:pPr>
      <w:r>
        <w:rPr>
          <w:sz w:val="24"/>
          <w:szCs w:val="24"/>
        </w:rPr>
        <w:t>Curated multiple sequence alignment of 3415 Polymerase Basic 2 nucleotide sequences for H5N1 aligned to 2281 columns.</w:t>
      </w:r>
    </w:p>
    <w:p w14:paraId="00000033" w14:textId="77777777" w:rsidR="007D345B" w:rsidRDefault="007D345B">
      <w:pPr>
        <w:rPr>
          <w:sz w:val="24"/>
          <w:szCs w:val="24"/>
        </w:rPr>
      </w:pPr>
    </w:p>
    <w:p w14:paraId="00000034" w14:textId="77777777" w:rsidR="007D345B" w:rsidRDefault="007D345B">
      <w:pPr>
        <w:rPr>
          <w:sz w:val="24"/>
          <w:szCs w:val="24"/>
        </w:rPr>
      </w:pPr>
    </w:p>
    <w:p w14:paraId="00000035" w14:textId="77777777" w:rsidR="007D345B" w:rsidRDefault="00000000">
      <w:pPr>
        <w:rPr>
          <w:sz w:val="24"/>
          <w:szCs w:val="24"/>
        </w:rPr>
      </w:pPr>
      <w:r>
        <w:rPr>
          <w:sz w:val="24"/>
          <w:szCs w:val="24"/>
        </w:rPr>
        <w:t>—------------------------------------------------------------------------------------------------------------------</w:t>
      </w:r>
    </w:p>
    <w:p w14:paraId="00000036" w14:textId="77777777" w:rsidR="007D345B" w:rsidRDefault="007D345B">
      <w:pPr>
        <w:rPr>
          <w:sz w:val="24"/>
          <w:szCs w:val="24"/>
        </w:rPr>
      </w:pPr>
    </w:p>
    <w:p w14:paraId="00000037" w14:textId="77777777" w:rsidR="007D345B" w:rsidRDefault="00000000">
      <w:pPr>
        <w:rPr>
          <w:sz w:val="24"/>
          <w:szCs w:val="24"/>
        </w:rPr>
      </w:pPr>
      <w:r>
        <w:rPr>
          <w:sz w:val="24"/>
          <w:szCs w:val="24"/>
        </w:rPr>
        <w:t>supplemental_data_file_6.phy</w:t>
      </w:r>
    </w:p>
    <w:p w14:paraId="00000038" w14:textId="77777777" w:rsidR="007D345B" w:rsidRDefault="007D345B">
      <w:pPr>
        <w:rPr>
          <w:sz w:val="24"/>
          <w:szCs w:val="24"/>
        </w:rPr>
      </w:pPr>
    </w:p>
    <w:p w14:paraId="00000039" w14:textId="77777777" w:rsidR="007D345B" w:rsidRDefault="00000000">
      <w:pPr>
        <w:rPr>
          <w:sz w:val="24"/>
          <w:szCs w:val="24"/>
        </w:rPr>
      </w:pPr>
      <w:r>
        <w:rPr>
          <w:sz w:val="24"/>
          <w:szCs w:val="24"/>
        </w:rPr>
        <w:t xml:space="preserve">Legend </w:t>
      </w:r>
    </w:p>
    <w:p w14:paraId="0000003A" w14:textId="77777777" w:rsidR="007D345B" w:rsidRDefault="00000000">
      <w:pPr>
        <w:rPr>
          <w:sz w:val="24"/>
          <w:szCs w:val="24"/>
        </w:rPr>
      </w:pPr>
      <w:r>
        <w:rPr>
          <w:sz w:val="24"/>
          <w:szCs w:val="24"/>
        </w:rPr>
        <w:t>Curated multiple sequence alignment of 331 Hemagglutinin nucleotide sequences for H5N1 aligned to 1701 columns (the avian-human subclade associated with the fatal human case in Louisiana).</w:t>
      </w:r>
    </w:p>
    <w:p w14:paraId="0000003B" w14:textId="77777777" w:rsidR="007D345B" w:rsidRDefault="007D345B">
      <w:pPr>
        <w:rPr>
          <w:sz w:val="24"/>
          <w:szCs w:val="24"/>
        </w:rPr>
      </w:pPr>
    </w:p>
    <w:p w14:paraId="0000003C" w14:textId="77777777" w:rsidR="007D345B" w:rsidRDefault="00000000">
      <w:pPr>
        <w:rPr>
          <w:sz w:val="24"/>
          <w:szCs w:val="24"/>
        </w:rPr>
      </w:pPr>
      <w:r>
        <w:rPr>
          <w:sz w:val="24"/>
          <w:szCs w:val="24"/>
        </w:rPr>
        <w:t>—------------------------------------------------------------------------------------------------------------------</w:t>
      </w:r>
    </w:p>
    <w:p w14:paraId="0000003D" w14:textId="77777777" w:rsidR="007D345B" w:rsidRDefault="007D345B">
      <w:pPr>
        <w:rPr>
          <w:sz w:val="24"/>
          <w:szCs w:val="24"/>
        </w:rPr>
      </w:pPr>
    </w:p>
    <w:p w14:paraId="0000003E" w14:textId="77777777" w:rsidR="007D345B" w:rsidRDefault="00000000">
      <w:pPr>
        <w:rPr>
          <w:sz w:val="24"/>
          <w:szCs w:val="24"/>
        </w:rPr>
      </w:pPr>
      <w:r>
        <w:rPr>
          <w:sz w:val="24"/>
          <w:szCs w:val="24"/>
        </w:rPr>
        <w:t>supplemental_data_file_7.phy</w:t>
      </w:r>
    </w:p>
    <w:p w14:paraId="0000003F" w14:textId="77777777" w:rsidR="007D345B" w:rsidRDefault="007D345B">
      <w:pPr>
        <w:rPr>
          <w:sz w:val="24"/>
          <w:szCs w:val="24"/>
        </w:rPr>
      </w:pPr>
    </w:p>
    <w:p w14:paraId="00000040" w14:textId="77777777" w:rsidR="007D345B" w:rsidRDefault="00000000">
      <w:pPr>
        <w:rPr>
          <w:sz w:val="24"/>
          <w:szCs w:val="24"/>
        </w:rPr>
      </w:pPr>
      <w:r>
        <w:rPr>
          <w:sz w:val="24"/>
          <w:szCs w:val="24"/>
        </w:rPr>
        <w:t>Legend</w:t>
      </w:r>
    </w:p>
    <w:p w14:paraId="00000041" w14:textId="77777777" w:rsidR="007D345B" w:rsidRDefault="00000000">
      <w:pPr>
        <w:spacing w:line="240" w:lineRule="auto"/>
        <w:rPr>
          <w:sz w:val="24"/>
          <w:szCs w:val="24"/>
        </w:rPr>
      </w:pPr>
      <w:r>
        <w:rPr>
          <w:sz w:val="24"/>
          <w:szCs w:val="24"/>
        </w:rPr>
        <w:t xml:space="preserve">Curated multiple sequence alignment of 767 Hemagglutinin nucleotide sequences for H5N1 aligned to 1701 </w:t>
      </w:r>
      <w:proofErr w:type="gramStart"/>
      <w:r>
        <w:rPr>
          <w:sz w:val="24"/>
          <w:szCs w:val="24"/>
        </w:rPr>
        <w:t>columns  (</w:t>
      </w:r>
      <w:proofErr w:type="gramEnd"/>
      <w:r>
        <w:rPr>
          <w:sz w:val="24"/>
          <w:szCs w:val="24"/>
        </w:rPr>
        <w:t>the bovine-avian-human subclade).</w:t>
      </w:r>
    </w:p>
    <w:p w14:paraId="00000042" w14:textId="77777777" w:rsidR="007D345B" w:rsidRDefault="007D345B">
      <w:pPr>
        <w:spacing w:line="240" w:lineRule="auto"/>
        <w:rPr>
          <w:sz w:val="24"/>
          <w:szCs w:val="24"/>
        </w:rPr>
      </w:pPr>
    </w:p>
    <w:p w14:paraId="00000043" w14:textId="77777777" w:rsidR="007D345B" w:rsidRDefault="00000000">
      <w:pPr>
        <w:rPr>
          <w:sz w:val="24"/>
          <w:szCs w:val="24"/>
        </w:rPr>
      </w:pPr>
      <w:r>
        <w:rPr>
          <w:sz w:val="24"/>
          <w:szCs w:val="24"/>
        </w:rPr>
        <w:t>—------------------------------------------------------------------------------------------------------------------</w:t>
      </w:r>
    </w:p>
    <w:p w14:paraId="00000044" w14:textId="77777777" w:rsidR="007D345B" w:rsidRDefault="007D345B">
      <w:pPr>
        <w:rPr>
          <w:sz w:val="24"/>
          <w:szCs w:val="24"/>
        </w:rPr>
      </w:pPr>
    </w:p>
    <w:p w14:paraId="00000045" w14:textId="77777777" w:rsidR="007D345B" w:rsidRDefault="00000000">
      <w:pPr>
        <w:rPr>
          <w:sz w:val="24"/>
          <w:szCs w:val="24"/>
        </w:rPr>
      </w:pPr>
      <w:r>
        <w:rPr>
          <w:sz w:val="24"/>
          <w:szCs w:val="24"/>
        </w:rPr>
        <w:t>supplemental_data_file_8.phy</w:t>
      </w:r>
    </w:p>
    <w:p w14:paraId="00000046" w14:textId="77777777" w:rsidR="007D345B" w:rsidRDefault="007D345B">
      <w:pPr>
        <w:rPr>
          <w:sz w:val="24"/>
          <w:szCs w:val="24"/>
        </w:rPr>
      </w:pPr>
    </w:p>
    <w:p w14:paraId="00000047" w14:textId="77777777" w:rsidR="007D345B" w:rsidRDefault="00000000">
      <w:pPr>
        <w:rPr>
          <w:sz w:val="24"/>
          <w:szCs w:val="24"/>
        </w:rPr>
      </w:pPr>
      <w:r>
        <w:rPr>
          <w:sz w:val="24"/>
          <w:szCs w:val="24"/>
        </w:rPr>
        <w:t>Legend</w:t>
      </w:r>
    </w:p>
    <w:p w14:paraId="00000048" w14:textId="77777777" w:rsidR="007D345B" w:rsidRDefault="00000000">
      <w:pPr>
        <w:rPr>
          <w:sz w:val="24"/>
          <w:szCs w:val="24"/>
        </w:rPr>
      </w:pPr>
      <w:r>
        <w:rPr>
          <w:sz w:val="24"/>
          <w:szCs w:val="24"/>
        </w:rPr>
        <w:t>Curated multiple sequence alignment of the subclade of interest for zoonotic events containing 1528 Polymerase Basic 2 nucleotide sequences for H5N1 aligned to 2277 columns.</w:t>
      </w:r>
    </w:p>
    <w:p w14:paraId="00000049" w14:textId="77777777" w:rsidR="007D345B" w:rsidRDefault="007D345B">
      <w:pPr>
        <w:rPr>
          <w:sz w:val="24"/>
          <w:szCs w:val="24"/>
        </w:rPr>
      </w:pPr>
    </w:p>
    <w:p w14:paraId="0000004A" w14:textId="77777777" w:rsidR="007D345B" w:rsidRDefault="00000000">
      <w:pPr>
        <w:spacing w:line="240" w:lineRule="auto"/>
        <w:rPr>
          <w:sz w:val="24"/>
          <w:szCs w:val="24"/>
        </w:rPr>
      </w:pPr>
      <w:r>
        <w:rPr>
          <w:sz w:val="24"/>
          <w:szCs w:val="24"/>
        </w:rPr>
        <w:t>——---------------------------------------------------------------------------------------------------------------</w:t>
      </w:r>
    </w:p>
    <w:p w14:paraId="0000004B" w14:textId="77777777" w:rsidR="007D345B" w:rsidRDefault="007D345B">
      <w:pPr>
        <w:spacing w:line="240" w:lineRule="auto"/>
        <w:rPr>
          <w:sz w:val="24"/>
          <w:szCs w:val="24"/>
        </w:rPr>
      </w:pPr>
    </w:p>
    <w:p w14:paraId="0000004C" w14:textId="77777777" w:rsidR="007D345B" w:rsidRDefault="00000000">
      <w:pPr>
        <w:spacing w:line="240" w:lineRule="auto"/>
        <w:rPr>
          <w:sz w:val="24"/>
          <w:szCs w:val="24"/>
        </w:rPr>
      </w:pPr>
      <w:r>
        <w:rPr>
          <w:sz w:val="24"/>
          <w:szCs w:val="24"/>
        </w:rPr>
        <w:t>supplemental_data_file_9.log</w:t>
      </w:r>
    </w:p>
    <w:p w14:paraId="0000004D" w14:textId="77777777" w:rsidR="007D345B" w:rsidRDefault="007D345B">
      <w:pPr>
        <w:spacing w:line="240" w:lineRule="auto"/>
        <w:rPr>
          <w:sz w:val="24"/>
          <w:szCs w:val="24"/>
        </w:rPr>
      </w:pPr>
    </w:p>
    <w:p w14:paraId="0000004E" w14:textId="77777777" w:rsidR="007D345B" w:rsidRDefault="00000000">
      <w:pPr>
        <w:spacing w:line="240" w:lineRule="auto"/>
        <w:rPr>
          <w:sz w:val="24"/>
          <w:szCs w:val="24"/>
        </w:rPr>
      </w:pPr>
      <w:r>
        <w:rPr>
          <w:sz w:val="24"/>
          <w:szCs w:val="24"/>
        </w:rPr>
        <w:t>Legend</w:t>
      </w:r>
    </w:p>
    <w:p w14:paraId="0000004F" w14:textId="77777777" w:rsidR="007D345B" w:rsidRDefault="00000000">
      <w:pPr>
        <w:spacing w:line="240" w:lineRule="auto"/>
        <w:rPr>
          <w:sz w:val="24"/>
          <w:szCs w:val="24"/>
        </w:rPr>
      </w:pPr>
      <w:r>
        <w:rPr>
          <w:sz w:val="24"/>
          <w:szCs w:val="24"/>
        </w:rPr>
        <w:t xml:space="preserve">TNT log for </w:t>
      </w:r>
      <w:r>
        <w:rPr>
          <w:color w:val="1F1F1F"/>
          <w:sz w:val="24"/>
          <w:szCs w:val="24"/>
          <w:highlight w:val="white"/>
        </w:rPr>
        <w:t>Hemagglutinin</w:t>
      </w:r>
      <w:r>
        <w:rPr>
          <w:sz w:val="24"/>
          <w:szCs w:val="24"/>
        </w:rPr>
        <w:t xml:space="preserve"> H5N1 nucleotide alignment of 9359 sequences and 1704 positions.</w:t>
      </w:r>
    </w:p>
    <w:p w14:paraId="00000050" w14:textId="77777777" w:rsidR="007D345B" w:rsidRDefault="007D345B">
      <w:pPr>
        <w:spacing w:line="240" w:lineRule="auto"/>
        <w:rPr>
          <w:sz w:val="24"/>
          <w:szCs w:val="24"/>
        </w:rPr>
      </w:pPr>
    </w:p>
    <w:p w14:paraId="00000051" w14:textId="77777777" w:rsidR="007D345B" w:rsidRDefault="00000000">
      <w:pPr>
        <w:spacing w:line="240" w:lineRule="auto"/>
        <w:rPr>
          <w:sz w:val="24"/>
          <w:szCs w:val="24"/>
        </w:rPr>
      </w:pPr>
      <w:r>
        <w:rPr>
          <w:sz w:val="24"/>
          <w:szCs w:val="24"/>
        </w:rPr>
        <w:t>——---------------------------------------------------------------------------------------------------------------</w:t>
      </w:r>
    </w:p>
    <w:p w14:paraId="00000052" w14:textId="77777777" w:rsidR="007D345B" w:rsidRDefault="007D345B">
      <w:pPr>
        <w:spacing w:line="240" w:lineRule="auto"/>
        <w:rPr>
          <w:sz w:val="24"/>
          <w:szCs w:val="24"/>
        </w:rPr>
      </w:pPr>
    </w:p>
    <w:p w14:paraId="00000053" w14:textId="77777777" w:rsidR="007D345B" w:rsidRDefault="00000000">
      <w:pPr>
        <w:spacing w:line="240" w:lineRule="auto"/>
        <w:rPr>
          <w:sz w:val="24"/>
          <w:szCs w:val="24"/>
        </w:rPr>
      </w:pPr>
      <w:r>
        <w:rPr>
          <w:sz w:val="24"/>
          <w:szCs w:val="24"/>
        </w:rPr>
        <w:t>supplemental_data_file_10.log</w:t>
      </w:r>
    </w:p>
    <w:p w14:paraId="00000054" w14:textId="77777777" w:rsidR="007D345B" w:rsidRDefault="007D345B">
      <w:pPr>
        <w:spacing w:line="240" w:lineRule="auto"/>
        <w:rPr>
          <w:sz w:val="24"/>
          <w:szCs w:val="24"/>
        </w:rPr>
      </w:pPr>
    </w:p>
    <w:p w14:paraId="00000055" w14:textId="77777777" w:rsidR="007D345B" w:rsidRDefault="00000000">
      <w:pPr>
        <w:spacing w:line="240" w:lineRule="auto"/>
        <w:rPr>
          <w:sz w:val="24"/>
          <w:szCs w:val="24"/>
        </w:rPr>
      </w:pPr>
      <w:r>
        <w:rPr>
          <w:sz w:val="24"/>
          <w:szCs w:val="24"/>
        </w:rPr>
        <w:t>Legend</w:t>
      </w:r>
    </w:p>
    <w:p w14:paraId="00000056" w14:textId="77777777" w:rsidR="007D345B" w:rsidRDefault="00000000">
      <w:pPr>
        <w:spacing w:line="240" w:lineRule="auto"/>
        <w:rPr>
          <w:sz w:val="24"/>
          <w:szCs w:val="24"/>
        </w:rPr>
      </w:pPr>
      <w:r>
        <w:rPr>
          <w:sz w:val="24"/>
          <w:szCs w:val="24"/>
        </w:rPr>
        <w:t xml:space="preserve">TNT log file for tree 0 </w:t>
      </w:r>
      <w:proofErr w:type="spellStart"/>
      <w:r>
        <w:rPr>
          <w:sz w:val="24"/>
          <w:szCs w:val="24"/>
        </w:rPr>
        <w:t>Hemagluttinin</w:t>
      </w:r>
      <w:proofErr w:type="spellEnd"/>
      <w:r>
        <w:rPr>
          <w:sz w:val="24"/>
          <w:szCs w:val="24"/>
        </w:rPr>
        <w:t xml:space="preserve"> H5N1 nucleotide alignment of 9359 sequences and 1704 positions in which exemplar sequences from zoonotic clades of interest are marked with &lt;---- to illustrate how distant they are in the tree.</w:t>
      </w:r>
    </w:p>
    <w:p w14:paraId="00000057" w14:textId="77777777" w:rsidR="007D345B" w:rsidRDefault="007D345B">
      <w:pPr>
        <w:spacing w:line="240" w:lineRule="auto"/>
        <w:rPr>
          <w:sz w:val="24"/>
          <w:szCs w:val="24"/>
        </w:rPr>
      </w:pPr>
    </w:p>
    <w:p w14:paraId="00000058" w14:textId="77777777" w:rsidR="007D345B" w:rsidRDefault="007D345B">
      <w:pPr>
        <w:spacing w:line="240" w:lineRule="auto"/>
        <w:rPr>
          <w:sz w:val="24"/>
          <w:szCs w:val="24"/>
        </w:rPr>
      </w:pPr>
    </w:p>
    <w:p w14:paraId="00000059" w14:textId="77777777" w:rsidR="007D345B" w:rsidRDefault="00000000">
      <w:pPr>
        <w:spacing w:line="240" w:lineRule="auto"/>
        <w:rPr>
          <w:sz w:val="24"/>
          <w:szCs w:val="24"/>
        </w:rPr>
      </w:pPr>
      <w:r>
        <w:rPr>
          <w:sz w:val="24"/>
          <w:szCs w:val="24"/>
        </w:rPr>
        <w:t>——---------------------------------------------------------------------------------------------------------------</w:t>
      </w:r>
    </w:p>
    <w:p w14:paraId="0000005A" w14:textId="77777777" w:rsidR="007D345B" w:rsidRDefault="007D345B">
      <w:pPr>
        <w:spacing w:line="240" w:lineRule="auto"/>
        <w:rPr>
          <w:sz w:val="24"/>
          <w:szCs w:val="24"/>
        </w:rPr>
      </w:pPr>
    </w:p>
    <w:p w14:paraId="0000005B" w14:textId="77777777" w:rsidR="007D345B" w:rsidRDefault="00000000">
      <w:pPr>
        <w:spacing w:line="240" w:lineRule="auto"/>
        <w:rPr>
          <w:sz w:val="24"/>
          <w:szCs w:val="24"/>
        </w:rPr>
      </w:pPr>
      <w:r>
        <w:rPr>
          <w:sz w:val="24"/>
          <w:szCs w:val="24"/>
        </w:rPr>
        <w:lastRenderedPageBreak/>
        <w:t>supplemental_data_file_11.log</w:t>
      </w:r>
    </w:p>
    <w:p w14:paraId="0000005C" w14:textId="77777777" w:rsidR="007D345B" w:rsidRDefault="007D345B">
      <w:pPr>
        <w:spacing w:line="240" w:lineRule="auto"/>
        <w:rPr>
          <w:sz w:val="24"/>
          <w:szCs w:val="24"/>
        </w:rPr>
      </w:pPr>
    </w:p>
    <w:p w14:paraId="0000005D" w14:textId="77777777" w:rsidR="007D345B" w:rsidRDefault="00000000">
      <w:pPr>
        <w:spacing w:line="240" w:lineRule="auto"/>
        <w:rPr>
          <w:sz w:val="24"/>
          <w:szCs w:val="24"/>
        </w:rPr>
      </w:pPr>
      <w:r>
        <w:rPr>
          <w:sz w:val="24"/>
          <w:szCs w:val="24"/>
        </w:rPr>
        <w:t>Legend</w:t>
      </w:r>
    </w:p>
    <w:p w14:paraId="0000005E" w14:textId="77777777" w:rsidR="007D345B" w:rsidRDefault="00000000">
      <w:pPr>
        <w:spacing w:line="240" w:lineRule="auto"/>
        <w:rPr>
          <w:sz w:val="24"/>
          <w:szCs w:val="24"/>
        </w:rPr>
      </w:pPr>
      <w:r>
        <w:rPr>
          <w:sz w:val="24"/>
          <w:szCs w:val="24"/>
        </w:rPr>
        <w:t>TNT log file or the search of the Polymerase basic 2 nucleotide data for H5N1 containing 3415 sequences and 2281 aligned positions containing heuristically parsimonious trees of 12133 steps.</w:t>
      </w:r>
    </w:p>
    <w:p w14:paraId="0000005F" w14:textId="77777777" w:rsidR="007D345B" w:rsidRDefault="007D345B">
      <w:pPr>
        <w:spacing w:line="240" w:lineRule="auto"/>
        <w:rPr>
          <w:sz w:val="24"/>
          <w:szCs w:val="24"/>
        </w:rPr>
      </w:pPr>
    </w:p>
    <w:p w14:paraId="00000060" w14:textId="77777777" w:rsidR="007D345B" w:rsidRDefault="00000000">
      <w:pPr>
        <w:spacing w:line="240" w:lineRule="auto"/>
        <w:rPr>
          <w:sz w:val="24"/>
          <w:szCs w:val="24"/>
        </w:rPr>
      </w:pPr>
      <w:r>
        <w:rPr>
          <w:sz w:val="24"/>
          <w:szCs w:val="24"/>
        </w:rPr>
        <w:t>——---------------------------------------------------------------------------------------------------------------</w:t>
      </w:r>
    </w:p>
    <w:p w14:paraId="00000061" w14:textId="77777777" w:rsidR="007D345B" w:rsidRDefault="007D345B">
      <w:pPr>
        <w:spacing w:line="240" w:lineRule="auto"/>
        <w:rPr>
          <w:sz w:val="24"/>
          <w:szCs w:val="24"/>
        </w:rPr>
      </w:pPr>
    </w:p>
    <w:p w14:paraId="00000062" w14:textId="77777777" w:rsidR="007D345B" w:rsidRDefault="00000000">
      <w:pPr>
        <w:spacing w:line="240" w:lineRule="auto"/>
        <w:rPr>
          <w:sz w:val="24"/>
          <w:szCs w:val="24"/>
        </w:rPr>
      </w:pPr>
      <w:r>
        <w:rPr>
          <w:sz w:val="24"/>
          <w:szCs w:val="24"/>
        </w:rPr>
        <w:t>supplemental_data_file_12.log</w:t>
      </w:r>
    </w:p>
    <w:p w14:paraId="00000063" w14:textId="77777777" w:rsidR="007D345B" w:rsidRDefault="007D345B">
      <w:pPr>
        <w:spacing w:line="240" w:lineRule="auto"/>
        <w:rPr>
          <w:sz w:val="24"/>
          <w:szCs w:val="24"/>
        </w:rPr>
      </w:pPr>
    </w:p>
    <w:p w14:paraId="00000064" w14:textId="77777777" w:rsidR="007D345B" w:rsidRDefault="00000000">
      <w:pPr>
        <w:spacing w:line="240" w:lineRule="auto"/>
        <w:rPr>
          <w:sz w:val="24"/>
          <w:szCs w:val="24"/>
        </w:rPr>
      </w:pPr>
      <w:r>
        <w:rPr>
          <w:sz w:val="24"/>
          <w:szCs w:val="24"/>
        </w:rPr>
        <w:t>Legend</w:t>
      </w:r>
    </w:p>
    <w:p w14:paraId="00000065" w14:textId="77777777" w:rsidR="007D345B" w:rsidRDefault="00000000">
      <w:pPr>
        <w:spacing w:line="240" w:lineRule="auto"/>
        <w:rPr>
          <w:sz w:val="24"/>
          <w:szCs w:val="24"/>
        </w:rPr>
      </w:pPr>
      <w:r>
        <w:rPr>
          <w:sz w:val="24"/>
          <w:szCs w:val="24"/>
        </w:rPr>
        <w:t>TNT log containing the first tree with key sequences marked with “&lt;---” which we used to select a subclade of interest based on the position of isolates of interest.</w:t>
      </w:r>
    </w:p>
    <w:p w14:paraId="00000066" w14:textId="77777777" w:rsidR="007D345B" w:rsidRDefault="007D345B">
      <w:pPr>
        <w:spacing w:line="240" w:lineRule="auto"/>
        <w:rPr>
          <w:sz w:val="24"/>
          <w:szCs w:val="24"/>
        </w:rPr>
      </w:pPr>
    </w:p>
    <w:p w14:paraId="00000067" w14:textId="77777777" w:rsidR="007D345B" w:rsidRDefault="00000000">
      <w:pPr>
        <w:rPr>
          <w:sz w:val="24"/>
          <w:szCs w:val="24"/>
        </w:rPr>
      </w:pPr>
      <w:r>
        <w:rPr>
          <w:sz w:val="24"/>
          <w:szCs w:val="24"/>
        </w:rPr>
        <w:t>—------------------------------------------------------------------------------------------------------------------</w:t>
      </w:r>
    </w:p>
    <w:p w14:paraId="00000068" w14:textId="77777777" w:rsidR="007D345B" w:rsidRDefault="007D345B">
      <w:pPr>
        <w:spacing w:line="240" w:lineRule="auto"/>
        <w:rPr>
          <w:sz w:val="24"/>
          <w:szCs w:val="24"/>
        </w:rPr>
      </w:pPr>
    </w:p>
    <w:p w14:paraId="00000069" w14:textId="77777777" w:rsidR="007D345B" w:rsidRDefault="00000000">
      <w:pPr>
        <w:spacing w:line="240" w:lineRule="auto"/>
        <w:rPr>
          <w:sz w:val="24"/>
          <w:szCs w:val="24"/>
        </w:rPr>
      </w:pPr>
      <w:r>
        <w:rPr>
          <w:sz w:val="24"/>
          <w:szCs w:val="24"/>
        </w:rPr>
        <w:t>supplemental_data_file_13.txt</w:t>
      </w:r>
    </w:p>
    <w:p w14:paraId="0000006A" w14:textId="77777777" w:rsidR="007D345B" w:rsidRDefault="00000000">
      <w:pPr>
        <w:spacing w:line="240" w:lineRule="auto"/>
        <w:rPr>
          <w:sz w:val="24"/>
          <w:szCs w:val="24"/>
        </w:rPr>
      </w:pPr>
      <w:r>
        <w:rPr>
          <w:sz w:val="24"/>
          <w:szCs w:val="24"/>
        </w:rPr>
        <w:t xml:space="preserve"> </w:t>
      </w:r>
    </w:p>
    <w:p w14:paraId="0000006B" w14:textId="77777777" w:rsidR="007D345B" w:rsidRDefault="00000000">
      <w:pPr>
        <w:spacing w:line="240" w:lineRule="auto"/>
        <w:rPr>
          <w:sz w:val="24"/>
          <w:szCs w:val="24"/>
        </w:rPr>
      </w:pPr>
      <w:r>
        <w:rPr>
          <w:sz w:val="24"/>
          <w:szCs w:val="24"/>
        </w:rPr>
        <w:t>Legend</w:t>
      </w:r>
    </w:p>
    <w:p w14:paraId="0000006C" w14:textId="77777777" w:rsidR="007D345B" w:rsidRDefault="00000000">
      <w:pPr>
        <w:spacing w:line="240" w:lineRule="auto"/>
        <w:rPr>
          <w:sz w:val="24"/>
          <w:szCs w:val="24"/>
        </w:rPr>
      </w:pPr>
      <w:proofErr w:type="spellStart"/>
      <w:r>
        <w:rPr>
          <w:sz w:val="24"/>
          <w:szCs w:val="24"/>
        </w:rPr>
        <w:t>HyPhy</w:t>
      </w:r>
      <w:proofErr w:type="spellEnd"/>
      <w:r>
        <w:rPr>
          <w:sz w:val="24"/>
          <w:szCs w:val="24"/>
        </w:rPr>
        <w:t xml:space="preserve"> output for analyses of selection on supplemental_data_file_6.phy (the avian-human subclade associated with the fatal human case in Louisiana)</w:t>
      </w:r>
    </w:p>
    <w:p w14:paraId="0000006D" w14:textId="77777777" w:rsidR="007D345B" w:rsidRDefault="007D345B">
      <w:pPr>
        <w:spacing w:line="240" w:lineRule="auto"/>
        <w:rPr>
          <w:sz w:val="24"/>
          <w:szCs w:val="24"/>
        </w:rPr>
      </w:pPr>
    </w:p>
    <w:p w14:paraId="0000006E" w14:textId="77777777" w:rsidR="007D345B" w:rsidRDefault="007D345B">
      <w:pPr>
        <w:spacing w:line="240" w:lineRule="auto"/>
        <w:rPr>
          <w:sz w:val="24"/>
          <w:szCs w:val="24"/>
        </w:rPr>
      </w:pPr>
    </w:p>
    <w:p w14:paraId="0000006F" w14:textId="77777777" w:rsidR="007D345B" w:rsidRDefault="00000000">
      <w:pPr>
        <w:rPr>
          <w:sz w:val="24"/>
          <w:szCs w:val="24"/>
        </w:rPr>
      </w:pPr>
      <w:r>
        <w:rPr>
          <w:sz w:val="24"/>
          <w:szCs w:val="24"/>
        </w:rPr>
        <w:t>—------------------------------------------------------------------------------------------------------------------</w:t>
      </w:r>
    </w:p>
    <w:p w14:paraId="00000070" w14:textId="77777777" w:rsidR="007D345B" w:rsidRDefault="007D345B">
      <w:pPr>
        <w:spacing w:line="240" w:lineRule="auto"/>
        <w:rPr>
          <w:sz w:val="24"/>
          <w:szCs w:val="24"/>
        </w:rPr>
      </w:pPr>
    </w:p>
    <w:p w14:paraId="00000071" w14:textId="77777777" w:rsidR="007D345B" w:rsidRDefault="00000000">
      <w:pPr>
        <w:spacing w:line="240" w:lineRule="auto"/>
        <w:rPr>
          <w:sz w:val="24"/>
          <w:szCs w:val="24"/>
        </w:rPr>
      </w:pPr>
      <w:r>
        <w:rPr>
          <w:sz w:val="24"/>
          <w:szCs w:val="24"/>
        </w:rPr>
        <w:t>supplemental_data_file_14.txt</w:t>
      </w:r>
    </w:p>
    <w:p w14:paraId="00000072" w14:textId="77777777" w:rsidR="007D345B" w:rsidRDefault="007D345B">
      <w:pPr>
        <w:spacing w:line="240" w:lineRule="auto"/>
        <w:rPr>
          <w:sz w:val="24"/>
          <w:szCs w:val="24"/>
        </w:rPr>
      </w:pPr>
    </w:p>
    <w:p w14:paraId="00000073" w14:textId="77777777" w:rsidR="007D345B" w:rsidRDefault="00000000">
      <w:pPr>
        <w:spacing w:line="240" w:lineRule="auto"/>
        <w:rPr>
          <w:sz w:val="24"/>
          <w:szCs w:val="24"/>
        </w:rPr>
      </w:pPr>
      <w:r>
        <w:rPr>
          <w:sz w:val="24"/>
          <w:szCs w:val="24"/>
        </w:rPr>
        <w:t>Legend</w:t>
      </w:r>
    </w:p>
    <w:p w14:paraId="00000074" w14:textId="77777777" w:rsidR="007D345B" w:rsidRDefault="00000000">
      <w:pPr>
        <w:spacing w:line="240" w:lineRule="auto"/>
        <w:rPr>
          <w:sz w:val="24"/>
          <w:szCs w:val="24"/>
        </w:rPr>
      </w:pPr>
      <w:proofErr w:type="spellStart"/>
      <w:r>
        <w:rPr>
          <w:sz w:val="24"/>
          <w:szCs w:val="24"/>
        </w:rPr>
        <w:t>HyPhy</w:t>
      </w:r>
      <w:proofErr w:type="spellEnd"/>
      <w:r>
        <w:rPr>
          <w:sz w:val="24"/>
          <w:szCs w:val="24"/>
        </w:rPr>
        <w:t xml:space="preserve"> output for analyses of selection on supplemental_data_file_7.phy </w:t>
      </w:r>
    </w:p>
    <w:p w14:paraId="00000075" w14:textId="77777777" w:rsidR="007D345B" w:rsidRDefault="00000000">
      <w:pPr>
        <w:spacing w:line="240" w:lineRule="auto"/>
        <w:rPr>
          <w:sz w:val="24"/>
          <w:szCs w:val="24"/>
        </w:rPr>
      </w:pPr>
      <w:r>
        <w:rPr>
          <w:sz w:val="24"/>
          <w:szCs w:val="24"/>
        </w:rPr>
        <w:t xml:space="preserve"> (the bovine-avian-human subclade)</w:t>
      </w:r>
    </w:p>
    <w:p w14:paraId="00000076" w14:textId="77777777" w:rsidR="007D345B" w:rsidRDefault="00000000">
      <w:pPr>
        <w:rPr>
          <w:sz w:val="24"/>
          <w:szCs w:val="24"/>
        </w:rPr>
      </w:pPr>
      <w:r>
        <w:rPr>
          <w:sz w:val="24"/>
          <w:szCs w:val="24"/>
        </w:rPr>
        <w:t>—------------------------------------------------------------------------------------------------------------------</w:t>
      </w:r>
    </w:p>
    <w:p w14:paraId="00000077" w14:textId="77777777" w:rsidR="007D345B" w:rsidRDefault="007D345B">
      <w:pPr>
        <w:spacing w:line="240" w:lineRule="auto"/>
        <w:rPr>
          <w:sz w:val="24"/>
          <w:szCs w:val="24"/>
        </w:rPr>
      </w:pPr>
    </w:p>
    <w:p w14:paraId="00000078" w14:textId="77777777" w:rsidR="007D345B" w:rsidRDefault="00000000">
      <w:pPr>
        <w:spacing w:line="240" w:lineRule="auto"/>
        <w:rPr>
          <w:sz w:val="24"/>
          <w:szCs w:val="24"/>
        </w:rPr>
      </w:pPr>
      <w:r>
        <w:rPr>
          <w:sz w:val="24"/>
          <w:szCs w:val="24"/>
        </w:rPr>
        <w:t>supplemental_data_file_15.txt</w:t>
      </w:r>
    </w:p>
    <w:p w14:paraId="00000079" w14:textId="77777777" w:rsidR="007D345B" w:rsidRDefault="007D345B">
      <w:pPr>
        <w:spacing w:line="240" w:lineRule="auto"/>
        <w:rPr>
          <w:sz w:val="24"/>
          <w:szCs w:val="24"/>
        </w:rPr>
      </w:pPr>
    </w:p>
    <w:p w14:paraId="0000007A" w14:textId="77777777" w:rsidR="007D345B" w:rsidRDefault="00000000">
      <w:pPr>
        <w:spacing w:line="240" w:lineRule="auto"/>
        <w:rPr>
          <w:sz w:val="24"/>
          <w:szCs w:val="24"/>
        </w:rPr>
      </w:pPr>
      <w:r>
        <w:rPr>
          <w:sz w:val="24"/>
          <w:szCs w:val="24"/>
        </w:rPr>
        <w:t xml:space="preserve">Legend </w:t>
      </w:r>
    </w:p>
    <w:p w14:paraId="0000007B" w14:textId="77777777" w:rsidR="007D345B" w:rsidRDefault="00000000">
      <w:pPr>
        <w:spacing w:line="240" w:lineRule="auto"/>
        <w:rPr>
          <w:sz w:val="24"/>
          <w:szCs w:val="24"/>
        </w:rPr>
      </w:pPr>
      <w:proofErr w:type="spellStart"/>
      <w:r>
        <w:rPr>
          <w:sz w:val="24"/>
          <w:szCs w:val="24"/>
        </w:rPr>
        <w:t>HyPhy</w:t>
      </w:r>
      <w:proofErr w:type="spellEnd"/>
      <w:r>
        <w:rPr>
          <w:sz w:val="24"/>
          <w:szCs w:val="24"/>
        </w:rPr>
        <w:t xml:space="preserve"> output for analyses of selection on supplemental_data_file_8.phy (subclade of interest for zoonotic events in PB2 data).</w:t>
      </w:r>
    </w:p>
    <w:p w14:paraId="0000007C" w14:textId="77777777" w:rsidR="007D345B" w:rsidRDefault="007D345B">
      <w:pPr>
        <w:spacing w:line="240" w:lineRule="auto"/>
        <w:rPr>
          <w:sz w:val="24"/>
          <w:szCs w:val="24"/>
        </w:rPr>
      </w:pPr>
    </w:p>
    <w:p w14:paraId="0000007D" w14:textId="77777777" w:rsidR="007D345B" w:rsidRDefault="00000000">
      <w:pPr>
        <w:rPr>
          <w:sz w:val="24"/>
          <w:szCs w:val="24"/>
        </w:rPr>
      </w:pPr>
      <w:r>
        <w:rPr>
          <w:sz w:val="24"/>
          <w:szCs w:val="24"/>
        </w:rPr>
        <w:t>—------------------------------------------------------------------------------------------------------------------</w:t>
      </w:r>
    </w:p>
    <w:p w14:paraId="0000007E" w14:textId="77777777" w:rsidR="007D345B" w:rsidRDefault="007D345B">
      <w:pPr>
        <w:spacing w:line="240" w:lineRule="auto"/>
        <w:rPr>
          <w:sz w:val="24"/>
          <w:szCs w:val="24"/>
        </w:rPr>
      </w:pPr>
    </w:p>
    <w:p w14:paraId="0000007F" w14:textId="77777777" w:rsidR="007D345B" w:rsidRDefault="00000000">
      <w:pPr>
        <w:spacing w:line="240" w:lineRule="auto"/>
        <w:rPr>
          <w:sz w:val="24"/>
          <w:szCs w:val="24"/>
        </w:rPr>
      </w:pPr>
      <w:r>
        <w:rPr>
          <w:sz w:val="24"/>
          <w:szCs w:val="24"/>
        </w:rPr>
        <w:t>supplemental_data_table_16.pdf</w:t>
      </w:r>
    </w:p>
    <w:p w14:paraId="00000080" w14:textId="77777777" w:rsidR="007D345B" w:rsidRDefault="007D345B">
      <w:pPr>
        <w:spacing w:line="240" w:lineRule="auto"/>
        <w:rPr>
          <w:sz w:val="24"/>
          <w:szCs w:val="24"/>
        </w:rPr>
      </w:pPr>
    </w:p>
    <w:p w14:paraId="00000081" w14:textId="77777777" w:rsidR="007D345B" w:rsidRDefault="00000000">
      <w:pPr>
        <w:spacing w:line="240" w:lineRule="auto"/>
        <w:rPr>
          <w:sz w:val="24"/>
          <w:szCs w:val="24"/>
        </w:rPr>
      </w:pPr>
      <w:r>
        <w:rPr>
          <w:sz w:val="24"/>
          <w:szCs w:val="24"/>
        </w:rPr>
        <w:t xml:space="preserve">Legend </w:t>
      </w:r>
    </w:p>
    <w:p w14:paraId="00000082" w14:textId="77777777" w:rsidR="007D345B" w:rsidRDefault="00000000">
      <w:pPr>
        <w:spacing w:line="240" w:lineRule="auto"/>
        <w:rPr>
          <w:sz w:val="24"/>
          <w:szCs w:val="24"/>
        </w:rPr>
      </w:pPr>
      <w:r>
        <w:rPr>
          <w:sz w:val="24"/>
          <w:szCs w:val="24"/>
        </w:rPr>
        <w:lastRenderedPageBreak/>
        <w:t xml:space="preserve">Acknowledgement that some viral HA sequences and associated metadata in this dataset are published in GISAID’s </w:t>
      </w:r>
      <w:proofErr w:type="spellStart"/>
      <w:r>
        <w:rPr>
          <w:sz w:val="24"/>
          <w:szCs w:val="24"/>
        </w:rPr>
        <w:t>EpiFlu</w:t>
      </w:r>
      <w:proofErr w:type="spellEnd"/>
      <w:r>
        <w:rPr>
          <w:sz w:val="24"/>
          <w:szCs w:val="24"/>
        </w:rPr>
        <w:t xml:space="preserve"> database.  Other viral HA sequences and associated metadata in this dataset are in NIH's </w:t>
      </w:r>
      <w:proofErr w:type="spellStart"/>
      <w:r>
        <w:rPr>
          <w:sz w:val="24"/>
          <w:szCs w:val="24"/>
        </w:rPr>
        <w:t>Genbank</w:t>
      </w:r>
      <w:proofErr w:type="spellEnd"/>
      <w:r>
        <w:rPr>
          <w:sz w:val="24"/>
          <w:szCs w:val="24"/>
        </w:rPr>
        <w:t>.</w:t>
      </w:r>
    </w:p>
    <w:p w14:paraId="00000083" w14:textId="77777777" w:rsidR="007D345B" w:rsidRDefault="00000000">
      <w:pPr>
        <w:rPr>
          <w:sz w:val="24"/>
          <w:szCs w:val="24"/>
        </w:rPr>
      </w:pPr>
      <w:r>
        <w:rPr>
          <w:sz w:val="24"/>
          <w:szCs w:val="24"/>
        </w:rPr>
        <w:t>—------------------------------------------------------------------------------------------------------------------</w:t>
      </w:r>
    </w:p>
    <w:p w14:paraId="00000084" w14:textId="77777777" w:rsidR="007D345B" w:rsidRDefault="007D345B">
      <w:pPr>
        <w:spacing w:line="240" w:lineRule="auto"/>
        <w:rPr>
          <w:sz w:val="24"/>
          <w:szCs w:val="24"/>
        </w:rPr>
      </w:pPr>
    </w:p>
    <w:p w14:paraId="00000085" w14:textId="77777777" w:rsidR="007D345B" w:rsidRDefault="007D345B">
      <w:pPr>
        <w:spacing w:line="240" w:lineRule="auto"/>
        <w:rPr>
          <w:sz w:val="24"/>
          <w:szCs w:val="24"/>
        </w:rPr>
      </w:pPr>
    </w:p>
    <w:p w14:paraId="00000086" w14:textId="77777777" w:rsidR="007D345B" w:rsidRDefault="00000000">
      <w:pPr>
        <w:spacing w:line="240" w:lineRule="auto"/>
        <w:rPr>
          <w:sz w:val="24"/>
          <w:szCs w:val="24"/>
        </w:rPr>
      </w:pPr>
      <w:r>
        <w:rPr>
          <w:sz w:val="24"/>
          <w:szCs w:val="24"/>
        </w:rPr>
        <w:t>supplemental_data_table_17.pdf</w:t>
      </w:r>
    </w:p>
    <w:p w14:paraId="00000087" w14:textId="77777777" w:rsidR="007D345B" w:rsidRDefault="007D345B">
      <w:pPr>
        <w:spacing w:line="240" w:lineRule="auto"/>
        <w:rPr>
          <w:sz w:val="24"/>
          <w:szCs w:val="24"/>
        </w:rPr>
      </w:pPr>
    </w:p>
    <w:p w14:paraId="00000088" w14:textId="77777777" w:rsidR="007D345B" w:rsidRDefault="00000000">
      <w:pPr>
        <w:spacing w:line="240" w:lineRule="auto"/>
        <w:rPr>
          <w:sz w:val="24"/>
          <w:szCs w:val="24"/>
        </w:rPr>
      </w:pPr>
      <w:r>
        <w:rPr>
          <w:sz w:val="24"/>
          <w:szCs w:val="24"/>
        </w:rPr>
        <w:t xml:space="preserve">Acknowledgement that some viral PB2 sequences and associated metadata in this dataset are published in GISAID’s </w:t>
      </w:r>
      <w:proofErr w:type="spellStart"/>
      <w:r>
        <w:rPr>
          <w:sz w:val="24"/>
          <w:szCs w:val="24"/>
        </w:rPr>
        <w:t>EpiFlu</w:t>
      </w:r>
      <w:proofErr w:type="spellEnd"/>
      <w:r>
        <w:rPr>
          <w:sz w:val="24"/>
          <w:szCs w:val="24"/>
        </w:rPr>
        <w:t xml:space="preserve"> database.  Other viral PB2 sequences and associated metadata in this dataset are in NIH's </w:t>
      </w:r>
      <w:proofErr w:type="spellStart"/>
      <w:r>
        <w:rPr>
          <w:sz w:val="24"/>
          <w:szCs w:val="24"/>
        </w:rPr>
        <w:t>Genbank</w:t>
      </w:r>
      <w:proofErr w:type="spellEnd"/>
      <w:r>
        <w:rPr>
          <w:sz w:val="24"/>
          <w:szCs w:val="24"/>
        </w:rPr>
        <w:t>.</w:t>
      </w:r>
    </w:p>
    <w:p w14:paraId="00000089" w14:textId="77777777" w:rsidR="007D345B" w:rsidRDefault="007D345B">
      <w:pPr>
        <w:spacing w:line="240" w:lineRule="auto"/>
        <w:rPr>
          <w:sz w:val="24"/>
          <w:szCs w:val="24"/>
        </w:rPr>
      </w:pPr>
    </w:p>
    <w:p w14:paraId="265CE713" w14:textId="77777777" w:rsidR="000D338C" w:rsidRDefault="000D338C">
      <w:pPr>
        <w:pBdr>
          <w:bottom w:val="single" w:sz="6" w:space="1" w:color="auto"/>
        </w:pBdr>
        <w:spacing w:line="240" w:lineRule="auto"/>
        <w:rPr>
          <w:sz w:val="24"/>
          <w:szCs w:val="24"/>
        </w:rPr>
      </w:pPr>
    </w:p>
    <w:p w14:paraId="3E082EC8" w14:textId="77777777" w:rsidR="000D338C" w:rsidRDefault="000D338C">
      <w:pPr>
        <w:spacing w:line="240" w:lineRule="auto"/>
        <w:rPr>
          <w:sz w:val="24"/>
          <w:szCs w:val="24"/>
        </w:rPr>
      </w:pPr>
    </w:p>
    <w:p w14:paraId="65175203" w14:textId="43AA22A9" w:rsidR="000D338C" w:rsidRDefault="000D338C">
      <w:pPr>
        <w:spacing w:line="240" w:lineRule="auto"/>
        <w:rPr>
          <w:sz w:val="24"/>
          <w:szCs w:val="24"/>
        </w:rPr>
      </w:pPr>
      <w:r>
        <w:rPr>
          <w:sz w:val="24"/>
          <w:szCs w:val="24"/>
        </w:rPr>
        <w:t>Supplemental_data_file_</w:t>
      </w:r>
      <w:proofErr w:type="gramStart"/>
      <w:r>
        <w:rPr>
          <w:sz w:val="24"/>
          <w:szCs w:val="24"/>
        </w:rPr>
        <w:t>18.nexus</w:t>
      </w:r>
      <w:proofErr w:type="gramEnd"/>
    </w:p>
    <w:p w14:paraId="3B48665E" w14:textId="77777777" w:rsidR="000D338C" w:rsidRDefault="000D338C">
      <w:pPr>
        <w:spacing w:line="240" w:lineRule="auto"/>
        <w:rPr>
          <w:sz w:val="24"/>
          <w:szCs w:val="24"/>
        </w:rPr>
      </w:pPr>
    </w:p>
    <w:p w14:paraId="0BDDED1F" w14:textId="636A6867" w:rsidR="000D338C" w:rsidRDefault="000D338C">
      <w:pPr>
        <w:spacing w:line="240" w:lineRule="auto"/>
        <w:rPr>
          <w:sz w:val="24"/>
          <w:szCs w:val="24"/>
        </w:rPr>
      </w:pPr>
      <w:r>
        <w:rPr>
          <w:sz w:val="24"/>
          <w:szCs w:val="24"/>
        </w:rPr>
        <w:t>Legend</w:t>
      </w:r>
    </w:p>
    <w:p w14:paraId="0461514A" w14:textId="738D6F32" w:rsidR="00120E1D" w:rsidRDefault="00120E1D" w:rsidP="00120E1D">
      <w:pPr>
        <w:rPr>
          <w:sz w:val="24"/>
          <w:szCs w:val="24"/>
        </w:rPr>
      </w:pPr>
      <w:r>
        <w:rPr>
          <w:sz w:val="24"/>
          <w:szCs w:val="24"/>
        </w:rPr>
        <w:t xml:space="preserve">Curated multiple sequence alignment of 22858 Matrix Protein 2 nucleotide sequences for H5N1 aligned to </w:t>
      </w:r>
      <w:r w:rsidR="005E4A7A">
        <w:rPr>
          <w:sz w:val="24"/>
          <w:szCs w:val="24"/>
        </w:rPr>
        <w:t>294</w:t>
      </w:r>
      <w:r>
        <w:rPr>
          <w:sz w:val="24"/>
          <w:szCs w:val="24"/>
        </w:rPr>
        <w:t xml:space="preserve"> columns.</w:t>
      </w:r>
    </w:p>
    <w:p w14:paraId="7248746E" w14:textId="77777777" w:rsidR="005E4A7A" w:rsidRDefault="005E4A7A" w:rsidP="00120E1D">
      <w:pPr>
        <w:pBdr>
          <w:bottom w:val="single" w:sz="6" w:space="1" w:color="auto"/>
        </w:pBdr>
        <w:rPr>
          <w:sz w:val="24"/>
          <w:szCs w:val="24"/>
        </w:rPr>
      </w:pPr>
    </w:p>
    <w:p w14:paraId="454971EF" w14:textId="77777777" w:rsidR="005E4A7A" w:rsidRDefault="005E4A7A" w:rsidP="00120E1D">
      <w:pPr>
        <w:rPr>
          <w:sz w:val="24"/>
          <w:szCs w:val="24"/>
        </w:rPr>
      </w:pPr>
    </w:p>
    <w:p w14:paraId="006BDD43" w14:textId="6652A2AD" w:rsidR="005E4A7A" w:rsidRDefault="005E4A7A" w:rsidP="00120E1D">
      <w:pPr>
        <w:rPr>
          <w:sz w:val="24"/>
          <w:szCs w:val="24"/>
        </w:rPr>
      </w:pPr>
      <w:r>
        <w:rPr>
          <w:sz w:val="24"/>
          <w:szCs w:val="24"/>
        </w:rPr>
        <w:t>Supplemental_data_file_</w:t>
      </w:r>
      <w:proofErr w:type="gramStart"/>
      <w:r>
        <w:rPr>
          <w:sz w:val="24"/>
          <w:szCs w:val="24"/>
        </w:rPr>
        <w:t>19.nexus</w:t>
      </w:r>
      <w:proofErr w:type="gramEnd"/>
    </w:p>
    <w:p w14:paraId="72699718" w14:textId="77777777" w:rsidR="005E4A7A" w:rsidRDefault="005E4A7A" w:rsidP="00120E1D">
      <w:pPr>
        <w:rPr>
          <w:sz w:val="24"/>
          <w:szCs w:val="24"/>
        </w:rPr>
      </w:pPr>
    </w:p>
    <w:p w14:paraId="58F9189B" w14:textId="02493190" w:rsidR="005E4A7A" w:rsidRDefault="005E4A7A" w:rsidP="00120E1D">
      <w:pPr>
        <w:rPr>
          <w:sz w:val="24"/>
          <w:szCs w:val="24"/>
        </w:rPr>
      </w:pPr>
      <w:r>
        <w:rPr>
          <w:sz w:val="24"/>
          <w:szCs w:val="24"/>
        </w:rPr>
        <w:t>Legend</w:t>
      </w:r>
    </w:p>
    <w:p w14:paraId="0F826EA2" w14:textId="20F4AF7D" w:rsidR="005E4A7A" w:rsidRDefault="005E4A7A" w:rsidP="005E4A7A">
      <w:pPr>
        <w:rPr>
          <w:sz w:val="24"/>
          <w:szCs w:val="24"/>
        </w:rPr>
      </w:pPr>
      <w:r>
        <w:rPr>
          <w:sz w:val="24"/>
          <w:szCs w:val="24"/>
        </w:rPr>
        <w:t>Curated multiple sequence alignment of 257 Neuraminidase nucleotide sequences for H5N1 aligned to 1410 columns.</w:t>
      </w:r>
    </w:p>
    <w:p w14:paraId="38A55776" w14:textId="77777777" w:rsidR="005E4A7A" w:rsidRDefault="005E4A7A" w:rsidP="005E4A7A">
      <w:pPr>
        <w:pBdr>
          <w:bottom w:val="single" w:sz="6" w:space="1" w:color="auto"/>
        </w:pBdr>
        <w:rPr>
          <w:sz w:val="24"/>
          <w:szCs w:val="24"/>
        </w:rPr>
      </w:pPr>
    </w:p>
    <w:p w14:paraId="119FE534" w14:textId="77777777" w:rsidR="005E4A7A" w:rsidRDefault="005E4A7A" w:rsidP="005E4A7A">
      <w:pPr>
        <w:rPr>
          <w:sz w:val="24"/>
          <w:szCs w:val="24"/>
        </w:rPr>
      </w:pPr>
    </w:p>
    <w:p w14:paraId="39949E0E" w14:textId="29714CFD" w:rsidR="005E4A7A" w:rsidRDefault="005E4A7A" w:rsidP="005E4A7A">
      <w:pPr>
        <w:rPr>
          <w:sz w:val="24"/>
          <w:szCs w:val="24"/>
        </w:rPr>
      </w:pPr>
      <w:r>
        <w:rPr>
          <w:sz w:val="24"/>
          <w:szCs w:val="24"/>
        </w:rPr>
        <w:t>Supplemental_data_file_</w:t>
      </w:r>
      <w:proofErr w:type="gramStart"/>
      <w:r>
        <w:rPr>
          <w:sz w:val="24"/>
          <w:szCs w:val="24"/>
        </w:rPr>
        <w:t>20.nexus</w:t>
      </w:r>
      <w:proofErr w:type="gramEnd"/>
    </w:p>
    <w:p w14:paraId="67443571" w14:textId="77777777" w:rsidR="005E4A7A" w:rsidRDefault="005E4A7A" w:rsidP="005E4A7A">
      <w:pPr>
        <w:rPr>
          <w:sz w:val="24"/>
          <w:szCs w:val="24"/>
        </w:rPr>
      </w:pPr>
    </w:p>
    <w:p w14:paraId="5CE0702B" w14:textId="289F7717" w:rsidR="005E4A7A" w:rsidRDefault="005E4A7A" w:rsidP="005E4A7A">
      <w:pPr>
        <w:rPr>
          <w:sz w:val="24"/>
          <w:szCs w:val="24"/>
        </w:rPr>
      </w:pPr>
      <w:r>
        <w:rPr>
          <w:sz w:val="24"/>
          <w:szCs w:val="24"/>
        </w:rPr>
        <w:t>Legend</w:t>
      </w:r>
    </w:p>
    <w:p w14:paraId="17847A3A" w14:textId="1D9B9B7B" w:rsidR="005E4A7A" w:rsidRDefault="005E4A7A" w:rsidP="005E4A7A">
      <w:pPr>
        <w:rPr>
          <w:sz w:val="24"/>
          <w:szCs w:val="24"/>
        </w:rPr>
      </w:pPr>
      <w:r>
        <w:rPr>
          <w:sz w:val="24"/>
          <w:szCs w:val="24"/>
        </w:rPr>
        <w:t xml:space="preserve">Curated multiple sequence alignment of 429 Polymerase </w:t>
      </w:r>
      <w:proofErr w:type="gramStart"/>
      <w:r>
        <w:rPr>
          <w:sz w:val="24"/>
          <w:szCs w:val="24"/>
        </w:rPr>
        <w:t>Acid  nucleotide</w:t>
      </w:r>
      <w:proofErr w:type="gramEnd"/>
      <w:r>
        <w:rPr>
          <w:sz w:val="24"/>
          <w:szCs w:val="24"/>
        </w:rPr>
        <w:t xml:space="preserve"> sequences for H5N1 aligned to 2148 columns.</w:t>
      </w:r>
    </w:p>
    <w:p w14:paraId="443A9C21" w14:textId="77777777" w:rsidR="005E4A7A" w:rsidRDefault="005E4A7A" w:rsidP="005E4A7A">
      <w:pPr>
        <w:pBdr>
          <w:bottom w:val="single" w:sz="6" w:space="1" w:color="auto"/>
        </w:pBdr>
        <w:rPr>
          <w:sz w:val="24"/>
          <w:szCs w:val="24"/>
        </w:rPr>
      </w:pPr>
    </w:p>
    <w:p w14:paraId="726030FA" w14:textId="77777777" w:rsidR="005E4A7A" w:rsidRDefault="005E4A7A" w:rsidP="005E4A7A">
      <w:pPr>
        <w:rPr>
          <w:sz w:val="24"/>
          <w:szCs w:val="24"/>
        </w:rPr>
      </w:pPr>
    </w:p>
    <w:p w14:paraId="16AFF4A5" w14:textId="5AA0D3AE" w:rsidR="005E4A7A" w:rsidRDefault="005E4A7A" w:rsidP="005E4A7A">
      <w:pPr>
        <w:rPr>
          <w:sz w:val="24"/>
          <w:szCs w:val="24"/>
        </w:rPr>
      </w:pPr>
      <w:r>
        <w:rPr>
          <w:sz w:val="24"/>
          <w:szCs w:val="24"/>
        </w:rPr>
        <w:t>Supplemental_data_file_</w:t>
      </w:r>
      <w:proofErr w:type="gramStart"/>
      <w:r>
        <w:rPr>
          <w:sz w:val="24"/>
          <w:szCs w:val="24"/>
        </w:rPr>
        <w:t>21.nexus</w:t>
      </w:r>
      <w:proofErr w:type="gramEnd"/>
    </w:p>
    <w:p w14:paraId="106C1880" w14:textId="77777777" w:rsidR="005E4A7A" w:rsidRDefault="005E4A7A" w:rsidP="005E4A7A">
      <w:pPr>
        <w:rPr>
          <w:sz w:val="24"/>
          <w:szCs w:val="24"/>
        </w:rPr>
      </w:pPr>
    </w:p>
    <w:p w14:paraId="4C8754B3" w14:textId="15D88463" w:rsidR="005E4A7A" w:rsidRDefault="005E4A7A" w:rsidP="005E4A7A">
      <w:pPr>
        <w:rPr>
          <w:sz w:val="24"/>
          <w:szCs w:val="24"/>
        </w:rPr>
      </w:pPr>
      <w:r>
        <w:rPr>
          <w:sz w:val="24"/>
          <w:szCs w:val="24"/>
        </w:rPr>
        <w:t>Legend</w:t>
      </w:r>
    </w:p>
    <w:p w14:paraId="646B2A3A" w14:textId="4DF0CF36" w:rsidR="005E4A7A" w:rsidRDefault="005E4A7A" w:rsidP="005E4A7A">
      <w:pPr>
        <w:rPr>
          <w:sz w:val="24"/>
          <w:szCs w:val="24"/>
        </w:rPr>
      </w:pPr>
      <w:r>
        <w:rPr>
          <w:sz w:val="24"/>
          <w:szCs w:val="24"/>
        </w:rPr>
        <w:t>Curated multiple sequence alignment of 9841 Polymerase Basic 1 nucleotide sequences for H5N1 aligned to 2274 columns.</w:t>
      </w:r>
    </w:p>
    <w:p w14:paraId="7AEC5C96" w14:textId="77777777" w:rsidR="005E4A7A" w:rsidRDefault="005E4A7A" w:rsidP="005E4A7A">
      <w:pPr>
        <w:pBdr>
          <w:bottom w:val="single" w:sz="6" w:space="1" w:color="auto"/>
        </w:pBdr>
        <w:rPr>
          <w:sz w:val="24"/>
          <w:szCs w:val="24"/>
        </w:rPr>
      </w:pPr>
    </w:p>
    <w:p w14:paraId="26DBC16B" w14:textId="77777777" w:rsidR="005E4A7A" w:rsidRDefault="005E4A7A" w:rsidP="005E4A7A">
      <w:pPr>
        <w:rPr>
          <w:sz w:val="24"/>
          <w:szCs w:val="24"/>
        </w:rPr>
      </w:pPr>
    </w:p>
    <w:p w14:paraId="5B61DECC" w14:textId="47F11077" w:rsidR="00304F76" w:rsidRDefault="00304F76" w:rsidP="00304F76">
      <w:pPr>
        <w:rPr>
          <w:sz w:val="24"/>
          <w:szCs w:val="24"/>
        </w:rPr>
      </w:pPr>
      <w:r>
        <w:rPr>
          <w:sz w:val="24"/>
          <w:szCs w:val="24"/>
        </w:rPr>
        <w:lastRenderedPageBreak/>
        <w:t>supplemental_data_file_22.phy</w:t>
      </w:r>
    </w:p>
    <w:p w14:paraId="54AD1013" w14:textId="77777777" w:rsidR="00304F76" w:rsidRDefault="00304F76" w:rsidP="00304F76">
      <w:pPr>
        <w:rPr>
          <w:sz w:val="24"/>
          <w:szCs w:val="24"/>
        </w:rPr>
      </w:pPr>
    </w:p>
    <w:p w14:paraId="0E4E8C30" w14:textId="77777777" w:rsidR="00304F76" w:rsidRDefault="00304F76" w:rsidP="00304F76">
      <w:pPr>
        <w:rPr>
          <w:sz w:val="24"/>
          <w:szCs w:val="24"/>
        </w:rPr>
      </w:pPr>
      <w:r>
        <w:rPr>
          <w:sz w:val="24"/>
          <w:szCs w:val="24"/>
        </w:rPr>
        <w:t>Legend</w:t>
      </w:r>
    </w:p>
    <w:p w14:paraId="7664B466" w14:textId="7844912C" w:rsidR="00304F76" w:rsidRDefault="00304F76" w:rsidP="00304F76">
      <w:pPr>
        <w:rPr>
          <w:sz w:val="24"/>
          <w:szCs w:val="24"/>
        </w:rPr>
      </w:pPr>
      <w:r>
        <w:rPr>
          <w:sz w:val="24"/>
          <w:szCs w:val="24"/>
        </w:rPr>
        <w:t>Curated multiple sequence alignment of the subclade of interest for zoonotic events containing 22858 Matrix protein 2 nucleotide sequences for H5N1 aligned to 294 columns.</w:t>
      </w:r>
    </w:p>
    <w:p w14:paraId="150CBAF7" w14:textId="77777777" w:rsidR="00304F76" w:rsidRDefault="00304F76" w:rsidP="00304F76">
      <w:pPr>
        <w:pBdr>
          <w:bottom w:val="single" w:sz="6" w:space="1" w:color="auto"/>
        </w:pBdr>
        <w:rPr>
          <w:sz w:val="24"/>
          <w:szCs w:val="24"/>
        </w:rPr>
      </w:pPr>
    </w:p>
    <w:p w14:paraId="10E1F47C" w14:textId="77777777" w:rsidR="00304F76" w:rsidRDefault="00304F76" w:rsidP="00304F76">
      <w:pPr>
        <w:rPr>
          <w:sz w:val="24"/>
          <w:szCs w:val="24"/>
        </w:rPr>
      </w:pPr>
    </w:p>
    <w:p w14:paraId="39F9B3FF" w14:textId="0C27E132" w:rsidR="00304F76" w:rsidRDefault="00304F76" w:rsidP="00304F76">
      <w:pPr>
        <w:rPr>
          <w:sz w:val="24"/>
          <w:szCs w:val="24"/>
        </w:rPr>
      </w:pPr>
      <w:r>
        <w:rPr>
          <w:sz w:val="24"/>
          <w:szCs w:val="24"/>
        </w:rPr>
        <w:t>Supplemental_data_file_23.phy</w:t>
      </w:r>
    </w:p>
    <w:p w14:paraId="4C16DC49" w14:textId="77777777" w:rsidR="00304F76" w:rsidRDefault="00304F76" w:rsidP="00304F76">
      <w:pPr>
        <w:rPr>
          <w:sz w:val="24"/>
          <w:szCs w:val="24"/>
        </w:rPr>
      </w:pPr>
    </w:p>
    <w:p w14:paraId="3C39832F" w14:textId="158FD6F4" w:rsidR="00304F76" w:rsidRDefault="00304F76" w:rsidP="00304F76">
      <w:pPr>
        <w:rPr>
          <w:sz w:val="24"/>
          <w:szCs w:val="24"/>
        </w:rPr>
      </w:pPr>
      <w:r>
        <w:rPr>
          <w:sz w:val="24"/>
          <w:szCs w:val="24"/>
        </w:rPr>
        <w:t>Legend</w:t>
      </w:r>
    </w:p>
    <w:p w14:paraId="43574C18" w14:textId="3DB6430C" w:rsidR="00304F76" w:rsidRDefault="00304F76" w:rsidP="00304F76">
      <w:pPr>
        <w:rPr>
          <w:sz w:val="24"/>
          <w:szCs w:val="24"/>
        </w:rPr>
      </w:pPr>
      <w:r>
        <w:rPr>
          <w:sz w:val="24"/>
          <w:szCs w:val="24"/>
        </w:rPr>
        <w:t>Curated multiple sequence alignment of the subclade of interest for zoonotic events containing 9841 Polymerase Basic 1 nucleotide sequences for H5N1 aligned to 2274 columns.</w:t>
      </w:r>
    </w:p>
    <w:p w14:paraId="5EA51E41" w14:textId="77777777" w:rsidR="006D2C31" w:rsidRDefault="006D2C31" w:rsidP="00304F76">
      <w:pPr>
        <w:pBdr>
          <w:bottom w:val="single" w:sz="6" w:space="1" w:color="auto"/>
        </w:pBdr>
        <w:rPr>
          <w:sz w:val="24"/>
          <w:szCs w:val="24"/>
        </w:rPr>
      </w:pPr>
    </w:p>
    <w:p w14:paraId="4036AA4B" w14:textId="77777777" w:rsidR="006D2C31" w:rsidRDefault="006D2C31" w:rsidP="00304F76">
      <w:pPr>
        <w:rPr>
          <w:sz w:val="24"/>
          <w:szCs w:val="24"/>
        </w:rPr>
      </w:pPr>
    </w:p>
    <w:p w14:paraId="20326EFD" w14:textId="236E1935" w:rsidR="006D2C31" w:rsidRDefault="006D2C31" w:rsidP="00304F76">
      <w:pPr>
        <w:rPr>
          <w:sz w:val="24"/>
          <w:szCs w:val="24"/>
        </w:rPr>
      </w:pPr>
      <w:r>
        <w:rPr>
          <w:sz w:val="24"/>
          <w:szCs w:val="24"/>
        </w:rPr>
        <w:t>Supplemental_fig_24.png</w:t>
      </w:r>
    </w:p>
    <w:p w14:paraId="483F4F0C" w14:textId="77777777" w:rsidR="006D2C31" w:rsidRDefault="006D2C31" w:rsidP="00304F76">
      <w:pPr>
        <w:rPr>
          <w:sz w:val="24"/>
          <w:szCs w:val="24"/>
        </w:rPr>
      </w:pPr>
    </w:p>
    <w:p w14:paraId="033E14C6" w14:textId="6C161D53" w:rsidR="006D2C31" w:rsidRDefault="006D2C31" w:rsidP="00304F76">
      <w:pPr>
        <w:rPr>
          <w:sz w:val="24"/>
          <w:szCs w:val="24"/>
        </w:rPr>
      </w:pPr>
      <w:r>
        <w:rPr>
          <w:sz w:val="24"/>
          <w:szCs w:val="24"/>
        </w:rPr>
        <w:t>Legend</w:t>
      </w:r>
    </w:p>
    <w:p w14:paraId="0B0C08D9" w14:textId="04B377B7" w:rsidR="006D2C31" w:rsidRDefault="006D2C31" w:rsidP="00304F76">
      <w:pPr>
        <w:rPr>
          <w:sz w:val="24"/>
          <w:szCs w:val="24"/>
        </w:rPr>
      </w:pPr>
      <w:r w:rsidRPr="006D2C31">
        <w:rPr>
          <w:sz w:val="24"/>
          <w:szCs w:val="24"/>
        </w:rPr>
        <w:t>Docking results of ANP32A (in magenta) against PB2 structures. Each colored PB2 structure represents an individual virus [Blue: OQ958041 (A/American Wigeon/South Carolina/22-000345-001/2021, vaccine candidate), Cyan: PP577947 (A/Texas/37/2024), Red: PQ591825 (A/California/150/2024), and Orange: PQ809562 (A/Louisiana/12/2024)].</w:t>
      </w:r>
    </w:p>
    <w:p w14:paraId="687AFFA5" w14:textId="77777777" w:rsidR="006D2C31" w:rsidRDefault="006D2C31" w:rsidP="00304F76">
      <w:pPr>
        <w:pBdr>
          <w:bottom w:val="single" w:sz="6" w:space="1" w:color="auto"/>
        </w:pBdr>
        <w:rPr>
          <w:sz w:val="24"/>
          <w:szCs w:val="24"/>
        </w:rPr>
      </w:pPr>
    </w:p>
    <w:p w14:paraId="3AA00C68" w14:textId="77777777" w:rsidR="006D2C31" w:rsidRDefault="006D2C31" w:rsidP="00304F76">
      <w:pPr>
        <w:rPr>
          <w:sz w:val="24"/>
          <w:szCs w:val="24"/>
        </w:rPr>
      </w:pPr>
    </w:p>
    <w:p w14:paraId="52869847" w14:textId="15F6B8CE" w:rsidR="006D2C31" w:rsidRDefault="006D2C31" w:rsidP="00304F76">
      <w:pPr>
        <w:rPr>
          <w:sz w:val="24"/>
          <w:szCs w:val="24"/>
        </w:rPr>
      </w:pPr>
      <w:r>
        <w:rPr>
          <w:sz w:val="24"/>
          <w:szCs w:val="24"/>
        </w:rPr>
        <w:t>Supplemental_fig_25.png</w:t>
      </w:r>
    </w:p>
    <w:p w14:paraId="1F358494" w14:textId="77777777" w:rsidR="006D2C31" w:rsidRDefault="006D2C31" w:rsidP="00304F76">
      <w:pPr>
        <w:rPr>
          <w:sz w:val="24"/>
          <w:szCs w:val="24"/>
        </w:rPr>
      </w:pPr>
    </w:p>
    <w:p w14:paraId="28BF4239" w14:textId="4442D26E" w:rsidR="006D2C31" w:rsidRDefault="006D2C31" w:rsidP="00304F76">
      <w:pPr>
        <w:rPr>
          <w:sz w:val="24"/>
          <w:szCs w:val="24"/>
        </w:rPr>
      </w:pPr>
      <w:r>
        <w:rPr>
          <w:sz w:val="24"/>
          <w:szCs w:val="24"/>
        </w:rPr>
        <w:t>Legend</w:t>
      </w:r>
    </w:p>
    <w:p w14:paraId="6A42F508" w14:textId="59B22696" w:rsidR="006D2C31" w:rsidRDefault="006D2C31" w:rsidP="00304F76">
      <w:pPr>
        <w:rPr>
          <w:sz w:val="24"/>
          <w:szCs w:val="24"/>
        </w:rPr>
      </w:pPr>
      <w:r w:rsidRPr="006D2C31">
        <w:rPr>
          <w:sz w:val="24"/>
          <w:szCs w:val="24"/>
        </w:rPr>
        <w:t>Docking results of avian KPN4 (in green) against PB2 structures. Each colored PB2 structure represents an individual virus [Blue: OQ958041 (A/American Wigeon/South Carolina/22-000345-001/2021, vaccine candidate), Cyan: PP577947 (A/Texas/37/2024), Red: PQ591825 (A/California/150/2024), and Orange: PQ809562 (A/Louisiana/12/2024)].</w:t>
      </w:r>
    </w:p>
    <w:p w14:paraId="045A5147" w14:textId="77777777" w:rsidR="006D2C31" w:rsidRDefault="006D2C31" w:rsidP="00304F76">
      <w:pPr>
        <w:pBdr>
          <w:bottom w:val="single" w:sz="6" w:space="1" w:color="auto"/>
        </w:pBdr>
        <w:rPr>
          <w:sz w:val="24"/>
          <w:szCs w:val="24"/>
        </w:rPr>
      </w:pPr>
    </w:p>
    <w:p w14:paraId="4421F7C5" w14:textId="77777777" w:rsidR="006D2C31" w:rsidRDefault="006D2C31" w:rsidP="00304F76">
      <w:pPr>
        <w:rPr>
          <w:sz w:val="24"/>
          <w:szCs w:val="24"/>
        </w:rPr>
      </w:pPr>
    </w:p>
    <w:p w14:paraId="35BA8CF8" w14:textId="10589815" w:rsidR="006D2C31" w:rsidRDefault="006D2C31" w:rsidP="006D2C31">
      <w:pPr>
        <w:rPr>
          <w:sz w:val="24"/>
          <w:szCs w:val="24"/>
        </w:rPr>
      </w:pPr>
      <w:r>
        <w:rPr>
          <w:sz w:val="24"/>
          <w:szCs w:val="24"/>
        </w:rPr>
        <w:t>Supplemental_fig_26.png</w:t>
      </w:r>
    </w:p>
    <w:p w14:paraId="50BECFF9" w14:textId="77777777" w:rsidR="006D2C31" w:rsidRDefault="006D2C31" w:rsidP="006D2C31">
      <w:pPr>
        <w:rPr>
          <w:sz w:val="24"/>
          <w:szCs w:val="24"/>
        </w:rPr>
      </w:pPr>
    </w:p>
    <w:p w14:paraId="1C9E509B" w14:textId="433D610B" w:rsidR="006D2C31" w:rsidRDefault="006D2C31" w:rsidP="006D2C31">
      <w:pPr>
        <w:rPr>
          <w:sz w:val="24"/>
          <w:szCs w:val="24"/>
        </w:rPr>
      </w:pPr>
      <w:r>
        <w:rPr>
          <w:sz w:val="24"/>
          <w:szCs w:val="24"/>
        </w:rPr>
        <w:t>Legend</w:t>
      </w:r>
    </w:p>
    <w:p w14:paraId="7C764394" w14:textId="4A07A6E1" w:rsidR="005E4A7A" w:rsidRDefault="006D2C31" w:rsidP="005E4A7A">
      <w:pPr>
        <w:rPr>
          <w:sz w:val="24"/>
          <w:szCs w:val="24"/>
        </w:rPr>
      </w:pPr>
      <w:r w:rsidRPr="006D2C31">
        <w:rPr>
          <w:sz w:val="24"/>
          <w:szCs w:val="24"/>
        </w:rPr>
        <w:lastRenderedPageBreak/>
        <w:t>Docking of the neuraminidase (NA) protein for A/chicken/Scotland/1959 (Yellow), A/American Wigeon/South Carolina/22-000345-001/2021 (Purple), A/Astrakhan/3212/2020 (Blue), A/cattle/Texas/24-009110-004/2024 (Green), A/Texas/37/2024 (Cyan), A/California/150/2024 (Red), A/Louisiana/12/2024 (Orange) against the antiviral drug Oseltamivir.</w:t>
      </w:r>
    </w:p>
    <w:p w14:paraId="046ADF35" w14:textId="77777777" w:rsidR="006D2C31" w:rsidRDefault="006D2C31" w:rsidP="005E4A7A">
      <w:pPr>
        <w:pBdr>
          <w:bottom w:val="single" w:sz="6" w:space="1" w:color="auto"/>
        </w:pBdr>
        <w:rPr>
          <w:sz w:val="24"/>
          <w:szCs w:val="24"/>
        </w:rPr>
      </w:pPr>
    </w:p>
    <w:p w14:paraId="0CFBC874" w14:textId="77777777" w:rsidR="006D2C31" w:rsidRDefault="006D2C31" w:rsidP="005E4A7A">
      <w:pPr>
        <w:rPr>
          <w:sz w:val="24"/>
          <w:szCs w:val="24"/>
        </w:rPr>
      </w:pPr>
    </w:p>
    <w:p w14:paraId="3B510800" w14:textId="1FAAD63B" w:rsidR="006D2C31" w:rsidRDefault="00F82FC8" w:rsidP="005E4A7A">
      <w:pPr>
        <w:rPr>
          <w:sz w:val="24"/>
          <w:szCs w:val="24"/>
        </w:rPr>
      </w:pPr>
      <w:r>
        <w:rPr>
          <w:sz w:val="24"/>
          <w:szCs w:val="24"/>
        </w:rPr>
        <w:t>Supplemental_fig_27.png</w:t>
      </w:r>
    </w:p>
    <w:p w14:paraId="4CEC5550" w14:textId="77777777" w:rsidR="00F82FC8" w:rsidRDefault="00F82FC8" w:rsidP="005E4A7A">
      <w:pPr>
        <w:rPr>
          <w:sz w:val="24"/>
          <w:szCs w:val="24"/>
        </w:rPr>
      </w:pPr>
    </w:p>
    <w:p w14:paraId="715107AB" w14:textId="364DC4F6" w:rsidR="00F82FC8" w:rsidRDefault="00F82FC8" w:rsidP="005E4A7A">
      <w:pPr>
        <w:rPr>
          <w:sz w:val="24"/>
          <w:szCs w:val="24"/>
        </w:rPr>
      </w:pPr>
      <w:r>
        <w:rPr>
          <w:sz w:val="24"/>
          <w:szCs w:val="24"/>
        </w:rPr>
        <w:t>Legend</w:t>
      </w:r>
    </w:p>
    <w:p w14:paraId="2789B0FC" w14:textId="46B532E7" w:rsidR="00F82FC8" w:rsidRDefault="00F82FC8" w:rsidP="005E4A7A">
      <w:pPr>
        <w:rPr>
          <w:sz w:val="24"/>
          <w:szCs w:val="24"/>
        </w:rPr>
      </w:pPr>
      <w:r w:rsidRPr="00F82FC8">
        <w:rPr>
          <w:sz w:val="24"/>
          <w:szCs w:val="24"/>
        </w:rPr>
        <w:t xml:space="preserve">Docking of the Polymerase Acid (PA) protein for A/chicken/Scotland/1959 (Yellow), A/American Wigeon/South Carolina/22-000345-001/2021 (Purple), A/Astrakhan/3212/2020 (Blue), A/cattle/Texas/24-009110-004/2024 (Green), A/Texas/37/2024 (Cyan), A/California/150/2024 (Red), A/Louisiana/12/2024 (Orange) against the antiviral drug </w:t>
      </w:r>
      <w:proofErr w:type="spellStart"/>
      <w:r w:rsidRPr="00F82FC8">
        <w:rPr>
          <w:sz w:val="24"/>
          <w:szCs w:val="24"/>
        </w:rPr>
        <w:t>Baloxavir</w:t>
      </w:r>
      <w:proofErr w:type="spellEnd"/>
      <w:r w:rsidRPr="00F82FC8">
        <w:rPr>
          <w:sz w:val="24"/>
          <w:szCs w:val="24"/>
        </w:rPr>
        <w:t>.</w:t>
      </w:r>
    </w:p>
    <w:p w14:paraId="20E9CE03" w14:textId="77777777" w:rsidR="00F82FC8" w:rsidRDefault="00F82FC8" w:rsidP="005E4A7A">
      <w:pPr>
        <w:pBdr>
          <w:bottom w:val="single" w:sz="6" w:space="1" w:color="auto"/>
        </w:pBdr>
        <w:rPr>
          <w:sz w:val="24"/>
          <w:szCs w:val="24"/>
        </w:rPr>
      </w:pPr>
    </w:p>
    <w:p w14:paraId="0C411504" w14:textId="77777777" w:rsidR="00F82FC8" w:rsidRDefault="00F82FC8" w:rsidP="005E4A7A">
      <w:pPr>
        <w:rPr>
          <w:sz w:val="24"/>
          <w:szCs w:val="24"/>
        </w:rPr>
      </w:pPr>
    </w:p>
    <w:p w14:paraId="3FA82C78" w14:textId="182AC64B" w:rsidR="00F82FC8" w:rsidRDefault="00EE2733" w:rsidP="005E4A7A">
      <w:pPr>
        <w:rPr>
          <w:sz w:val="24"/>
          <w:szCs w:val="24"/>
        </w:rPr>
      </w:pPr>
      <w:r>
        <w:rPr>
          <w:sz w:val="24"/>
          <w:szCs w:val="24"/>
        </w:rPr>
        <w:t>Supplemental_fig_28.png</w:t>
      </w:r>
    </w:p>
    <w:p w14:paraId="4A211B27" w14:textId="77777777" w:rsidR="00EE2733" w:rsidRDefault="00EE2733" w:rsidP="005E4A7A">
      <w:pPr>
        <w:rPr>
          <w:sz w:val="24"/>
          <w:szCs w:val="24"/>
        </w:rPr>
      </w:pPr>
    </w:p>
    <w:p w14:paraId="00DABF48" w14:textId="47C70BE6" w:rsidR="00EE2733" w:rsidRDefault="00EE2733" w:rsidP="005E4A7A">
      <w:pPr>
        <w:rPr>
          <w:sz w:val="24"/>
          <w:szCs w:val="24"/>
        </w:rPr>
      </w:pPr>
      <w:r>
        <w:rPr>
          <w:sz w:val="24"/>
          <w:szCs w:val="24"/>
        </w:rPr>
        <w:t>Legend</w:t>
      </w:r>
    </w:p>
    <w:p w14:paraId="07178914" w14:textId="4FCAC1A5" w:rsidR="00EE2733" w:rsidRDefault="00EE2733" w:rsidP="005E4A7A">
      <w:pPr>
        <w:rPr>
          <w:sz w:val="24"/>
          <w:szCs w:val="24"/>
        </w:rPr>
      </w:pPr>
      <w:r w:rsidRPr="00EE2733">
        <w:rPr>
          <w:sz w:val="24"/>
          <w:szCs w:val="24"/>
        </w:rPr>
        <w:t>A boxplot graph showing the results of HADDOCK3 docking simulations for Hemagglutinin (HA) binding to avian and human sialic acid (SA) glycans. The y-axis represents the Van der Waals’ energy, which measures binding affinity, with lower values indicating stronger binding interactions. The x-axis categorizes the results based on the type of SA (avian or human). Each colored point represents an individual sample [Blue: EPI1846961 (A/Astrakhan/3212/2020, vaccine candidate), Cyan: EPI3171488 (A/Texas/37/2024), Red: PQ591824 (A/California/150/2024), and Orange: PQ809550 (A/Louisiana/12/2024)], and their corresponding energies are plotted for both avian and human SA. The figure suggests that HA binding energies do not show a significant preference between human and avian SA, as the distributions overlap considerably.</w:t>
      </w:r>
    </w:p>
    <w:p w14:paraId="64AA53C9" w14:textId="77777777" w:rsidR="00EE2733" w:rsidRDefault="00EE2733" w:rsidP="005E4A7A">
      <w:pPr>
        <w:pBdr>
          <w:bottom w:val="single" w:sz="6" w:space="1" w:color="auto"/>
        </w:pBdr>
        <w:rPr>
          <w:sz w:val="24"/>
          <w:szCs w:val="24"/>
        </w:rPr>
      </w:pPr>
    </w:p>
    <w:p w14:paraId="0DA131F6" w14:textId="77777777" w:rsidR="00EE2733" w:rsidRDefault="00EE2733" w:rsidP="005E4A7A">
      <w:pPr>
        <w:rPr>
          <w:sz w:val="24"/>
          <w:szCs w:val="24"/>
        </w:rPr>
      </w:pPr>
    </w:p>
    <w:p w14:paraId="00DE5750" w14:textId="78D6F5F5" w:rsidR="00EE2733" w:rsidRDefault="00EE2733" w:rsidP="005E4A7A">
      <w:pPr>
        <w:rPr>
          <w:sz w:val="24"/>
          <w:szCs w:val="24"/>
        </w:rPr>
      </w:pPr>
      <w:r>
        <w:rPr>
          <w:sz w:val="24"/>
          <w:szCs w:val="24"/>
        </w:rPr>
        <w:t>Supplemental_fig_29.png</w:t>
      </w:r>
    </w:p>
    <w:p w14:paraId="3B90FF74" w14:textId="77777777" w:rsidR="00EE2733" w:rsidRDefault="00EE2733" w:rsidP="005E4A7A">
      <w:pPr>
        <w:rPr>
          <w:sz w:val="24"/>
          <w:szCs w:val="24"/>
        </w:rPr>
      </w:pPr>
    </w:p>
    <w:p w14:paraId="0298458B" w14:textId="2E63F82B" w:rsidR="00EE2733" w:rsidRDefault="00EE2733" w:rsidP="005E4A7A">
      <w:pPr>
        <w:rPr>
          <w:sz w:val="24"/>
          <w:szCs w:val="24"/>
        </w:rPr>
      </w:pPr>
      <w:r>
        <w:rPr>
          <w:sz w:val="24"/>
          <w:szCs w:val="24"/>
        </w:rPr>
        <w:t>Legend</w:t>
      </w:r>
    </w:p>
    <w:p w14:paraId="0BED7030" w14:textId="070A7595" w:rsidR="00EE2733" w:rsidRDefault="00EE2733" w:rsidP="005E4A7A">
      <w:pPr>
        <w:rPr>
          <w:sz w:val="24"/>
          <w:szCs w:val="24"/>
        </w:rPr>
      </w:pPr>
      <w:r w:rsidRPr="00EE2733">
        <w:rPr>
          <w:sz w:val="24"/>
          <w:szCs w:val="24"/>
        </w:rPr>
        <w:t xml:space="preserve">Docking results of avian (green) and human (magenta) sialic acid (SA) with each Hemagglutinin (HA) sample. Each colored HA structure represents an individual virus [Blue: EPI1846961 (​​A/Astrakhan/3212/2020, vaccine candidate), Cyan: EPI3171488 (A/Texas/37/2024), Red: PQ591824 (A/California/150/2024), and Orange: PQ809550 (A/Louisiana/12/2024)]. The analysis reveals minimal variation in the interaction </w:t>
      </w:r>
      <w:r w:rsidRPr="00EE2733">
        <w:rPr>
          <w:sz w:val="24"/>
          <w:szCs w:val="24"/>
        </w:rPr>
        <w:lastRenderedPageBreak/>
        <w:t>patterns between human and avian SA, as indicated by the similar binding orientations and positions of the SA molecules. Additionally, the binding interactions remain consistent across different HA samples for each type of SA, suggesting a lack of significant structural preference for either human or avian SA.</w:t>
      </w:r>
    </w:p>
    <w:p w14:paraId="344216B3" w14:textId="77777777" w:rsidR="00EE2733" w:rsidRDefault="00EE2733" w:rsidP="005E4A7A">
      <w:pPr>
        <w:pBdr>
          <w:bottom w:val="single" w:sz="6" w:space="1" w:color="auto"/>
        </w:pBdr>
        <w:rPr>
          <w:sz w:val="24"/>
          <w:szCs w:val="24"/>
        </w:rPr>
      </w:pPr>
    </w:p>
    <w:p w14:paraId="64549C39" w14:textId="77777777" w:rsidR="00EE2733" w:rsidRDefault="00EE2733" w:rsidP="005E4A7A">
      <w:pPr>
        <w:rPr>
          <w:sz w:val="24"/>
          <w:szCs w:val="24"/>
        </w:rPr>
      </w:pPr>
    </w:p>
    <w:p w14:paraId="3BFFA865" w14:textId="77777777" w:rsidR="00EE2733" w:rsidRDefault="00EE2733" w:rsidP="005E4A7A">
      <w:pPr>
        <w:rPr>
          <w:sz w:val="24"/>
          <w:szCs w:val="24"/>
        </w:rPr>
      </w:pPr>
    </w:p>
    <w:p w14:paraId="06542063" w14:textId="77777777" w:rsidR="005E4A7A" w:rsidRDefault="005E4A7A" w:rsidP="005E4A7A">
      <w:pPr>
        <w:rPr>
          <w:sz w:val="24"/>
          <w:szCs w:val="24"/>
        </w:rPr>
      </w:pPr>
    </w:p>
    <w:p w14:paraId="6EF03086" w14:textId="77777777" w:rsidR="005E4A7A" w:rsidRDefault="005E4A7A" w:rsidP="00120E1D">
      <w:pPr>
        <w:rPr>
          <w:sz w:val="24"/>
          <w:szCs w:val="24"/>
        </w:rPr>
      </w:pPr>
    </w:p>
    <w:p w14:paraId="5F7800C3" w14:textId="77777777" w:rsidR="000D338C" w:rsidRDefault="000D338C">
      <w:pPr>
        <w:spacing w:line="240" w:lineRule="auto"/>
        <w:rPr>
          <w:sz w:val="24"/>
          <w:szCs w:val="24"/>
        </w:rPr>
      </w:pPr>
    </w:p>
    <w:sectPr w:rsidR="000D33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B6571A"/>
    <w:multiLevelType w:val="multilevel"/>
    <w:tmpl w:val="ADCE5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165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45B"/>
    <w:rsid w:val="000A4537"/>
    <w:rsid w:val="000D338C"/>
    <w:rsid w:val="00120E1D"/>
    <w:rsid w:val="00304F76"/>
    <w:rsid w:val="005E4A7A"/>
    <w:rsid w:val="006C723F"/>
    <w:rsid w:val="006D2C31"/>
    <w:rsid w:val="007D345B"/>
    <w:rsid w:val="00EE2733"/>
    <w:rsid w:val="00F82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E4EA8"/>
  <w15:docId w15:val="{7F23A1F7-4CD0-6F44-BEF7-D050DEE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janies@charlot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Sayal Guirales Medrano</cp:lastModifiedBy>
  <cp:revision>6</cp:revision>
  <dcterms:created xsi:type="dcterms:W3CDTF">2025-08-25T16:14:00Z</dcterms:created>
  <dcterms:modified xsi:type="dcterms:W3CDTF">2025-08-27T19:42:00Z</dcterms:modified>
</cp:coreProperties>
</file>