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134" w:right="850" w:bottom="1134" w:left="1134" w:header="720" w:footer="720" w:gutter="0"/>
      <w:footerReference r:id="rId6" w:type="default"/>
    </w:sectPr>
    <w:p>
      <w:pPr>
        <w:pStyle w:val="Heading1"/>
        <w:jc w:val="right"/>
        <w:spacing w:lineRule="exact"/>
      </w:pPr>
      <w:r>
        <w:rPr/>
        <w:t xml:space="preserve">   </w:t>
      </w:r>
      <w:r>
        <w:rPr>
          <w:b/>
        </w:rPr>
        <w:t xml:space="preserve">УТВЕРЖДАЮ</w:t>
      </w:r>
    </w:p>
    <w:p>
      <w:pPr>
        <w:jc w:val="right"/>
        <w:spacing w:lineRule="exact"/>
      </w:pPr>
      <w:r>
        <w:rPr/>
        <w:t xml:space="preserve"> </w:t>
      </w:r>
    </w:p>
    <w:p>
      <w:pPr>
        <w:jc w:val="right"/>
        <w:spacing w:lineRule="exact"/>
      </w:pPr>
      <w:r>
        <w:rPr/>
        <w:t xml:space="preserve">МАУ ДО ЦДТ "Исток" г. Перми</w:t>
      </w:r>
    </w:p>
    <w:p>
      <w:pPr>
        <w:jc w:val="right"/>
        <w:spacing w:lineRule="exact"/>
      </w:pPr>
      <w:r>
        <w:rPr/>
        <w:t xml:space="preserve"> </w:t>
      </w:r>
    </w:p>
    <w:p>
      <w:pPr>
        <w:jc w:val="right"/>
        <w:spacing w:lineRule="exact"/>
      </w:pPr>
      <w:r>
        <w:rPr/>
        <w:t xml:space="preserve">___________________/ </w:t>
      </w:r>
      <w:r>
        <w:rPr/>
        <w:t xml:space="preserve">Малиновская Татьяна Михайловна, Директор</w:t>
      </w:r>
    </w:p>
    <w:p>
      <w:pPr>
        <w:jc w:val="right"/>
        <w:spacing w:lineRule="exact"/>
      </w:pPr>
      <w:r>
        <w:rPr/>
        <w:t xml:space="preserve"> </w:t>
      </w:r>
    </w:p>
    <w:p>
      <w:pPr>
        <w:jc w:val="right"/>
        <w:spacing w:lineRule="exact"/>
      </w:pPr>
      <w:r>
        <w:rPr/>
        <w:t xml:space="preserve"> </w:t>
      </w:r>
    </w:p>
    <w:p>
      <w:pPr>
        <w:jc w:val="right"/>
        <w:spacing w:lineRule="exact"/>
      </w:pPr>
      <w:r>
        <w:rPr/>
        <w:t xml:space="preserve">«_____»_____________ 2025 года</w:t>
      </w:r>
    </w:p>
    <w:p>
      <w:pPr>
        <w:jc w:val="right"/>
        <w:spacing w:lineRule="exact"/>
      </w:pPr>
      <w:r>
        <w:rPr/>
        <w:t xml:space="preserve"> </w:t>
      </w:r>
    </w:p>
    <w:p>
      <w:pPr>
        <w:spacing w:lineRule="exact"/>
      </w:pPr>
      <w:r>
        <w:rPr/>
        <w:t xml:space="preserve"> </w:t>
      </w:r>
    </w:p>
    <w:p>
      <w:pPr>
        <w:spacing w:lineRule="exact"/>
      </w:pPr>
      <w:r>
        <w:rPr/>
        <w:t xml:space="preserve"> </w:t>
      </w:r>
    </w:p>
    <w:p>
      <w:pPr>
        <w:spacing w:lineRule="exact"/>
      </w:pPr>
      <w:r>
        <w:rPr/>
        <w:t xml:space="preserve"> </w:t>
      </w:r>
    </w:p>
    <w:p>
      <w:pPr>
        <w:spacing w:lineRule="exact"/>
      </w:pPr>
      <w:r>
        <w:rPr/>
        <w:t xml:space="preserve"> </w:t>
      </w:r>
    </w:p>
    <w:p>
      <w:pPr>
        <w:spacing w:lineRule="exact"/>
      </w:pPr>
      <w:r>
        <w:rPr/>
        <w:t xml:space="preserve"> </w:t>
      </w:r>
    </w:p>
    <w:p>
      <w:pPr>
        <w:spacing w:lineRule="exact"/>
      </w:pPr>
      <w:r>
        <w:rPr/>
        <w:t xml:space="preserve"> </w:t>
      </w:r>
    </w:p>
    <w:p>
      <w:pPr>
        <w:spacing w:lineRule="exact"/>
      </w:pPr>
      <w:r>
        <w:rPr/>
        <w:t xml:space="preserve"> </w:t>
      </w:r>
    </w:p>
    <w:p>
      <w:pPr>
        <w:spacing w:lineRule="exact"/>
      </w:pPr>
      <w:r>
        <w:rPr/>
        <w:t xml:space="preserve"> </w:t>
      </w:r>
    </w:p>
    <w:p>
      <w:pPr>
        <w:spacing w:lineRule="exact"/>
      </w:pPr>
      <w:r>
        <w:rPr/>
        <w:t xml:space="preserve"> </w:t>
      </w:r>
    </w:p>
    <w:p>
      <w:pPr>
        <w:spacing w:lineRule="exact"/>
      </w:pPr>
      <w:r>
        <w:rPr/>
        <w:t xml:space="preserve"> </w:t>
      </w:r>
    </w:p>
    <w:p>
      <w:pPr>
        <w:spacing w:lineRule="exact"/>
      </w:pPr>
      <w:r>
        <w:rPr/>
        <w:t xml:space="preserve"> </w:t>
      </w:r>
    </w:p>
    <w:p>
      <w:pPr>
        <w:spacing w:lineRule="exact"/>
      </w:pPr>
      <w:r>
        <w:rPr/>
        <w:t xml:space="preserve"> </w:t>
      </w:r>
    </w:p>
    <w:p>
      <w:pPr>
        <w:pStyle w:val="Heading1"/>
        <w:jc w:val="center"/>
        <w:spacing w:lineRule="exact"/>
      </w:pPr>
      <w:r>
        <w:rPr>
          <w:b/>
        </w:rPr>
        <w:t xml:space="preserve">ДОКУМЕНТАЦИЯ О ЗАКУПКЕ</w:t>
      </w:r>
    </w:p>
    <w:p>
      <w:pPr>
        <w:jc w:val="center"/>
        <w:spacing w:lineRule="exact"/>
      </w:pPr>
      <w:r>
        <w:rPr>
          <w:b/>
        </w:rPr>
        <w:t xml:space="preserve"> </w:t>
      </w:r>
    </w:p>
    <w:tbl>
      <w:tblPr>
        <w:tblBorders>
          <w:top w:val="single" w:sz="8" w:space="0" w:color="000000"/>
          <w:bottom w:val="single" w:sz="8" w:space="0" w:color="000000"/>
          <w:left w:val="single" w:sz="8" w:space="0" w:color="000000"/>
          <w:right w:val="single" w:sz="8" w:space="0" w:color="000000"/>
        </w:tblBorders>
        <w:tblW w:type="dxa" w:w="10256"/>
        <w:tblCellMar>
          <w:top w:type="dxa" w:w="80"/>
          <w:bottom w:type="dxa" w:w="80"/>
          <w:left w:type="dxa" w:w="160"/>
          <w:right w:type="dxa" w:w="160"/>
        </w:tblCellMar>
        <w:jc w:val="center"/>
      </w:tblPr>
      <w:tblGrid>
        <w:gridCol w:w="3418.6666666666665"/>
        <w:gridCol w:w="3418.6666666666665"/>
        <w:gridCol w:w="3418.6666666666665"/>
      </w:tblGrid>
      <w:tr>
        <w:trPr/>
        <w:tc>
          <w:tcPr>
            <w:tcBorders>
              <w:top w:val="single" w:sz="1" w:space="0" w:color="000000"/>
              <w:bottom w:val="single" w:sz="1" w:space="0" w:color="000000"/>
              <w:left w:val="single" w:sz="1" w:space="0" w:color="000000"/>
              <w:right w:val="single" w:sz="1" w:space="0" w:color="000000"/>
            </w:tcBorders>
          </w:tcPr>
          <w:p>
            <w:pPr>
              <w:spacing w:lineRule="exact"/>
            </w:pPr>
            <w:r>
              <w:rPr/>
            </w:r>
          </w:p>
          <w:p>
            <w:pPr>
              <w:spacing w:lineRule="exact"/>
            </w:pPr>
            <w:r>
              <w:rPr>
                <w:b/>
              </w:rPr>
              <w:t xml:space="preserve">Способ закупки</w:t>
            </w:r>
          </w:p>
        </w:tc>
        <w:tc>
          <w:tcPr>
            <w:tcBorders>
              <w:top w:val="single" w:sz="1" w:space="0" w:color="000000"/>
              <w:bottom w:val="single" w:sz="1" w:space="0" w:color="000000"/>
              <w:left w:val="single" w:sz="1" w:space="0" w:color="000000"/>
              <w:right w:val="single" w:sz="1" w:space="0" w:color="000000"/>
            </w:tcBorders>
            <w:gridSpan w:val="2"/>
          </w:tcPr>
          <w:p>
            <w:pPr>
              <w:spacing w:lineRule="exact"/>
            </w:pPr>
            <w:r>
              <w:rPr/>
            </w:r>
          </w:p>
          <w:p>
            <w:pPr>
              <w:spacing w:lineRule="exact"/>
            </w:pPr>
            <w:r>
              <w:rPr/>
              <w:t xml:space="preserve">      Конкурс в электронной форме, участниками которого могут быть только субъекты малого и среднего предпринимательства     </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r>
          </w:p>
          <w:p>
            <w:pPr>
              <w:spacing w:lineRule="exact"/>
            </w:pPr>
            <w:r>
              <w:rPr>
                <w:b/>
              </w:rPr>
              <w:t xml:space="preserve">Предмет закупки</w:t>
            </w:r>
          </w:p>
        </w:tc>
        <w:tc>
          <w:tcPr>
            <w:tcBorders>
              <w:top w:val="single" w:sz="1" w:space="0" w:color="000000"/>
              <w:bottom w:val="single" w:sz="1" w:space="0" w:color="000000"/>
              <w:left w:val="single" w:sz="1" w:space="0" w:color="000000"/>
              <w:right w:val="single" w:sz="1" w:space="0" w:color="000000"/>
            </w:tcBorders>
            <w:gridSpan w:val="2"/>
          </w:tcPr>
          <w:p>
            <w:pPr>
              <w:spacing w:lineRule="exact"/>
            </w:pPr>
            <w:r>
              <w:rPr/>
            </w:r>
          </w:p>
          <w:p>
            <w:pPr>
              <w:spacing w:lineRule="exact"/>
            </w:pPr>
            <w:r>
              <w:rPr/>
              <w:t xml:space="preserve">ОКАЗАНИЕ УСЛУГИ ПО ТЕХНИЧЕСКОМУ, АВАРИЙНОМУ ОБСЛУЖИВАНИЮ ЗДАНИЙ МАУ ДО ЦДТ "ИСТОК" Г. ПЕРМИ</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r>
          </w:p>
          <w:p>
            <w:pPr>
              <w:spacing w:lineRule="exact"/>
            </w:pPr>
            <w:r>
              <w:rPr>
                <w:b/>
              </w:rPr>
              <w:t xml:space="preserve">Заказчик</w:t>
            </w:r>
          </w:p>
        </w:tc>
        <w:tc>
          <w:tcPr>
            <w:tcBorders>
              <w:top w:val="single" w:sz="1" w:space="0" w:color="000000"/>
              <w:bottom w:val="single" w:sz="1" w:space="0" w:color="000000"/>
              <w:left w:val="single" w:sz="1" w:space="0" w:color="000000"/>
              <w:right w:val="single" w:sz="1" w:space="0" w:color="000000"/>
            </w:tcBorders>
            <w:gridSpan w:val="2"/>
          </w:tcPr>
          <w:p>
            <w:pPr>
              <w:spacing w:lineRule="exact"/>
            </w:pPr>
            <w:r>
              <w:rPr/>
            </w:r>
          </w:p>
          <w:p>
            <w:pPr>
              <w:spacing w:lineRule="exact"/>
            </w:pPr>
            <w:r>
              <w:rPr/>
              <w:t xml:space="preserve">Муниципальное автономное учреждение дополнительного образования "Центр детского творчества "Исток" г.Перми</w:t>
            </w:r>
          </w:p>
        </w:tc>
      </w:tr>
    </w:tbl>
    <w:p>
      <w:pPr>
        <w:spacing w:lineRule="exact"/>
      </w:pPr>
      <w:r>
        <w:rPr/>
      </w:r>
    </w:p>
    <w:p>
      <w:pPr>
        <w:jc w:val="both"/>
        <w:spacing w:lineRule="exact"/>
      </w:pPr>
      <w:r>
        <w:rPr>
          <w:b/>
        </w:rPr>
        <w:t xml:space="preserve"> </w:t>
      </w:r>
    </w:p>
    <w:p>
      <w:pPr>
        <w:jc w:val="both"/>
        <w:spacing w:lineRule="exact"/>
      </w:pPr>
      <w:r>
        <w:rPr/>
        <w:t xml:space="preserve"> </w:t>
      </w:r>
    </w:p>
    <w:p>
      <w:pPr>
        <w:jc w:val="both"/>
        <w:spacing w:lineRule="exact"/>
      </w:pPr>
      <w:r>
        <w:rPr/>
        <w:t xml:space="preserve"> </w:t>
      </w:r>
    </w:p>
    <w:p>
      <w:pPr>
        <w:jc w:val="both"/>
        <w:spacing w:lineRule="exact"/>
      </w:pPr>
      <w:r>
        <w:rPr/>
        <w:t xml:space="preserve"> </w:t>
      </w:r>
    </w:p>
    <w:p>
      <w:pPr>
        <w:jc w:val="center"/>
        <w:spacing w:lineRule="exact"/>
      </w:pPr>
      <w:r>
        <w:rPr/>
      </w:r>
    </w:p>
    <w:p>
      <w:r>
        <w:br w:type="page"/>
      </w:r>
    </w:p>
    <w:p>
      <w:pPr>
        <w:spacing w:lineRule="exact"/>
      </w:pPr>
      <w:r>
        <w:rPr/>
      </w:r>
    </w:p>
    <w:tbl>
      <w:tblPr>
        <w:tblBorders>
          <w:top w:val="single" w:sz="8" w:space="0" w:color="000000"/>
          <w:bottom w:val="single" w:sz="8" w:space="0" w:color="000000"/>
          <w:left w:val="single" w:sz="8" w:space="0" w:color="000000"/>
          <w:right w:val="single" w:sz="8" w:space="0" w:color="000000"/>
        </w:tblBorders>
        <w:tblW w:type="dxa" w:w="10256"/>
        <w:tblCellMar>
          <w:top w:type="dxa" w:w="80"/>
          <w:bottom w:type="dxa" w:w="80"/>
          <w:left w:type="dxa" w:w="160"/>
          <w:right w:type="dxa" w:w="160"/>
        </w:tblCellMar>
        <w:jc w:val="center"/>
      </w:tblPr>
      <w:tblGrid>
        <w:gridCol w:w="3418.6666666666665"/>
        <w:gridCol w:w="3418.6666666666665"/>
        <w:gridCol w:w="3418.6666666666665"/>
      </w:tblGrid>
      <w:tr>
        <w:trPr/>
        <w:tc>
          <w:tcPr>
            <w:tcBorders>
              <w:top w:val="single" w:sz="1" w:space="0" w:color="000000"/>
              <w:bottom w:val="single" w:sz="1" w:space="0" w:color="000000"/>
              <w:left w:val="single" w:sz="1" w:space="0" w:color="000000"/>
              <w:right w:val="single" w:sz="1" w:space="0" w:color="000000"/>
            </w:tcBorders>
            <w:gridSpan w:val="3"/>
          </w:tcPr>
          <w:p>
            <w:pPr>
              <w:spacing w:lineRule="exact"/>
            </w:pPr>
            <w:r>
              <w:rPr>
                <w:b/>
              </w:rPr>
              <w:t xml:space="preserve">ОБЩИЕ ПОЛОЖЕНИЯ</w:t>
            </w:r>
          </w:p>
        </w:tc>
      </w:tr>
      <w:tr>
        <w:trPr/>
        <w:tc>
          <w:tcPr>
            <w:tcBorders>
              <w:top w:val="single" w:sz="1" w:space="0" w:color="000000"/>
              <w:bottom w:val="single" w:sz="1" w:space="0" w:color="000000"/>
              <w:left w:val="single" w:sz="1" w:space="0" w:color="000000"/>
              <w:right w:val="single" w:sz="1" w:space="0" w:color="000000"/>
            </w:tcBorders>
            <w:gridSpan w:val="3"/>
          </w:tcPr>
          <w:p>
            <w:pPr>
              <w:jc w:val="both"/>
              <w:spacing w:lineRule="exact"/>
            </w:pPr>
            <w:r>
              <w:rPr/>
              <w:t xml:space="preserve">Нормативное правовое регулирование закупки:</w:t>
            </w:r>
          </w:p>
          <w:p>
            <w:pPr>
              <w:numPr>
                <w:ilvl w:val="0"/>
                <w:numId w:val="1"/>
              </w:numPr>
              <w:jc w:val="both"/>
              <w:spacing w:lineRule="exact"/>
            </w:pPr>
            <w:r>
              <w:rPr/>
              <w:t xml:space="preserve">Конституция Российской Федерации;</w:t>
            </w:r>
          </w:p>
          <w:p>
            <w:pPr>
              <w:numPr>
                <w:ilvl w:val="0"/>
                <w:numId w:val="1"/>
              </w:numPr>
              <w:jc w:val="both"/>
              <w:spacing w:lineRule="exact"/>
            </w:pPr>
            <w:r>
              <w:rPr/>
              <w:t xml:space="preserve">Гражданский кодекс Российской Федерации;</w:t>
            </w:r>
          </w:p>
          <w:p>
            <w:pPr>
              <w:numPr>
                <w:ilvl w:val="0"/>
                <w:numId w:val="1"/>
              </w:numPr>
              <w:jc w:val="both"/>
              <w:spacing w:lineRule="exact"/>
            </w:pPr>
            <w:r>
              <w:rPr/>
              <w:t xml:space="preserve">Бюджетный кодекс Российской Федерации;</w:t>
            </w:r>
          </w:p>
          <w:p>
            <w:pPr>
              <w:numPr>
                <w:ilvl w:val="0"/>
                <w:numId w:val="1"/>
              </w:numPr>
              <w:jc w:val="both"/>
              <w:spacing w:lineRule="exact"/>
            </w:pPr>
            <w:r>
              <w:rPr/>
              <w:t xml:space="preserve">Федеральный закон от 18.07.2011 № 223-ФЗ «О закупках товаров, работ, услуг отдельными видами юридических лиц» (далее – Закон № 223-ФЗ);</w:t>
            </w:r>
          </w:p>
          <w:p>
            <w:pPr>
              <w:numPr>
                <w:ilvl w:val="0"/>
                <w:numId w:val="1"/>
              </w:numPr>
              <w:jc w:val="both"/>
              <w:spacing w:lineRule="exact"/>
            </w:pPr>
            <w:r>
              <w:rPr/>
              <w:t xml:space="preserve">Постановление Правительства Российской Федерации от 11.12.2014 № 1352 «Об особенностях участия субъектов малого и среднего предпринимательства в закупках товаров, работ, услуг отдельными видами юридических лиц»;</w:t>
            </w:r>
          </w:p>
          <w:p>
            <w:pPr>
              <w:numPr>
                <w:ilvl w:val="0"/>
                <w:numId w:val="1"/>
              </w:numPr>
              <w:jc w:val="both"/>
              <w:spacing w:lineRule="exact"/>
            </w:pPr>
            <w:r>
              <w:rPr/>
              <w:t xml:space="preserve">Постановление Правительства Российской Федерации от 10.09.2012 № 908 «Об утверждении Положения о размещении в единой информационной системе, на официальном сайте такой системы в информационно-телекоммуникационной сети «Интернет» положения о закупке, типового положения о закупке, информации о закупке» (далее - Постановление № 908);</w:t>
            </w:r>
          </w:p>
          <w:p>
            <w:pPr>
              <w:numPr>
                <w:ilvl w:val="0"/>
                <w:numId w:val="1"/>
              </w:numPr>
              <w:jc w:val="both"/>
              <w:spacing w:lineRule="exact"/>
            </w:pPr>
            <w:r>
              <w:rPr/>
              <w:t xml:space="preserve">Постановление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 1875);</w:t>
            </w:r>
          </w:p>
          <w:p>
            <w:pPr>
              <w:numPr>
                <w:ilvl w:val="0"/>
                <w:numId w:val="1"/>
              </w:numPr>
              <w:jc w:val="both"/>
              <w:spacing w:lineRule="exact"/>
            </w:pPr>
            <w:r>
              <w:rPr/>
              <w:t xml:space="preserve">Положение о закупке Заказчика (далее – Положение);</w:t>
            </w:r>
          </w:p>
          <w:p>
            <w:pPr>
              <w:numPr>
                <w:ilvl w:val="0"/>
                <w:numId w:val="1"/>
              </w:numPr>
              <w:jc w:val="both"/>
              <w:spacing w:lineRule="exact"/>
            </w:pPr>
            <w:r>
              <w:rPr/>
              <w:t xml:space="preserve">иные правовые акты Российской Федерации, Пермского края, регулирующие закупки товаров, работ, услуг.</w:t>
            </w:r>
          </w:p>
          <w:p>
            <w:pPr>
              <w:jc w:val="both"/>
              <w:spacing w:lineRule="exact"/>
            </w:pPr>
            <w:r>
              <w:rPr/>
              <w:t xml:space="preserve">Закупка осуществляется в порядке, предусмотренном статьей 3.2, и на основании требований, предусмотренных статьями 3.3 и 3.4 Закона № 223-ФЗ.</w:t>
            </w:r>
          </w:p>
          <w:p>
            <w:pPr>
              <w:jc w:val="both"/>
              <w:spacing w:lineRule="exact"/>
            </w:pPr>
            <w:r>
              <w:rPr/>
              <w:t xml:space="preserve"> </w:t>
            </w:r>
          </w:p>
          <w:p>
            <w:pPr>
              <w:jc w:val="both"/>
              <w:spacing w:lineRule="exact"/>
            </w:pPr>
            <w:r>
              <w:rPr>
                <w:color w:val="000000"/>
              </w:rPr>
              <w:t xml:space="preserve">Извещение об осуществлении закупки (извещение о проведении конкурса в электронной форме) является неотъемлемой частью документации о закупке (документации о конкурсе </w:t>
            </w:r>
            <w:r>
              <w:rPr/>
              <w:t xml:space="preserve">в электронной форме).</w:t>
            </w:r>
          </w:p>
          <w:p>
            <w:pPr>
              <w:jc w:val="both"/>
              <w:spacing w:lineRule="exact"/>
            </w:pPr>
            <w:r>
              <w:rPr/>
              <w:t xml:space="preserve">При осуществлении закупки документация о закупке и извещение об осуществлении закупки размещаются заказчиком в единой информационной системе в сфере закупок, на официальном сайте, на электронной площадке за исключением случаев, предусмотренных Законом № 223-ФЗ и Положением.</w:t>
            </w:r>
          </w:p>
          <w:p>
            <w:pPr>
              <w:jc w:val="both"/>
              <w:spacing w:lineRule="exact"/>
            </w:pPr>
            <w:r>
              <w:rPr/>
              <w:t xml:space="preserve"> </w:t>
            </w:r>
          </w:p>
          <w:p>
            <w:pPr>
              <w:jc w:val="both"/>
              <w:spacing w:lineRule="exact"/>
            </w:pPr>
            <w:r>
              <w:rPr/>
              <w:t xml:space="preserve">В соответствии с Постановлением № 908 извещение об осуществлении закупки формируется с помощью функционала единой информационной системы и включает сведения, которые должны соответствовать сведениям, содержащимся в документации о закупке. Приоритетными являются сведения, составленные с помощью функционала единой информационной системы.</w:t>
            </w:r>
          </w:p>
          <w:p>
            <w:pPr>
              <w:jc w:val="both"/>
              <w:spacing w:lineRule="exact"/>
            </w:pPr>
            <w:r>
              <w:rPr/>
              <w:t xml:space="preserve"> </w:t>
            </w:r>
          </w:p>
          <w:p>
            <w:pPr>
              <w:jc w:val="both"/>
              <w:spacing w:lineRule="exact"/>
            </w:pPr>
            <w:r>
              <w:rPr/>
              <w:t xml:space="preserve">Предусмотренные Законом № 223-ФЗ и (или) Положением сведения, которые должны быть указаны в извещении об осуществлении закупки, но не формируются с помощью функционала единой информационной системы, содержатся в настоящей документации о закупке и являются, в том числе составной частью извещения об осуществлении закупки.</w:t>
            </w:r>
          </w:p>
        </w:tc>
      </w:tr>
      <w:tr>
        <w:trPr/>
        <w:tc>
          <w:tcPr>
            <w:tcBorders>
              <w:top w:val="single" w:sz="1" w:space="0" w:color="000000"/>
              <w:bottom w:val="single" w:sz="1" w:space="0" w:color="000000"/>
              <w:left w:val="single" w:sz="1" w:space="0" w:color="000000"/>
              <w:right w:val="single" w:sz="1" w:space="0" w:color="000000"/>
            </w:tcBorders>
            <w:gridSpan w:val="3"/>
          </w:tcPr>
          <w:p>
            <w:pPr>
              <w:spacing w:lineRule="exact"/>
            </w:pPr>
            <w:r>
              <w:rPr>
                <w:b/>
              </w:rPr>
              <w:t xml:space="preserve">РАЗДЕЛ 1. СВЕДЕНИЯ О ЗАКАЗЧИКЕ</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exact"/>
            </w:pPr>
            <w:r>
              <w:rPr>
                <w:color w:val="000000"/>
              </w:rPr>
              <w:t xml:space="preserve">Наименование</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Муниципальное автономное учреждение дополнительного образования "Центр детского творчества "Исток" г.Перми</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Место нахождения</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614109, Пермский край, г Пермь, ул Танцорова, 7</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Почтовый адрес</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614109, Пермский край, г Пермь, ул Танцорова, 7</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Контактное лицо</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Малиновская Татьяна Михайловна</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Адрес электронной почты</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istok@permedu.online</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Номер контактного телефона</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83422531106</w:t>
            </w:r>
          </w:p>
        </w:tc>
      </w:tr>
      <w:tr>
        <w:trPr/>
        <w:tc>
          <w:tcPr>
            <w:tcBorders>
              <w:top w:val="single" w:sz="1" w:space="0" w:color="000000"/>
              <w:bottom w:val="single" w:sz="1" w:space="0" w:color="000000"/>
              <w:left w:val="single" w:sz="1" w:space="0" w:color="000000"/>
              <w:right w:val="single" w:sz="1" w:space="0" w:color="000000"/>
            </w:tcBorders>
            <w:gridSpan w:val="3"/>
          </w:tcPr>
          <w:p>
            <w:pPr>
              <w:spacing w:lineRule="exact"/>
            </w:pPr>
            <w:r>
              <w:rPr>
                <w:b/>
              </w:rPr>
              <w:t xml:space="preserve">РАЗДЕЛ 2. СВЕДЕНИЯ ОБ ОРГАНИЗАТОРЕ ЗАКУПКИ</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Наименование</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Муниципальное автономное учреждение дополнительного образования "Центр детского творчества "Исток" г.Перми</w:t>
            </w:r>
          </w:p>
          <w:p>
            <w:pPr>
              <w:jc w:val="both"/>
              <w:spacing w:lineRule="exact"/>
            </w:pPr>
            <w:r>
              <w:rPr/>
              <w:t xml:space="preserve">/в случае, если организатором закупки является заказчик, пункты 2-6 настоящего раздела соответствуют пунктам 2-6 раздела 1 и не заполняются/</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Место нахождения</w:t>
            </w:r>
          </w:p>
        </w:tc>
        <w:tc>
          <w:tcPr>
            <w:tcBorders>
              <w:top w:val="single" w:sz="1" w:space="0" w:color="000000"/>
              <w:bottom w:val="single" w:sz="1" w:space="0" w:color="000000"/>
              <w:left w:val="single" w:sz="1" w:space="0" w:color="000000"/>
              <w:right w:val="single" w:sz="1" w:space="0" w:color="000000"/>
            </w:tcBorders>
          </w:tcPr>
          <w:p>
            <w:pPr>
              <w:spacing w:lineRule="exact"/>
            </w:pP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Почтовый адрес</w:t>
            </w:r>
          </w:p>
        </w:tc>
        <w:tc>
          <w:tcPr>
            <w:tcBorders>
              <w:top w:val="single" w:sz="1" w:space="0" w:color="000000"/>
              <w:bottom w:val="single" w:sz="1" w:space="0" w:color="000000"/>
              <w:left w:val="single" w:sz="1" w:space="0" w:color="000000"/>
              <w:right w:val="single" w:sz="1" w:space="0" w:color="000000"/>
            </w:tcBorders>
          </w:tcPr>
          <w:p>
            <w:pPr>
              <w:spacing w:lineRule="exact"/>
            </w:pP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Контактное лицо</w:t>
            </w:r>
          </w:p>
        </w:tc>
        <w:tc>
          <w:tcPr>
            <w:tcBorders>
              <w:top w:val="single" w:sz="1" w:space="0" w:color="000000"/>
              <w:bottom w:val="single" w:sz="1" w:space="0" w:color="000000"/>
              <w:left w:val="single" w:sz="1" w:space="0" w:color="000000"/>
              <w:right w:val="single" w:sz="1" w:space="0" w:color="000000"/>
            </w:tcBorders>
          </w:tcPr>
          <w:p>
            <w:pPr>
              <w:spacing w:lineRule="exact"/>
            </w:pP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Адрес электронной почты</w:t>
            </w:r>
          </w:p>
        </w:tc>
        <w:tc>
          <w:tcPr>
            <w:tcBorders>
              <w:top w:val="single" w:sz="1" w:space="0" w:color="000000"/>
              <w:bottom w:val="single" w:sz="1" w:space="0" w:color="000000"/>
              <w:left w:val="single" w:sz="1" w:space="0" w:color="000000"/>
              <w:right w:val="single" w:sz="1" w:space="0" w:color="000000"/>
            </w:tcBorders>
          </w:tcPr>
          <w:p>
            <w:pPr>
              <w:spacing w:lineRule="exact"/>
            </w:pP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Номер контактного телефона</w:t>
            </w:r>
          </w:p>
        </w:tc>
        <w:tc>
          <w:tcPr>
            <w:tcBorders>
              <w:top w:val="single" w:sz="1" w:space="0" w:color="000000"/>
              <w:bottom w:val="single" w:sz="1" w:space="0" w:color="000000"/>
              <w:left w:val="single" w:sz="1" w:space="0" w:color="000000"/>
              <w:right w:val="single" w:sz="1" w:space="0" w:color="000000"/>
            </w:tcBorders>
          </w:tcPr>
          <w:p>
            <w:pPr>
              <w:spacing w:lineRule="exact"/>
            </w:pPr>
          </w:p>
        </w:tc>
      </w:tr>
      <w:tr>
        <w:trPr/>
        <w:tc>
          <w:tcPr>
            <w:tcBorders>
              <w:top w:val="single" w:sz="1" w:space="0" w:color="000000"/>
              <w:bottom w:val="single" w:sz="1" w:space="0" w:color="000000"/>
              <w:left w:val="single" w:sz="1" w:space="0" w:color="000000"/>
              <w:right w:val="single" w:sz="1" w:space="0" w:color="000000"/>
            </w:tcBorders>
            <w:gridSpan w:val="3"/>
          </w:tcPr>
          <w:p>
            <w:pPr>
              <w:spacing w:lineRule="exact"/>
            </w:pPr>
            <w:r>
              <w:rPr>
                <w:b/>
              </w:rPr>
              <w:t xml:space="preserve">РАЗДЕЛ 3. ОБЩИЕ СВЕДЕНИЯ О ЗАКУПКЕ</w:t>
            </w:r>
          </w:p>
        </w:tc>
      </w:tr>
      <w:tr>
        <w:trPr/>
        <w:tc>
          <w:tcPr>
            <w:tcBorders>
              <w:top w:val="single" w:sz="1" w:space="0" w:color="000000"/>
              <w:bottom w:val="single" w:sz="1" w:space="0" w:color="000000"/>
              <w:left w:val="single" w:sz="1" w:space="0" w:color="000000"/>
              <w:right w:val="single" w:sz="1" w:space="0" w:color="000000"/>
            </w:tcBorders>
            <w:gridSpan w:val="3"/>
          </w:tcPr>
          <w:p>
            <w:pPr>
              <w:jc w:val="center"/>
              <w:spacing w:lineRule="exact"/>
            </w:pPr>
            <w:r>
              <w:rPr>
                <w:b/>
              </w:rPr>
              <w:t xml:space="preserve">ЛОТ № 1</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Способ закупки</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Конкурс в электронной форме, участниками которого могут быть только субъекты малого и среднего предпринимательства (далее – конкурс, конкурс в электронной форме, закупка, закупка в электронной форме, конкурентная закупка, конкурентная закупка в электронной форме)</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Обоснование выбора способа закупки</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Подпункт </w:t>
            </w:r>
            <w:r>
              <w:rPr>
                <w:color w:val="000000"/>
              </w:rPr>
              <w:t xml:space="preserve">3.4.2 </w:t>
            </w:r>
            <w:r>
              <w:rPr/>
              <w:t xml:space="preserve">раздела 3 Положения с учетом требований пункта 5.1 раздела 5 Положения</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exact"/>
            </w:pPr>
            <w:r>
              <w:rPr>
                <w:color w:val="000000"/>
              </w:rPr>
              <w:t xml:space="preserve">Адрес электронной площадки в информационно-телекоммуникационной сети «Интернет»</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http://www.sberbank-ast.ru</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3.1</w:t>
            </w:r>
          </w:p>
        </w:tc>
        <w:tc>
          <w:tcPr>
            <w:tcBorders>
              <w:top w:val="single" w:sz="1" w:space="0" w:color="000000"/>
              <w:bottom w:val="single" w:sz="1" w:space="0" w:color="000000"/>
              <w:left w:val="single" w:sz="1" w:space="0" w:color="000000"/>
              <w:right w:val="single" w:sz="1" w:space="0" w:color="000000"/>
            </w:tcBorders>
          </w:tcPr>
          <w:p>
            <w:pPr>
              <w:spacing w:lineRule="exact"/>
            </w:pPr>
            <w:r>
              <w:rPr>
                <w:color w:val="000000"/>
                <w:shd w:val="clear" w:fill="ffffff"/>
              </w:rPr>
              <w:t xml:space="preserve">Функционирование электронной площадки для целей проведения закупки</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color w:val="000000"/>
                <w:shd w:val="clear" w:fill="ffffff"/>
              </w:rPr>
              <w:t xml:space="preserve">При осуществлении конкурентной закупки в электронной форме направление участниками такой закупки запросов о даче разъяснений положений извещения об осуществлении конкурентной закупки и (или) документации о конкурентной закупке, размещение в единой информационной системе таких разъяснений, подача участниками конкурентной закупки в электронной форме заявок на участие в конкурентной закупке в электронной форме, окончательных предложений, предоставление комиссии по осуществлению конкурентных закупок доступа к указанным заявкам, сопоставление ценовых предложений, дополнительных ценовых предложений участников конкурентной закупки в электронной форме, формирование проектов протоколов, составляемых в соответствии с </w:t>
            </w:r>
            <w:hyperlink r:id="rId5">
              <w:r>
                <w:rPr>
                  <w:rStyle w:val="Hyperlink"/>
                  <w:color w:val="000000"/>
                </w:rPr>
                <w:t xml:space="preserve">Законом</w:t>
              </w:r>
            </w:hyperlink>
            <w:r>
              <w:rPr>
                <w:color w:val="000000"/>
                <w:shd w:val="clear" w:fill="ffffff"/>
              </w:rPr>
              <w:t xml:space="preserve"> № 223-ФЗ, обеспечиваются оператором электронной площадки на электронной площадке</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exact"/>
            </w:pPr>
            <w:r>
              <w:rPr>
                <w:color w:val="000000"/>
              </w:rPr>
              <w:t xml:space="preserve">Предмет закупки (предмет договора)</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ОКАЗАНИЕ УСЛУГИ ПО ТЕХНИЧЕСКОМУ, АВАРИЙНОМУ ОБСЛУЖИВАНИЮ ЗДАНИЙ МАУ ДО ЦДТ "ИСТОК" Г. ПЕРМИ</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Количество лотов, по которым осуществляется закупка</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Количество товара, объем работ, услуг</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В соответствии с Техническим заданием (приложение 1), проектом Договора (приложение 3).      </w:t>
            </w:r>
          </w:p>
          <w:p>
            <w:pPr>
              <w:jc w:val="both"/>
              <w:spacing w:lineRule="exact"/>
            </w:pPr>
            <w:r>
              <w:rPr/>
            </w:r>
          </w:p>
          <w:p>
            <w:pPr>
              <w:jc w:val="both"/>
              <w:spacing w:lineRule="exact"/>
            </w:pPr>
          </w:p>
          <w:p>
            <w:pPr>
              <w:jc w:val="both"/>
              <w:spacing w:lineRule="exact"/>
            </w:pPr>
            <w:r>
              <w:rPr/>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В соответствии с Техническим заданием (приложение 1), проектом Договора (приложение 3).</w:t>
            </w:r>
          </w:p>
          <w:p>
            <w:pPr>
              <w:jc w:val="both"/>
              <w:spacing w:lineRule="exact"/>
            </w:pPr>
          </w:p>
          <w:p>
            <w:pPr>
              <w:jc w:val="both"/>
              <w:spacing w:lineRule="exact"/>
            </w:pPr>
            <w:r>
              <w:rPr/>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Описание предмета закупки</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В соответствии с Техническим заданием (приложение 1), проектом Договора (приложение 3).</w:t>
            </w:r>
          </w:p>
          <w:p>
            <w:pPr>
              <w:spacing w:lineRule="exact"/>
            </w:pPr>
          </w:p>
          <w:p>
            <w:pPr>
              <w:jc w:val="both"/>
              <w:spacing w:lineRule="exact"/>
            </w:pPr>
            <w:r>
              <w:rPr/>
              <w:t xml:space="preserve">В случае использования в описании предмета закупки указания на товарный знак, необходимо читать такие товарные знаки со словами «(или эквивалент)».      </w:t>
            </w:r>
          </w:p>
          <w:p>
            <w:pPr>
              <w:jc w:val="both"/>
              <w:spacing w:lineRule="exact"/>
            </w:pPr>
            <w:r>
              <w:rPr/>
            </w:r>
          </w:p>
          <w:p>
            <w:pPr>
              <w:jc w:val="both"/>
              <w:spacing w:lineRule="exact"/>
            </w:pPr>
            <w:r>
              <w:rPr/>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Место, условия и сроки (периоды) поставки товара, выполнения работы, оказания услуги</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Место:       </w:t>
            </w:r>
            <w:r>
              <w:rPr/>
              <w:t xml:space="preserve">614109, Пермский край, г. Пермь, ул. Танцорова, дом 7, 614101, Пермский край, г. Пермь, ул. Кировоградская, дом 44, 614101, Пермский край, г. Пермь, ул. Закамская, дом 9, 614101, Пермский край, г. Пермь, ул. А.Нахимова, дом 14а</w:t>
            </w:r>
          </w:p>
          <w:p>
            <w:pPr>
              <w:jc w:val="both"/>
              <w:spacing w:lineRule="exact"/>
            </w:pPr>
            <w:r>
              <w:rPr/>
              <w:t xml:space="preserve"> </w:t>
            </w:r>
          </w:p>
          <w:p>
            <w:pPr>
              <w:jc w:val="both"/>
              <w:spacing w:lineRule="exact"/>
            </w:pPr>
            <w:r>
              <w:rPr/>
              <w:t xml:space="preserve">Условия: в соответствии с Техническим заданием (приложение 1), проектом Договора (приложение 3).</w:t>
            </w:r>
          </w:p>
          <w:p>
            <w:pPr>
              <w:spacing w:lineRule="exact"/>
            </w:pPr>
            <w:r>
              <w:rPr/>
              <w:t xml:space="preserve"> </w:t>
            </w:r>
          </w:p>
          <w:p>
            <w:pPr>
              <w:spacing w:lineRule="exact"/>
            </w:pPr>
            <w:r>
              <w:rPr/>
              <w:t xml:space="preserve">Срок начала:       </w:t>
            </w:r>
            <w:r>
              <w:rPr/>
              <w:t xml:space="preserve">01.02.2026 г.</w:t>
            </w:r>
          </w:p>
          <w:p>
            <w:pPr>
              <w:spacing w:lineRule="exact"/>
            </w:pPr>
            <w:r>
              <w:rPr/>
              <w:t xml:space="preserve">Срок окончания:       </w:t>
            </w:r>
            <w:r>
              <w:rPr/>
              <w:t xml:space="preserve">31.01.2027 г.</w:t>
            </w:r>
          </w:p>
          <w:p>
            <w:pPr>
              <w:spacing w:lineRule="exact"/>
            </w:pPr>
            <w:r>
              <w:rPr/>
              <w:t xml:space="preserve"> </w:t>
            </w:r>
          </w:p>
          <w:p>
            <w:pPr>
              <w:spacing w:lineRule="exact"/>
            </w:pPr>
            <w:r>
              <w:rPr/>
            </w:r>
          </w:p>
          <w:p>
            <w:pPr>
              <w:spacing w:lineRule="exact"/>
            </w:pPr>
            <w:r>
              <w:rPr/>
              <w:t xml:space="preserve"> </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Форма, сроки и порядок оплаты товара, работы, услуги</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color w:val="000000"/>
              </w:rPr>
              <w:t xml:space="preserve">Форма оплаты: безналичный расчет.</w:t>
            </w:r>
          </w:p>
          <w:p>
            <w:pPr>
              <w:jc w:val="both"/>
              <w:spacing w:lineRule="exact"/>
            </w:pPr>
            <w:r>
              <w:rPr>
                <w:color w:val="000000"/>
              </w:rPr>
              <w:t xml:space="preserve"> </w:t>
            </w:r>
          </w:p>
          <w:p>
            <w:pPr>
              <w:jc w:val="both"/>
              <w:spacing w:lineRule="exact"/>
            </w:pPr>
            <w:r>
              <w:rPr>
                <w:color w:val="000000"/>
              </w:rPr>
              <w:t xml:space="preserve">Срок оплаты: в течение</w:t>
            </w:r>
            <w:r>
              <w:rPr/>
              <w:t xml:space="preserve">       </w:t>
            </w:r>
            <w:r>
              <w:rPr/>
              <w:t xml:space="preserve">7 рабочих дней</w:t>
            </w:r>
            <w:r>
              <w:rPr>
                <w:color w:val="000000"/>
              </w:rPr>
              <w:t xml:space="preserve"> с даты приемки поставленного товара, выполненной работы (ее результатов), оказанной услуги. Дата приемки поставленного товара, выполненной работы (ее результатов), оказанной услуги - </w:t>
            </w:r>
            <w:r>
              <w:rPr/>
              <w:t xml:space="preserve">день подписания заказчиком документа о приемке поставленного товара, </w:t>
            </w:r>
            <w:r>
              <w:rPr>
                <w:color w:val="000000"/>
              </w:rPr>
              <w:t xml:space="preserve">выполненной работы (ее результатов), оказанной услуги</w:t>
            </w:r>
            <w:r>
              <w:rPr/>
              <w:t xml:space="preserve"> по договору (отдельному этапу договора).</w:t>
            </w:r>
          </w:p>
          <w:p>
            <w:pPr>
              <w:jc w:val="both"/>
              <w:spacing w:lineRule="exact"/>
            </w:pPr>
            <w:r>
              <w:rPr/>
              <w:t xml:space="preserve"> </w:t>
            </w:r>
          </w:p>
          <w:p>
            <w:pPr>
              <w:jc w:val="both"/>
              <w:spacing w:lineRule="exact"/>
            </w:pPr>
            <w:r>
              <w:rPr>
                <w:color w:val="000000"/>
              </w:rPr>
              <w:t xml:space="preserve">Порядок оплаты: в соответствии с проектом Договора (приложение 3).</w:t>
            </w:r>
          </w:p>
          <w:p>
            <w:pPr>
              <w:jc w:val="both"/>
              <w:spacing w:lineRule="exact"/>
            </w:pPr>
            <w:r>
              <w:rPr/>
              <w:t xml:space="preserve">       </w:t>
            </w:r>
            <w:r>
              <w:rPr>
                <w:color w:val="000000"/>
              </w:rPr>
              <w:t xml:space="preserve">Аванс не предусмотрен.</w:t>
            </w:r>
            <w:r>
              <w:rPr>
                <w:color w:val="000000"/>
              </w:rPr>
              <w:t xml:space="preserve"> </w:t>
            </w:r>
            <w:r>
              <w:rPr/>
              <w:t xml:space="preserve"> </w:t>
            </w:r>
          </w:p>
          <w:p>
            <w:pPr>
              <w:jc w:val="both"/>
              <w:spacing w:lineRule="exact"/>
            </w:pPr>
            <w:r>
              <w:rPr/>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Начальная (максимальная) цена договора, начальная (максимальная) цена единицы товара, работы, услуги, либо формула цены и максимальное значение цены договора, либо цена единицы товара, работы, услуги и максимальное значение цены договора</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color w:val="000000"/>
              </w:rPr>
              <w:t xml:space="preserve">Начальная (максимальная) цена договора составляет:</w:t>
            </w:r>
            <w:r>
              <w:rPr>
                <w:color w:val="000000"/>
              </w:rPr>
              <w:t xml:space="preserve"> </w:t>
            </w:r>
            <w:r>
              <w:rPr/>
              <w:t xml:space="preserve"> </w:t>
            </w:r>
            <w:r>
              <w:rPr>
                <w:color w:val="000000"/>
              </w:rPr>
              <w:t xml:space="preserve"> </w:t>
            </w:r>
            <w:r>
              <w:rPr/>
              <w:t xml:space="preserve"> </w:t>
            </w:r>
          </w:p>
          <w:p>
            <w:pPr>
              <w:jc w:val="both"/>
              <w:spacing w:lineRule="exact"/>
            </w:pPr>
            <w:r>
              <w:rPr/>
              <w:t xml:space="preserve">1 406 000,04</w:t>
            </w:r>
          </w:p>
          <w:p>
            <w:pPr>
              <w:jc w:val="both"/>
              <w:spacing w:lineRule="exact"/>
            </w:pPr>
            <w:r>
              <w:rPr>
                <w:color w:val="000000"/>
              </w:rPr>
              <w:t xml:space="preserve"> </w:t>
            </w:r>
            <w:r>
              <w:rPr/>
              <w:t xml:space="preserve"> </w:t>
            </w:r>
          </w:p>
          <w:p>
            <w:pPr>
              <w:jc w:val="both"/>
              <w:spacing w:lineRule="exact"/>
            </w:pPr>
            <w:r>
              <w:rPr/>
              <w:t xml:space="preserve">Начальная(максимальная) цена единицы товара, работы, услуги (цена единицы товара, работы, услуги), обоснование начальной (максимальной) цены договора, начальной (максимальной) цены единицы товара, работы, услуги либо цены единицы товара, работы, услуги содержится в приложении 2</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Порядок формирования цены договора</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color w:val="000000"/>
              </w:rPr>
              <w:t xml:space="preserve">В соответствии с проектом Договора (приложение 3).</w:t>
            </w:r>
          </w:p>
          <w:p>
            <w:pPr>
              <w:jc w:val="both"/>
              <w:spacing w:lineRule="exact"/>
            </w:pPr>
            <w:r>
              <w:rPr>
                <w:color w:val="000000"/>
              </w:rPr>
              <w:t xml:space="preserve"> </w:t>
            </w:r>
          </w:p>
          <w:p>
            <w:pPr>
              <w:jc w:val="both"/>
              <w:spacing w:lineRule="exact"/>
            </w:pPr>
            <w:r>
              <w:rPr>
                <w:color w:val="000000"/>
              </w:rPr>
              <w:t xml:space="preserve">Информация о расходах на перевозку, страхование, уплату таможенных пошлин, налогов и других обязательных платежей указана в проекте Договора (приложение 3)</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Информация о валюте, используемой для формирования цены договора и расчетов с поставщиками (подрядчиками, исполнителями)</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Российский рубль</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exact"/>
            </w:pPr>
            <w:r>
              <w:rPr>
                <w:color w:val="000000"/>
              </w:rPr>
              <w:t xml:space="preserve">Информация о запрете или об ограничении закупки товара (в том числе поставляемого при выполнении закупаемых работ, оказании закупаемых услуг), происходящего из иностранного государства, работы, услуги, соответственно выполняемой, оказываемой иностранным лицом, о преимуществе в отношении товара российского происхождения (в том числе поставляемого при выполнении закупаемых работ, оказании закупаемых услуг), работы, услуги, соответственно выполняемой, оказываемой российским лицом</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color w:val="000000"/>
              </w:rPr>
              <w:t xml:space="preserve">В соответствии с </w:t>
            </w:r>
            <w:r>
              <w:rPr/>
              <w:t xml:space="preserve">Законом № 223-ФЗ, </w:t>
            </w:r>
            <w:r>
              <w:rPr>
                <w:color w:val="000000"/>
              </w:rPr>
              <w:t xml:space="preserve">Постановлением № 1875, Положением и пунктом 12 раздела 9, разделом 11 настоящей документации</w:t>
            </w:r>
          </w:p>
        </w:tc>
      </w:tr>
      <w:tr>
        <w:trPr/>
        <w:tc>
          <w:tcPr>
            <w:tcBorders>
              <w:top w:val="single" w:sz="1" w:space="0" w:color="000000"/>
              <w:bottom w:val="single" w:sz="1" w:space="0" w:color="000000"/>
              <w:left w:val="single" w:sz="1" w:space="0" w:color="000000"/>
              <w:right w:val="single" w:sz="1" w:space="0" w:color="000000"/>
            </w:tcBorders>
            <w:gridSpan w:val="3"/>
          </w:tcPr>
          <w:p>
            <w:pPr>
              <w:spacing w:lineRule="exact"/>
            </w:pPr>
            <w:r>
              <w:rPr>
                <w:b/>
              </w:rPr>
              <w:t xml:space="preserve">РАЗДЕЛ 4. ПОРЯДОК ВНЕСЕНИЯ ИЗМЕНЕНИЙ В ИЗВЕЩЕНИЕ ОБ ОСУЩЕСТВЛЕНИИ ЗАКУПКИ И ДОКУМЕНТАЦИЮ О ЗАКУПКЕ, ПОРЯДОК ОТМЕНЫ ЗАКУПКИ</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Срок и порядок внесения изменений в извещение об осуществлении закупки и документацию о закупке</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Заказчик вправе принять решение о внесении изменений в извещение об осуществлении закупки, документацию о закупке в любое время с момента размещения извещения об осуществлении закупки до предусмотренных таким извещением, документацией о закупке даты и времени окончания срока подачи заявок на участие в закупке.</w:t>
            </w:r>
          </w:p>
          <w:p>
            <w:pPr>
              <w:jc w:val="both"/>
              <w:spacing w:lineRule="exact"/>
            </w:pPr>
            <w:r>
              <w:rPr/>
              <w:t xml:space="preserve"> </w:t>
            </w:r>
          </w:p>
          <w:p>
            <w:pPr>
              <w:jc w:val="both"/>
              <w:spacing w:lineRule="exact"/>
            </w:pPr>
            <w:r>
              <w:rPr/>
              <w:t xml:space="preserve">В случае внесения изменений в извещение об осуществлении закупки, документацию о закупке срок подачи заявок на участие в такой закупке должен быть продлен таким образом, чтобы с даты размещения в единой информационной системе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Положением для данного способа закупки.</w:t>
            </w:r>
          </w:p>
          <w:p>
            <w:pPr>
              <w:jc w:val="both"/>
              <w:spacing w:lineRule="exact"/>
            </w:pPr>
            <w:r>
              <w:rPr/>
              <w:t xml:space="preserve"> </w:t>
            </w:r>
          </w:p>
          <w:p>
            <w:pPr>
              <w:jc w:val="both"/>
              <w:spacing w:lineRule="exact"/>
            </w:pPr>
            <w:r>
              <w:rPr/>
              <w:t xml:space="preserve">Изменения, вносимые в извещение об осуществлении закупки, документацию о закупке, размещаются заказчиком в единой информационной системе, на официальном сайте, за исключением случаев, предусмотренных Законом № 223-ФЗ и Положением, не позднее чем в течение трех дней со дня принятия решения о внесении указанных изменений.</w:t>
            </w:r>
          </w:p>
          <w:p>
            <w:pPr>
              <w:jc w:val="both"/>
              <w:spacing w:lineRule="exact"/>
            </w:pPr>
            <w:r>
              <w:rPr/>
              <w:t xml:space="preserve"> </w:t>
            </w:r>
          </w:p>
          <w:p>
            <w:pPr>
              <w:jc w:val="both"/>
              <w:spacing w:lineRule="exact"/>
            </w:pPr>
            <w:r>
              <w:rPr/>
              <w:t xml:space="preserve">В течение одного часа с момента размещения в единой информационной системе изменений, внесенных в извещение об осуществлении закупки, документацию о закупке, оператор электронной площадки размещает указанные изменения на электронной площадке, направляет уведомление об указанных изменениях всем участникам закупки, подавшим заявки на участие в закупке, по адресам электронной почты, указанным этими участниками закупки при аккредитации на электронной площадке</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Срок и порядок отмены закупки</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Заказчик вправе отменить закупку по одному и более лоту до наступления даты и времени окончания срока подачи заявок на участие в закупке.</w:t>
            </w:r>
          </w:p>
          <w:p>
            <w:pPr>
              <w:jc w:val="both"/>
              <w:spacing w:lineRule="exact"/>
            </w:pPr>
            <w:r>
              <w:rPr/>
              <w:t xml:space="preserve"> </w:t>
            </w:r>
          </w:p>
          <w:p>
            <w:pPr>
              <w:jc w:val="both"/>
              <w:spacing w:lineRule="exact"/>
            </w:pPr>
            <w:r>
              <w:rPr/>
              <w:t xml:space="preserve">По истечении срока отмены закупки и до заключения договора заказчик вправе отменить закупку только в случае возникновения обстоятельств непреодолимой силы в соответствии с гражданским законодательством Российской Федерации.</w:t>
            </w:r>
          </w:p>
          <w:p>
            <w:pPr>
              <w:jc w:val="both"/>
              <w:spacing w:lineRule="exact"/>
            </w:pPr>
            <w:r>
              <w:rPr/>
              <w:t xml:space="preserve"> </w:t>
            </w:r>
          </w:p>
          <w:p>
            <w:pPr>
              <w:jc w:val="both"/>
              <w:spacing w:lineRule="exact"/>
            </w:pPr>
            <w:r>
              <w:rPr/>
              <w:t xml:space="preserve">Решение об отмене закупки размещается заказчиком в единой информационной системе, на официальном сайте в день принятия такого решения.</w:t>
            </w:r>
          </w:p>
          <w:p>
            <w:pPr>
              <w:jc w:val="both"/>
              <w:spacing w:lineRule="exact"/>
            </w:pPr>
            <w:r>
              <w:rPr/>
              <w:t xml:space="preserve"> </w:t>
            </w:r>
          </w:p>
          <w:p>
            <w:pPr>
              <w:jc w:val="both"/>
              <w:spacing w:lineRule="exact"/>
            </w:pPr>
            <w:r>
              <w:rPr/>
              <w:t xml:space="preserve">В течение одного часа с момента размещения в единой информационной системе решения об отмене закупки оператор электронной площадки размещает указанное решение на электронной площадке, направляет уведомление об отмене закупки всем участникам закупки, подавшим заявки на участие в закупке, по адресам электронной почты, указанным этими участниками закупки при аккредитации на электронной площадке</w:t>
            </w:r>
          </w:p>
        </w:tc>
      </w:tr>
      <w:tr>
        <w:trPr/>
        <w:tc>
          <w:tcPr>
            <w:tcBorders>
              <w:top w:val="single" w:sz="1" w:space="0" w:color="000000"/>
              <w:bottom w:val="single" w:sz="1" w:space="0" w:color="000000"/>
              <w:left w:val="single" w:sz="1" w:space="0" w:color="000000"/>
              <w:right w:val="single" w:sz="1" w:space="0" w:color="000000"/>
            </w:tcBorders>
            <w:gridSpan w:val="3"/>
          </w:tcPr>
          <w:p>
            <w:pPr>
              <w:spacing w:lineRule="exact"/>
            </w:pPr>
            <w:r>
              <w:rPr>
                <w:b/>
              </w:rPr>
              <w:t xml:space="preserve">РАЗДЕЛ 5. СВЕДЕНИЯ О ПРЕДОСТАВЛЕНИИ ДОКУМЕНТАЦИИ О ЗАКУПКЕ</w:t>
            </w:r>
          </w:p>
          <w:p>
            <w:pPr>
              <w:spacing w:lineRule="exact"/>
            </w:pPr>
            <w:r>
              <w:rPr/>
              <w:t xml:space="preserve"> </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Срок предоставления документации о закупке</w:t>
            </w:r>
          </w:p>
        </w:tc>
        <w:tc>
          <w:tcPr>
            <w:tcBorders>
              <w:top w:val="single" w:sz="1" w:space="0" w:color="000000"/>
              <w:bottom w:val="single" w:sz="1" w:space="0" w:color="000000"/>
              <w:left w:val="single" w:sz="1" w:space="0" w:color="000000"/>
              <w:right w:val="single" w:sz="1" w:space="0" w:color="000000"/>
            </w:tcBorders>
          </w:tcPr>
          <w:p>
            <w:pPr>
              <w:spacing w:lineRule="exact"/>
            </w:pPr>
            <w:r>
              <w:rPr>
                <w:color w:val="000000"/>
              </w:rPr>
              <w:t xml:space="preserve">Дата начала предоставления: </w:t>
            </w:r>
            <w:r>
              <w:rPr/>
              <w:t xml:space="preserve">23.12.2025</w:t>
            </w:r>
          </w:p>
          <w:p>
            <w:pPr>
              <w:spacing w:lineRule="exact"/>
            </w:pPr>
            <w:r>
              <w:rPr>
                <w:color w:val="000000"/>
              </w:rPr>
              <w:t xml:space="preserve">Дата окончания предоставления: </w:t>
            </w:r>
            <w:r>
              <w:rPr/>
              <w:t xml:space="preserve">12.01.2026</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Место и порядок предоставления документации о закупке</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Документация о закупке размещена на официальном сайте единой информационной системы по адресу www.zakupki.gov.ru, на электронной площадке по адресу       </w:t>
            </w:r>
            <w:r>
              <w:rPr/>
              <w:t xml:space="preserve">http://www.sberbank-ast.ru</w:t>
            </w:r>
            <w:r>
              <w:rPr/>
              <w:t xml:space="preserve">. Предоставление доступа к документации о закупке осуществляется без взимания платы.</w:t>
            </w:r>
          </w:p>
          <w:p>
            <w:pPr>
              <w:spacing w:lineRule="exact"/>
            </w:pPr>
            <w:r>
              <w:rPr/>
              <w:t xml:space="preserve"> </w:t>
            </w:r>
          </w:p>
          <w:p>
            <w:pPr>
              <w:jc w:val="both"/>
              <w:spacing w:lineRule="exact"/>
            </w:pPr>
            <w:r>
              <w:rPr/>
              <w:t xml:space="preserve">Предоставление документации о закупке на бумажном носителе не предусмотрено</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Размер, порядок и сроки внесения платы, взимаемой заказчиком за предоставление документации о закупке, за исключением случаев предоставления документации о закупке в форме электронного документа</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Документация о закупке доступна для ознакомления без внесения платы</w:t>
            </w:r>
          </w:p>
        </w:tc>
      </w:tr>
      <w:tr>
        <w:trPr/>
        <w:tc>
          <w:tcPr>
            <w:tcBorders>
              <w:top w:val="single" w:sz="1" w:space="0" w:color="000000"/>
              <w:bottom w:val="single" w:sz="1" w:space="0" w:color="000000"/>
              <w:left w:val="single" w:sz="1" w:space="0" w:color="000000"/>
              <w:right w:val="single" w:sz="1" w:space="0" w:color="000000"/>
            </w:tcBorders>
            <w:gridSpan w:val="3"/>
          </w:tcPr>
          <w:p>
            <w:pPr>
              <w:spacing w:lineRule="exact"/>
            </w:pPr>
            <w:r>
              <w:rPr>
                <w:b/>
              </w:rPr>
              <w:t xml:space="preserve">РАЗДЕЛ 6. СВЕДЕНИЯ О ПРЕДОСТАВЛЕНИИ РАЗЪЯСНЕНИЙ ДОКУМЕНТАЦИИ О ЗАКУПКЕ</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Дата и время окончания срока предоставления участникам закупки разъяснений положений извещения об осуществлении закупки и документации о закупке</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30.12.2025</w:t>
            </w:r>
          </w:p>
          <w:p>
            <w:pPr>
              <w:jc w:val="both"/>
              <w:spacing w:lineRule="exact"/>
            </w:pPr>
            <w:r>
              <w:rPr/>
              <w:t xml:space="preserve">18:00</w:t>
            </w:r>
            <w:r>
              <w:rPr/>
              <w:t xml:space="preserve">(время местное)      </w:t>
            </w:r>
          </w:p>
          <w:p>
            <w:pPr>
              <w:jc w:val="both"/>
              <w:spacing w:lineRule="exact"/>
            </w:pPr>
            <w:r>
              <w:rPr/>
              <w:t xml:space="preserve"> </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Формы, порядок предоставления участникам закупки разъяснений положений извещения об осуществлении закупки и документации о закупке</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Любой участник закупки вправе направить заказчику запрос о даче разъяснений положений извещения об осуществлении закупки, документации о закупке.</w:t>
            </w:r>
          </w:p>
          <w:p>
            <w:pPr>
              <w:jc w:val="both"/>
              <w:spacing w:lineRule="exact"/>
            </w:pPr>
            <w:r>
              <w:rPr/>
              <w:t xml:space="preserve"> </w:t>
            </w:r>
          </w:p>
          <w:p>
            <w:pPr>
              <w:jc w:val="both"/>
              <w:spacing w:lineRule="exact"/>
            </w:pPr>
            <w:r>
              <w:rPr/>
              <w:t xml:space="preserve">В течение трех рабочих дней с даты поступления такого запроса заказчик осуществляет разъяснение положений извещения об осуществлении закупки, документации о закупке. При этом заказчик вправе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такой закупке.</w:t>
            </w:r>
          </w:p>
          <w:p>
            <w:pPr>
              <w:jc w:val="both"/>
              <w:spacing w:lineRule="exact"/>
            </w:pPr>
            <w:r>
              <w:rPr/>
              <w:t xml:space="preserve"> </w:t>
            </w:r>
          </w:p>
          <w:p>
            <w:pPr>
              <w:jc w:val="both"/>
              <w:spacing w:lineRule="exact"/>
            </w:pPr>
            <w:r>
              <w:rPr/>
              <w:t xml:space="preserve">Разъяснения положений извещения об осуществлении закупки, документации о закупке не должны изменять предмет закупки и существенные условия проекта Договора.</w:t>
            </w:r>
          </w:p>
          <w:p>
            <w:pPr>
              <w:jc w:val="both"/>
              <w:spacing w:lineRule="exact"/>
            </w:pPr>
            <w:r>
              <w:rPr/>
              <w:t xml:space="preserve"> </w:t>
            </w:r>
          </w:p>
          <w:p>
            <w:pPr>
              <w:jc w:val="both"/>
              <w:spacing w:lineRule="exact"/>
            </w:pPr>
            <w:r>
              <w:rPr/>
              <w:t xml:space="preserve">Разъяснения положений извещения об осуществлении закупки, документации о закупке размещаются заказчиком в единой информационной системе, на официальном сайте, за исключением случаев, предусмотренных Законом № 223-ФЗ и Положением, не позднее чем в течение трех дней со дня предоставления указанных разъяснений и трех рабочих дней с даты поступления соответствующего запроса с указанием предмета запроса, но без указания участника закупки, от которого поступил запрос.</w:t>
            </w:r>
          </w:p>
          <w:p>
            <w:pPr>
              <w:jc w:val="both"/>
              <w:spacing w:lineRule="exact"/>
            </w:pPr>
            <w:r>
              <w:rPr/>
              <w:t xml:space="preserve"> </w:t>
            </w:r>
          </w:p>
          <w:p>
            <w:pPr>
              <w:jc w:val="both"/>
              <w:spacing w:lineRule="exact"/>
            </w:pPr>
            <w:r>
              <w:rPr/>
              <w:t xml:space="preserve">В течение одного часа с момента размещения в единой информационной системе разъяснений положений извещения об осуществлении закупки, документации о закупке оператор электронной площадки размещает указанные разъяснения на электронной площадке, направляет уведомление об указанных разъяснениях всем участникам закупки, подавшим заявки на участие в закупке, уведомление об указанных разъяснениях также лицу, направившему запрос о даче разъяснений положений извещения об осуществлении закупки, документации о закупке, по адресам электронной почты, указанным этими участниками закупки при аккредитации на электронной площадке или этим лицом при направлении запроса</w:t>
            </w:r>
          </w:p>
        </w:tc>
      </w:tr>
      <w:tr>
        <w:trPr/>
        <w:tc>
          <w:tcPr>
            <w:tcBorders>
              <w:top w:val="single" w:sz="1" w:space="0" w:color="000000"/>
              <w:bottom w:val="single" w:sz="1" w:space="0" w:color="000000"/>
              <w:left w:val="single" w:sz="1" w:space="0" w:color="000000"/>
              <w:right w:val="single" w:sz="1" w:space="0" w:color="000000"/>
            </w:tcBorders>
            <w:gridSpan w:val="3"/>
          </w:tcPr>
          <w:p>
            <w:pPr>
              <w:spacing w:lineRule="exact"/>
            </w:pPr>
            <w:r>
              <w:rPr>
                <w:b/>
              </w:rPr>
              <w:t xml:space="preserve">РАЗДЕЛ 7. ТРЕБОВАНИЯ К УЧАСТНИКАМ ЗАКУПКИ</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Участие в закупках</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Участником закупки является любое юридическое лицо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 № 255-ФЗ «О контроле за деятельностью лиц, находящихся под иностранным влиянием», либо любое физическое лицо, в том числе индивидуальный предприниматель за исключением физического лица, являющегося иностранным агентом в соответствии с Федеральным законом от 14 июля 2022 г. № 255-ФЗ «О контроле за деятельностью лиц, находящихся под иностранным влиянием».</w:t>
            </w:r>
          </w:p>
          <w:p>
            <w:pPr>
              <w:jc w:val="both"/>
              <w:spacing w:lineRule="exact"/>
            </w:pPr>
            <w:r>
              <w:rPr/>
              <w:t xml:space="preserve"> </w:t>
            </w:r>
          </w:p>
          <w:p>
            <w:pPr>
              <w:jc w:val="both"/>
              <w:spacing w:lineRule="exact"/>
            </w:pPr>
            <w:r>
              <w:rPr/>
              <w:t xml:space="preserve">Участниками данной закупки могут быть только субъекты малого и среднего предпринимательства, а также физические лица, не являющиеся индивидуальными предпринимателями и применяющие специальный налоговый режим «Налог на профессиональный доход».</w:t>
            </w:r>
          </w:p>
          <w:p>
            <w:pPr>
              <w:jc w:val="both"/>
              <w:spacing w:lineRule="exact"/>
            </w:pPr>
            <w:r>
              <w:rPr/>
              <w:t xml:space="preserve"> </w:t>
            </w:r>
          </w:p>
          <w:p>
            <w:pPr>
              <w:jc w:val="both"/>
              <w:spacing w:lineRule="exact"/>
            </w:pPr>
            <w:r>
              <w:rPr/>
              <w:t xml:space="preserve">Проведение конкурентной закупки с участием субъектов малого и среднего предпринимательства осуществляется заказчиком на электронной площадке, функционирующей в соответствии с едиными требованиями, предусмотренными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 (далее – Закон № 44-ФЗ), и дополнительными требованиями, установленными Правительством Российской Федерации.</w:t>
            </w:r>
          </w:p>
          <w:p>
            <w:pPr>
              <w:jc w:val="both"/>
              <w:spacing w:lineRule="exact"/>
            </w:pPr>
            <w:r>
              <w:rPr/>
              <w:t xml:space="preserve"> </w:t>
            </w:r>
          </w:p>
          <w:p>
            <w:pPr>
              <w:jc w:val="both"/>
              <w:spacing w:lineRule="exact"/>
            </w:pPr>
            <w:r>
              <w:rPr/>
              <w:t xml:space="preserve">Участнику конкурентной закупки в электронной форме для участия в конкурентной закупке в электронной форме необходимо получить аккредитацию на электронной площадке в порядке, установленном оператором электронной площадки.</w:t>
            </w:r>
          </w:p>
          <w:p>
            <w:pPr>
              <w:jc w:val="both"/>
              <w:spacing w:lineRule="exact"/>
            </w:pPr>
            <w:r>
              <w:rPr/>
              <w:t xml:space="preserve"> </w:t>
            </w:r>
          </w:p>
          <w:p>
            <w:pPr>
              <w:jc w:val="both"/>
              <w:spacing w:lineRule="exact"/>
            </w:pPr>
            <w:r>
              <w:rPr/>
              <w:t xml:space="preserve">Субъекты малого и среднего предпринимательства получают аккредитацию на электронной площадке в порядке, установленном Законом № 44-ФЗ</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2</w:t>
            </w:r>
          </w:p>
        </w:tc>
        <w:tc>
          <w:tcPr>
            <w:tcBorders>
              <w:top w:val="single" w:sz="1" w:space="0" w:color="000000"/>
              <w:bottom w:val="single" w:sz="1" w:space="0" w:color="000000"/>
              <w:left w:val="single" w:sz="1" w:space="0" w:color="000000"/>
              <w:right w:val="single" w:sz="1" w:space="0" w:color="000000"/>
            </w:tcBorders>
            <w:gridSpan w:val="2"/>
          </w:tcPr>
          <w:p>
            <w:pPr>
              <w:spacing w:lineRule="exact"/>
            </w:pPr>
            <w:r>
              <w:rPr/>
              <w:t xml:space="preserve">Требования к участникам закупки:</w:t>
            </w:r>
          </w:p>
        </w:tc>
      </w:tr>
      <w:tr>
        <w:trPr/>
        <w:tc>
          <w:tcPr>
            <w:tcBorders>
              <w:top w:val="single" w:sz="1" w:space="0" w:color="000000"/>
              <w:bottom w:val="single" w:sz="1" w:space="0" w:color="000000"/>
              <w:left w:val="single" w:sz="1" w:space="0" w:color="000000"/>
              <w:right w:val="single" w:sz="1" w:space="0" w:color="000000"/>
            </w:tcBorders>
            <w:vMerge w:val="restart"/>
          </w:tcPr>
          <w:p>
            <w:pPr>
              <w:spacing w:lineRule="exact"/>
            </w:pPr>
            <w:r>
              <w:rPr/>
              <w:t xml:space="preserve">1)</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соответствие участника закупки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w:t>
            </w:r>
          </w:p>
        </w:tc>
      </w:tr>
      <w:tr>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 </w:t>
            </w:r>
          </w:p>
          <w:p>
            <w:pPr>
              <w:spacing w:lineRule="exact"/>
            </w:pPr>
            <w:r>
              <w:rPr/>
              <w:t xml:space="preserve"> </w:t>
            </w:r>
          </w:p>
          <w:p>
            <w:pPr>
              <w:spacing w:lineRule="exact"/>
            </w:pPr>
            <w:r>
              <w:rPr/>
              <w:t xml:space="preserve">ТРЕБОВАНИЕ НЕ УСТАНОВЛЕНО;      </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2)</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3)</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неприостановление деятельности участника закупки в порядке, предусмотренном Кодексом Российской Федерации об административных правонарушениях;</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4)</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 балансовой стоимости активов участника закупки, по данным бухгалтерской (финансовой)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его заявки на участие в закупке не принято;</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5)</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отсутствие у участника закупки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закупки, и административного наказания в виде дисквалификации;</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6)</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отсутствие фактов привлечения в течение двух лет до момента подачи заявки на участие в закупке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7)</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отсутствие между участником закупки и заказчиком конфликта интересов, под которым понимаются случаи, при которых руководитель заказчика, член комиссии, лицо, осуществляющее функции по организации и осуществлению закупок заказчика, состоят в браке с физическими лицами, являющимися выгодоприобретателями, единоличным исполнительным органом хозяйственного общества, членами коллегиального исполнительного органа хозяйственного общества, руководителем учреждения или унитарного предприятия либо иными органами управления юридических лиц - участников закупки, с физическими лицами, в том числе индивидуальными предпринимателями,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понимаются физические лица, владеющие напрямую или косвенно (через юридическое лицо или через несколько юридических лиц) более чем десятью % голосующих акций хозяйственного общества либо долей, превышающей десять % в уставном капитале хозяйственного общества;</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8)</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 голосующих акций хозяйственного общества либо долей, превышающей десять % в уставном (складочном) капитале хозяйственного товарищества или общества;</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9)</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отсутствие сведений об участнике закупки в реестре недобросовестных поставщиков, предусмотренном Законом № 223-ФЗ</w:t>
            </w:r>
          </w:p>
          <w:p>
            <w:pPr>
              <w:jc w:val="both"/>
              <w:spacing w:lineRule="exact"/>
            </w:pPr>
            <w:r>
              <w:rPr/>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10)</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отсутствие сведений об участнике закупки в реестре недобросовестных поставщиков, предусмотренном Законом № 44-ФЗ</w:t>
            </w:r>
          </w:p>
          <w:p>
            <w:pPr>
              <w:spacing w:lineRule="exact"/>
            </w:pPr>
            <w:r>
              <w:rPr/>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11)</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отсутствие у физического лица - участника закупки судимости, уголовного преследования (за исключением лиц, уголовное преследование в отношении которых прекращено по реабилитирующим основаниям) за преступления против жизни и здоровья,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половой неприкосновенности и половой свободы личности, против семьи и несовершеннолетних, здоровья населения и общественной нравственности, основ конституционного строя и безопасности государства, мира и безопасности человечества, а также против общественной безопасности (в случае если исполнение договора связано с непосредственным присутствием поставщика (подрядчика, исполнителя) в здании, помещении и (или) на территории заказчика);</w:t>
            </w:r>
          </w:p>
        </w:tc>
      </w:tr>
      <w:tr>
        <w:trPr/>
        <w:tc>
          <w:tcPr>
            <w:tcBorders>
              <w:top w:val="single" w:sz="1" w:space="0" w:color="000000"/>
              <w:bottom w:val="single" w:sz="1" w:space="0" w:color="000000"/>
              <w:left w:val="single" w:sz="1" w:space="0" w:color="000000"/>
              <w:right w:val="single" w:sz="1" w:space="0" w:color="000000"/>
            </w:tcBorders>
            <w:vMerge w:val="restart"/>
          </w:tcPr>
          <w:p>
            <w:pPr>
              <w:spacing w:lineRule="exact"/>
            </w:pPr>
            <w:r>
              <w:rPr/>
              <w:t xml:space="preserve">12)</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наличие у участника закупки опыта поставки товара, выполнения работы, оказания услуги, являющихся предметом закупки, и деловой репутации:</w:t>
            </w:r>
          </w:p>
        </w:tc>
      </w:tr>
      <w:tr>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gridSpan w:val="2"/>
          </w:tcPr>
          <w:p>
            <w:pPr>
              <w:spacing w:lineRule="exact"/>
            </w:pPr>
            <w:r>
              <w:rPr/>
            </w:r>
          </w:p>
          <w:p>
            <w:pPr>
              <w:spacing w:lineRule="exact"/>
            </w:pPr>
            <w:r>
              <w:rPr/>
              <w:t xml:space="preserve"> </w:t>
            </w:r>
          </w:p>
          <w:p>
            <w:pPr>
              <w:spacing w:lineRule="exact"/>
            </w:pPr>
            <w:r>
              <w:rPr/>
              <w:t xml:space="preserve">ТРЕБОВАНИЕ НЕ УСТАНОВЛЕНО;      </w:t>
            </w:r>
          </w:p>
        </w:tc>
      </w:tr>
      <w:tr>
        <w:trPr/>
        <w:tc>
          <w:tcPr>
            <w:tcBorders>
              <w:top w:val="single" w:sz="1" w:space="0" w:color="000000"/>
              <w:bottom w:val="single" w:sz="1" w:space="0" w:color="000000"/>
              <w:left w:val="single" w:sz="1" w:space="0" w:color="000000"/>
              <w:right w:val="single" w:sz="1" w:space="0" w:color="000000"/>
            </w:tcBorders>
            <w:vMerge w:val="restart"/>
          </w:tcPr>
          <w:p>
            <w:pPr>
              <w:spacing w:lineRule="exact"/>
            </w:pPr>
            <w:r>
              <w:rPr/>
              <w:t xml:space="preserve">13)</w:t>
            </w:r>
          </w:p>
        </w:tc>
        <w:tc>
          <w:tcPr>
            <w:tcBorders>
              <w:top w:val="single" w:sz="1" w:space="0" w:color="000000"/>
              <w:bottom w:val="single" w:sz="1" w:space="0" w:color="000000"/>
              <w:left w:val="single" w:sz="1" w:space="0" w:color="000000"/>
              <w:right w:val="single" w:sz="1" w:space="0" w:color="000000"/>
            </w:tcBorders>
            <w:gridSpan w:val="2"/>
          </w:tcPr>
          <w:p>
            <w:pPr>
              <w:spacing w:lineRule="exact"/>
            </w:pPr>
            <w:r>
              <w:rPr/>
              <w:t xml:space="preserve">наличие у участника закупки финансовых ресурсов для исполнения договора:</w:t>
            </w:r>
          </w:p>
        </w:tc>
      </w:tr>
      <w:tr>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gridSpan w:val="2"/>
          </w:tcPr>
          <w:p>
            <w:pPr>
              <w:spacing w:lineRule="exact"/>
            </w:pPr>
            <w:r>
              <w:rPr/>
            </w:r>
          </w:p>
          <w:p>
            <w:pPr>
              <w:spacing w:lineRule="exact"/>
            </w:pPr>
            <w:r>
              <w:rPr/>
              <w:t xml:space="preserve"> </w:t>
            </w:r>
          </w:p>
          <w:p>
            <w:pPr>
              <w:spacing w:lineRule="exact"/>
            </w:pPr>
            <w:r>
              <w:rPr/>
              <w:t xml:space="preserve">ТРЕБОВАНИЕ НЕ УСТАНОВЛЕНО;      </w:t>
            </w:r>
          </w:p>
        </w:tc>
      </w:tr>
      <w:tr>
        <w:trPr/>
        <w:tc>
          <w:tcPr>
            <w:tcBorders>
              <w:top w:val="single" w:sz="1" w:space="0" w:color="000000"/>
              <w:bottom w:val="single" w:sz="1" w:space="0" w:color="000000"/>
              <w:left w:val="single" w:sz="1" w:space="0" w:color="000000"/>
              <w:right w:val="single" w:sz="1" w:space="0" w:color="000000"/>
            </w:tcBorders>
            <w:vMerge w:val="restart"/>
          </w:tcPr>
          <w:p>
            <w:pPr>
              <w:spacing w:lineRule="exact"/>
            </w:pPr>
            <w:r>
              <w:rPr/>
              <w:t xml:space="preserve">14)</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наличие у участника закупки на праве собственности или ином законном основании оборудования и других материальных ресурсов для исполнения договора:</w:t>
            </w:r>
          </w:p>
        </w:tc>
      </w:tr>
      <w:tr>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gridSpan w:val="2"/>
          </w:tcPr>
          <w:p>
            <w:pPr>
              <w:spacing w:lineRule="exact"/>
            </w:pPr>
            <w:r>
              <w:rPr/>
            </w:r>
          </w:p>
          <w:p>
            <w:pPr>
              <w:spacing w:lineRule="exact"/>
            </w:pPr>
            <w:r>
              <w:rPr/>
              <w:t xml:space="preserve"> </w:t>
            </w:r>
          </w:p>
          <w:p>
            <w:pPr>
              <w:spacing w:lineRule="exact"/>
            </w:pPr>
            <w:r>
              <w:rPr/>
              <w:t xml:space="preserve">ТРЕБОВАНИЕ НЕ УСТАНОВЛЕНО;      </w:t>
            </w:r>
          </w:p>
        </w:tc>
      </w:tr>
      <w:tr>
        <w:trPr/>
        <w:tc>
          <w:tcPr>
            <w:tcBorders>
              <w:top w:val="single" w:sz="1" w:space="0" w:color="000000"/>
              <w:bottom w:val="single" w:sz="1" w:space="0" w:color="000000"/>
              <w:left w:val="single" w:sz="1" w:space="0" w:color="000000"/>
              <w:right w:val="single" w:sz="1" w:space="0" w:color="000000"/>
            </w:tcBorders>
            <w:vMerge w:val="restart"/>
          </w:tcPr>
          <w:p>
            <w:pPr>
              <w:spacing w:lineRule="exact"/>
            </w:pPr>
            <w:r>
              <w:rPr/>
              <w:t xml:space="preserve">15)</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наличие у участника закупки необходимого количества специалистов и иных работников определенного уровня квалификации для исполнения договора:</w:t>
            </w:r>
          </w:p>
        </w:tc>
      </w:tr>
      <w:tr>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gridSpan w:val="2"/>
          </w:tcPr>
          <w:p>
            <w:pPr>
              <w:spacing w:lineRule="exact"/>
            </w:pPr>
            <w:r>
              <w:rPr/>
            </w:r>
          </w:p>
          <w:p>
            <w:pPr>
              <w:spacing w:lineRule="exact"/>
            </w:pPr>
            <w:r>
              <w:rPr/>
              <w:t xml:space="preserve"> </w:t>
            </w:r>
          </w:p>
          <w:p>
            <w:pPr>
              <w:spacing w:lineRule="exact"/>
            </w:pPr>
            <w:r>
              <w:rPr/>
              <w:t xml:space="preserve">ТРЕБОВАНИЕ НЕ УСТАНОВЛЕНО;      </w:t>
            </w:r>
          </w:p>
        </w:tc>
      </w:tr>
      <w:tr>
        <w:trPr/>
        <w:tc>
          <w:tcPr>
            <w:tcBorders>
              <w:top w:val="single" w:sz="1" w:space="0" w:color="000000"/>
              <w:bottom w:val="single" w:sz="1" w:space="0" w:color="000000"/>
              <w:left w:val="single" w:sz="1" w:space="0" w:color="000000"/>
              <w:right w:val="single" w:sz="1" w:space="0" w:color="000000"/>
            </w:tcBorders>
            <w:vMerge w:val="restart"/>
          </w:tcPr>
          <w:p>
            <w:pPr>
              <w:spacing w:lineRule="exact"/>
            </w:pPr>
            <w:r>
              <w:rPr/>
              <w:t xml:space="preserve">16)</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обладание участником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tc>
      </w:tr>
      <w:tr>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gridSpan w:val="2"/>
          </w:tcPr>
          <w:p>
            <w:pPr>
              <w:spacing w:lineRule="exact"/>
            </w:pPr>
            <w:r>
              <w:rPr/>
            </w:r>
          </w:p>
          <w:p>
            <w:pPr>
              <w:spacing w:lineRule="exact"/>
            </w:pPr>
            <w:r>
              <w:rPr/>
              <w:t xml:space="preserve"> </w:t>
            </w:r>
          </w:p>
          <w:p>
            <w:pPr>
              <w:spacing w:lineRule="exact"/>
            </w:pPr>
            <w:r>
              <w:rPr/>
              <w:t xml:space="preserve">ТРЕБОВАНИЕ НЕ УСТАНОВЛЕНО;      </w:t>
            </w:r>
          </w:p>
        </w:tc>
      </w:tr>
      <w:tr>
        <w:trPr/>
        <w:tc>
          <w:tcPr>
            <w:tcBorders>
              <w:top w:val="single" w:sz="1" w:space="0" w:color="000000"/>
              <w:bottom w:val="single" w:sz="1" w:space="0" w:color="000000"/>
              <w:left w:val="single" w:sz="1" w:space="0" w:color="000000"/>
              <w:right w:val="single" w:sz="1" w:space="0" w:color="000000"/>
            </w:tcBorders>
            <w:vMerge w:val="restart"/>
          </w:tcPr>
          <w:p>
            <w:pPr>
              <w:spacing w:lineRule="exact"/>
            </w:pPr>
            <w:r>
              <w:rPr/>
              <w:t xml:space="preserve">17)</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обладание участником закупки правами использования результата интеллектуальной деятельности в случае использования такого результата при исполнении договора</w:t>
            </w:r>
          </w:p>
        </w:tc>
      </w:tr>
      <w:tr>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gridSpan w:val="2"/>
          </w:tcPr>
          <w:p>
            <w:pPr>
              <w:spacing w:lineRule="exact"/>
            </w:pPr>
            <w:r>
              <w:rPr/>
            </w:r>
          </w:p>
          <w:p>
            <w:pPr>
              <w:spacing w:lineRule="exact"/>
            </w:pPr>
            <w:r>
              <w:rPr/>
              <w:t xml:space="preserve"> </w:t>
            </w:r>
          </w:p>
          <w:p>
            <w:pPr>
              <w:spacing w:lineRule="exact"/>
            </w:pPr>
            <w:r>
              <w:rPr/>
              <w:t xml:space="preserve">ТРЕБОВАНИЕ НЕ УСТАНОВЛЕНО;      </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18)</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участник закупки не является юридическим лицом, физическим лицом и находящейся под их контролем организацией, в отношении которых применяются специальные экономические меры;       </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19)</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участник закупки не является иностранным агентом в соответствии с Федеральным законом от 14 июля 2022 г. № 255-ФЗ «О контроле за деятельностью лиц, находящихся под иностранным влиянием».</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Требования к привлекаемым участниками закупки субподрядчикам, соисполнителям и (или) изготовителям товара, являющегося предметом закупки, и перечень документов, представляемых участниками закупки для подтверждения их соответствия указанным требованиям, в случае закупки работ по проектированию, строительству, модернизации и ремонту особо опасных, технически сложных объектов капитального строительства и закупки товаров, работ, услуг, связанных с использованием атомной энергии</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Требования не установлены</w:t>
            </w:r>
          </w:p>
        </w:tc>
      </w:tr>
      <w:tr>
        <w:trPr/>
        <w:tc>
          <w:tcPr>
            <w:tcBorders>
              <w:top w:val="single" w:sz="1" w:space="0" w:color="000000"/>
              <w:bottom w:val="single" w:sz="1" w:space="0" w:color="000000"/>
              <w:left w:val="single" w:sz="1" w:space="0" w:color="000000"/>
              <w:right w:val="single" w:sz="1" w:space="0" w:color="000000"/>
            </w:tcBorders>
            <w:gridSpan w:val="3"/>
          </w:tcPr>
          <w:p>
            <w:pPr>
              <w:spacing w:lineRule="exact"/>
            </w:pPr>
            <w:r>
              <w:rPr>
                <w:b/>
              </w:rPr>
              <w:t xml:space="preserve">РАЗДЕЛ 8. СВЕДЕНИЯ О ПОДАЧЕ ЗАЯВОК НА УЧАСТИЕ В ЗАКУПКЕ</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Дата начала, дата и время окончания срока подачи заявок на участие в закупке</w:t>
            </w:r>
          </w:p>
        </w:tc>
        <w:tc>
          <w:tcPr>
            <w:tcBorders>
              <w:top w:val="single" w:sz="1" w:space="0" w:color="000000"/>
              <w:bottom w:val="single" w:sz="1" w:space="0" w:color="000000"/>
              <w:left w:val="single" w:sz="1" w:space="0" w:color="000000"/>
              <w:right w:val="single" w:sz="1" w:space="0" w:color="000000"/>
            </w:tcBorders>
          </w:tcPr>
          <w:p>
            <w:pPr>
              <w:spacing w:lineRule="exact"/>
            </w:pPr>
            <w:r>
              <w:rPr>
                <w:color w:val="000000"/>
              </w:rPr>
              <w:t xml:space="preserve">Дата начала:</w:t>
            </w:r>
            <w:r>
              <w:rPr/>
              <w:t xml:space="preserve">       </w:t>
            </w:r>
            <w:r>
              <w:rPr/>
              <w:t xml:space="preserve">23.12.2025</w:t>
            </w:r>
          </w:p>
          <w:p>
            <w:pPr>
              <w:spacing w:lineRule="exact"/>
            </w:pPr>
            <w:r>
              <w:rPr>
                <w:color w:val="000000"/>
              </w:rPr>
              <w:t xml:space="preserve">Дата окончания:</w:t>
            </w:r>
            <w:r>
              <w:rPr/>
              <w:t xml:space="preserve">       </w:t>
            </w:r>
            <w:r>
              <w:rPr/>
              <w:t xml:space="preserve">12.01.2026</w:t>
            </w:r>
          </w:p>
          <w:p>
            <w:pPr>
              <w:jc w:val="both"/>
              <w:spacing w:lineRule="exact"/>
            </w:pPr>
            <w:r>
              <w:rPr>
                <w:color w:val="000000"/>
              </w:rPr>
              <w:t xml:space="preserve">Время окончания:</w:t>
            </w:r>
            <w:r>
              <w:rPr/>
              <w:t xml:space="preserve">       </w:t>
            </w:r>
            <w:r>
              <w:rPr/>
              <w:t xml:space="preserve">10:00</w:t>
            </w:r>
            <w:r>
              <w:rPr/>
              <w:t xml:space="preserve">(время местное) </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Место, порядок подачи заявок на участие в закупке</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Заявки на участие в закупке представляются согласно требованиям к содержанию, форме, оформлению и составу заявки на участие в закупке, указанным в настоящей документации о закупке.</w:t>
            </w:r>
          </w:p>
          <w:p>
            <w:pPr>
              <w:jc w:val="both"/>
              <w:spacing w:lineRule="exact"/>
            </w:pPr>
            <w:r>
              <w:rPr/>
              <w:t xml:space="preserve"> </w:t>
            </w:r>
          </w:p>
          <w:p>
            <w:pPr>
              <w:jc w:val="both"/>
              <w:spacing w:lineRule="exact"/>
            </w:pPr>
            <w:r>
              <w:rPr/>
              <w:t xml:space="preserve">Участник конкурса в электронной форме подает заявку на участие в конкурсе в электронной форме в форме электронного документа на электронной площадке по адресу       </w:t>
            </w:r>
            <w:r>
              <w:rPr/>
              <w:t xml:space="preserve">http://www.sberbank-ast.ru</w:t>
            </w:r>
            <w:r>
              <w:rPr/>
              <w:t xml:space="preserve">.</w:t>
            </w:r>
          </w:p>
          <w:p>
            <w:pPr>
              <w:jc w:val="both"/>
              <w:spacing w:lineRule="exact"/>
            </w:pPr>
            <w:r>
              <w:rPr/>
              <w:t xml:space="preserve">Заявка на участие в конкурсе в электронной форме должна содержать все указанные заказчиком в документации о закупке информацию и документы, подаваемых одновременно, в соответствии с требованиями раздела 9 настоящей документации о закупке.</w:t>
            </w:r>
          </w:p>
          <w:p>
            <w:pPr>
              <w:jc w:val="both"/>
              <w:spacing w:lineRule="exact"/>
            </w:pPr>
            <w:r>
              <w:rPr/>
              <w:t xml:space="preserve"> </w:t>
            </w:r>
          </w:p>
          <w:p>
            <w:pPr>
              <w:jc w:val="both"/>
              <w:spacing w:lineRule="exact"/>
            </w:pPr>
            <w:r>
              <w:rPr/>
              <w:t xml:space="preserve">Заявка на участие в конкурентной закупке в электронной форме составляется путем включения в нее информации с использованием программно-аппаратных средств электронной площадки и документов в виде файлов. Такие информация и документы должны быть подписаны усиленной квалифицированной электронной подписью (далее – электронная подпись) лица, имеющего право действовать от имени участника закупки.</w:t>
            </w:r>
          </w:p>
          <w:p>
            <w:pPr>
              <w:jc w:val="both"/>
              <w:spacing w:lineRule="exact"/>
            </w:pPr>
            <w:r>
              <w:rPr/>
              <w:t xml:space="preserve"> </w:t>
            </w:r>
          </w:p>
          <w:p>
            <w:pPr>
              <w:jc w:val="both"/>
              <w:spacing w:lineRule="exact"/>
            </w:pPr>
            <w:r>
              <w:rPr/>
              <w:t xml:space="preserve">Участник конкурентной закупки вправе подать только одну заявку на участие в такой закупке в отношении каждого предмета закупки (лота) в любое время с момента размещения извещения о ее проведении до предусмотренных документацией о закупке даты и времени окончания срока подачи заявок на участие в такой закупке.</w:t>
            </w:r>
          </w:p>
          <w:p>
            <w:pPr>
              <w:jc w:val="both"/>
              <w:spacing w:lineRule="exact"/>
            </w:pPr>
            <w:r>
              <w:rPr/>
              <w:t xml:space="preserve"> </w:t>
            </w:r>
          </w:p>
          <w:p>
            <w:pPr>
              <w:jc w:val="both"/>
              <w:spacing w:lineRule="exact"/>
            </w:pPr>
            <w:r>
              <w:rPr/>
              <w:t xml:space="preserve">В случае если извещением об осуществлении закупки, документацией о закупке предусмотрено два и более лота, заявка на участие в закупке подается в отношении каждого лота отдельно.</w:t>
            </w:r>
          </w:p>
          <w:p>
            <w:pPr>
              <w:jc w:val="both"/>
              <w:spacing w:lineRule="exact"/>
            </w:pPr>
            <w:r>
              <w:rPr/>
              <w:t xml:space="preserve"> </w:t>
            </w:r>
          </w:p>
          <w:p>
            <w:pPr>
              <w:jc w:val="both"/>
              <w:spacing w:lineRule="exact"/>
            </w:pPr>
            <w:r>
              <w:rPr/>
              <w:t xml:space="preserve">В случае установления факта подачи одним участником закупки двух и более заявок на участие в закупке в отношении одного и того же лота при условии, что поданные ранее этим участником закупки заявки на участие в закупке не отозваны, все заявки на участие в закупке этого участника закупки в отношении одного и того же лота считаются неподанными.</w:t>
            </w:r>
          </w:p>
          <w:p>
            <w:pPr>
              <w:jc w:val="both"/>
              <w:spacing w:lineRule="exact"/>
            </w:pPr>
            <w:r>
              <w:rPr/>
              <w:t xml:space="preserve"> </w:t>
            </w:r>
          </w:p>
          <w:p>
            <w:pPr>
              <w:jc w:val="both"/>
              <w:spacing w:lineRule="exact"/>
            </w:pPr>
            <w:r>
              <w:rPr/>
              <w:t xml:space="preserve">Каждая заявка на участие в закупке в электронной форме, поступившая в срок, указанный в документации о закупке, регистрируется оператором электронной площадки. Оператор электронной площадки подтверждает в форме электронного документа участнику закупки в электронной форме, подавшему заявку на участие в закупке, ее получение.</w:t>
            </w:r>
          </w:p>
          <w:p>
            <w:pPr>
              <w:jc w:val="both"/>
              <w:spacing w:lineRule="exact"/>
            </w:pPr>
            <w:r>
              <w:rPr/>
              <w:t xml:space="preserve"> </w:t>
            </w:r>
          </w:p>
          <w:p>
            <w:pPr>
              <w:jc w:val="both"/>
              <w:spacing w:lineRule="exact"/>
            </w:pPr>
            <w:r>
              <w:rPr/>
              <w:t xml:space="preserve">В случаях если не подано ни одной заявки на участие в закупке, если подана только одна заявка на участие в закупке, конкурс в электронной форме признается несостоявшимся. Сведения о признании конкурса в электронной форме несостоявшимся по основаниям, предусмотренным настоящим пунктом, вносятся в протокол рассмотрения и оценки заявок на участие в конкурсе в электронной форме.</w:t>
            </w:r>
          </w:p>
          <w:p>
            <w:pPr>
              <w:jc w:val="both"/>
              <w:spacing w:lineRule="exact"/>
            </w:pPr>
            <w:r>
              <w:rPr/>
              <w:t xml:space="preserve"> </w:t>
            </w:r>
          </w:p>
          <w:p>
            <w:pPr>
              <w:jc w:val="both"/>
              <w:spacing w:lineRule="exact"/>
            </w:pPr>
            <w:r>
              <w:rPr/>
              <w:t xml:space="preserve">В случае если конкурс в электронной форме признан несостоявшимся в связи с тем, что подана только одна заявка на участие в конкурсе в электронной форме, участник конкурса в электронной форме, подавший такую заявку, считается единственным участником конкурса в электронной форме</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Изменение, отзыв заявки на участие в закупке</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Участник закупки вправе изменить или отозвать свою заявку до истечения срока подачи заявок. Заявка на участие в такой закупке является измененной или отозванной, если изменение осуществлено или уведомление об отзыве заявки получено оператором электронной площадки до истечения срока подачи заявок на участие в такой закупке</w:t>
            </w:r>
          </w:p>
        </w:tc>
      </w:tr>
      <w:tr>
        <w:trPr/>
        <w:tc>
          <w:tcPr>
            <w:tcBorders>
              <w:top w:val="single" w:sz="1" w:space="0" w:color="000000"/>
              <w:bottom w:val="single" w:sz="1" w:space="0" w:color="000000"/>
              <w:left w:val="single" w:sz="1" w:space="0" w:color="000000"/>
              <w:right w:val="single" w:sz="1" w:space="0" w:color="000000"/>
            </w:tcBorders>
            <w:gridSpan w:val="3"/>
          </w:tcPr>
          <w:p>
            <w:pPr>
              <w:spacing w:lineRule="exact"/>
            </w:pPr>
            <w:r>
              <w:rPr>
                <w:b/>
              </w:rPr>
              <w:t xml:space="preserve">РАЗДЕЛ 9. ТРЕБОВАНИЯ К СОДЕРЖАНИЮ, ФОРМЕ, ОФОРМЛЕНИЮ И СОСТАВУ ЗАЯВКИ НА УЧАСТИЕ В ЗАКУПКЕ</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 1</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Требования к составу заявки</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Заявка на участие в конкурсе в электронной форме состоит из двух частей и предложения о цене договора (единицы товара, работы, услуги)</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1.1</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Первая часть заявки на участие в конкурсе должна содержать предложение участника конкурса в электронной форме в отношении предмета закупки, включая:</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согласие участника конкурса в электронной форме на поставку товара, выполнение работы или оказание услуги на условиях, предусмотренных документацией о закупке и не подлежащих изменению по результатам проведения конкурса в электронной форме.</w:t>
            </w:r>
          </w:p>
          <w:p>
            <w:pPr>
              <w:jc w:val="both"/>
              <w:spacing w:lineRule="exact"/>
            </w:pPr>
            <w:r>
              <w:rPr>
                <w:i/>
              </w:rPr>
              <w:t xml:space="preserve">Такое согласие может включаться в состав заявки на участие в конкурсе в электронной форме с использованием программно-аппаратных средств электронной площадки</w:t>
            </w: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2) </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конкретные показатели в отношении товара, работы, услуги, соответствующие значениям, установленным в документации о закупке</w:t>
            </w:r>
            <w:r>
              <w:rPr>
                <w:i/>
              </w:rPr>
              <w:t xml:space="preserve"> </w:t>
            </w:r>
          </w:p>
          <w:p>
            <w:pPr>
              <w:jc w:val="both"/>
              <w:spacing w:lineRule="exact"/>
            </w:pPr>
            <w:r>
              <w:rPr>
                <w:i/>
              </w:rPr>
              <w:t xml:space="preserve">(за исключением случаев включения в документацию о закупке проектной документации, утвержденной в порядке, установленном законодательством Российской Федерации о градостроительной деятельности)</w:t>
            </w:r>
          </w:p>
          <w:p>
            <w:pPr>
              <w:jc w:val="both"/>
              <w:spacing w:lineRule="exact"/>
            </w:pPr>
            <w:r>
              <w:rPr>
                <w:i/>
              </w:rPr>
              <w:t xml:space="preserve">ТРЕБОВАНИЕ НЕ УСТАНОВЛЕНО;</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3)</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указание на товарный знак (его словесное обозначение) (при наличии), знак обслуживания (при наличии), фирменное наименование (при наличии), патенты (при наличии), полезные модели (при наличии), промышленные образцы (при наличии);</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4) </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информация и документы в отношении критериев и порядка оценки и сопоставления заявок, применяемых к предлагаемым товарам, работам, услугам, к условиям исполнения договора (в случае установления в документации о закупке этих критериев).</w:t>
            </w:r>
          </w:p>
          <w:p>
            <w:pPr>
              <w:jc w:val="both"/>
              <w:spacing w:lineRule="exact"/>
            </w:pPr>
          </w:p>
          <w:p>
            <w:pPr>
              <w:jc w:val="both"/>
              <w:spacing w:lineRule="exact"/>
            </w:pPr>
            <w:r>
              <w:rPr/>
            </w:r>
          </w:p>
          <w:p>
            <w:pPr>
              <w:jc w:val="both"/>
              <w:spacing w:lineRule="exact"/>
            </w:pPr>
            <w:r>
              <w:rPr>
                <w:i/>
              </w:rPr>
              <w:t xml:space="preserve">Отсутствие указанных информации и документов не является основанием для отклонения заявки.</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 1.1.1</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Первая часть заявки на участие в конкурсе в электронной форме может содержать эскиз, рисунок, чертеж, фотографию, иное изображение товара, закупка которого осуществляется, а также иные документы и информацию</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1.1.2</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Не допускается указание в первой части заявки на участие в конкурсе в электронной форме сведений об участнике конкурса в электронной форме и предложения о цене договора, предложения о цене единицы товара, работы, услуги</w:t>
            </w:r>
          </w:p>
          <w:p>
            <w:pPr>
              <w:jc w:val="both"/>
              <w:spacing w:lineRule="exact"/>
            </w:pPr>
            <w:r>
              <w:rPr/>
              <w:t xml:space="preserve"> </w:t>
            </w:r>
          </w:p>
          <w:p>
            <w:pPr>
              <w:jc w:val="both"/>
              <w:spacing w:lineRule="exact"/>
            </w:pPr>
            <w:r>
              <w:rPr>
                <w:i/>
                <w:b/>
              </w:rPr>
              <w:t xml:space="preserve">В случае содержания в первой части заявки на участие в конкурсе в электронной форме сведений об участнике конкурса и (или) о ценовом предложении данная заявка подлежит отклонению.</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1.2</w:t>
            </w:r>
          </w:p>
        </w:tc>
        <w:tc>
          <w:tcPr>
            <w:tcBorders>
              <w:top w:val="single" w:sz="1" w:space="0" w:color="000000"/>
              <w:bottom w:val="single" w:sz="1" w:space="0" w:color="000000"/>
              <w:left w:val="single" w:sz="1" w:space="0" w:color="000000"/>
              <w:right w:val="single" w:sz="1" w:space="0" w:color="000000"/>
            </w:tcBorders>
            <w:gridSpan w:val="2"/>
          </w:tcPr>
          <w:p>
            <w:pPr>
              <w:spacing w:lineRule="exact"/>
            </w:pPr>
            <w:r>
              <w:rPr/>
              <w:t xml:space="preserve">Вторая часть заявки на участие в конкурсе в электронной форме должна содержать:</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w:t>
            </w:r>
          </w:p>
        </w:tc>
        <w:tc>
          <w:tcPr>
            <w:tcBorders>
              <w:top w:val="single" w:sz="1" w:space="0" w:color="000000"/>
              <w:bottom w:val="single" w:sz="1" w:space="0" w:color="000000"/>
              <w:left w:val="single" w:sz="1" w:space="0" w:color="000000"/>
              <w:right w:val="single" w:sz="1" w:space="0" w:color="000000"/>
            </w:tcBorders>
            <w:gridSpan w:val="2"/>
          </w:tcPr>
          <w:p>
            <w:pPr>
              <w:spacing w:lineRule="exact"/>
            </w:pPr>
            <w:r>
              <w:rPr/>
              <w:t xml:space="preserve">наименование, фирменное наименование (при наличии), адрес юридического лица в пределах места нахождения юридического лица, </w:t>
            </w:r>
          </w:p>
          <w:p>
            <w:pPr>
              <w:spacing w:lineRule="exact"/>
            </w:pPr>
            <w:r>
              <w:rPr/>
              <w:t xml:space="preserve"> </w:t>
            </w:r>
          </w:p>
          <w:p>
            <w:pPr>
              <w:spacing w:lineRule="exact"/>
            </w:pPr>
            <w:r>
              <w:rPr/>
              <w:t xml:space="preserve">учредительный документ (для юридического лица);</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2)</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предпринимателя(для физического лица, в том числе индивидуального предпринимателя);</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3)</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идентификационный номер налогоплательщика участника закупки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4)</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закупки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5)</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копия документа, подтверждающего полномочия лица действовать от имени участника закупки, за исключением случаев подписания заявки:</w:t>
            </w:r>
          </w:p>
          <w:p>
            <w:pPr>
              <w:spacing w:lineRule="exact"/>
            </w:pPr>
            <w:r>
              <w:rPr/>
              <w:t xml:space="preserve"> </w:t>
            </w:r>
          </w:p>
          <w:p>
            <w:pPr>
              <w:jc w:val="both"/>
              <w:spacing w:lineRule="exact"/>
            </w:pPr>
            <w:r>
              <w:rPr/>
              <w:t xml:space="preserve">а) индивидуальным предпринимателем, если участником закупки является индивидуальный предприниматель;</w:t>
            </w:r>
          </w:p>
          <w:p>
            <w:pPr>
              <w:jc w:val="both"/>
              <w:spacing w:lineRule="exact"/>
            </w:pPr>
            <w:r>
              <w:rPr/>
              <w:t xml:space="preserve"> </w:t>
            </w:r>
          </w:p>
          <w:p>
            <w:pPr>
              <w:jc w:val="both"/>
              <w:spacing w:lineRule="exact"/>
            </w:pPr>
            <w:r>
              <w:rPr/>
              <w:t xml:space="preserve">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 руководитель), если участником закупки является юридическое лицо;</w:t>
            </w:r>
          </w:p>
        </w:tc>
      </w:tr>
      <w:tr>
        <w:trPr/>
        <w:tc>
          <w:tcPr>
            <w:tcBorders>
              <w:top w:val="single" w:sz="1" w:space="0" w:color="000000"/>
              <w:bottom w:val="single" w:sz="1" w:space="0" w:color="000000"/>
              <w:left w:val="single" w:sz="1" w:space="0" w:color="000000"/>
              <w:right w:val="single" w:sz="1" w:space="0" w:color="000000"/>
            </w:tcBorders>
            <w:vMerge w:val="restart"/>
          </w:tcPr>
          <w:p>
            <w:pPr>
              <w:spacing w:lineRule="exact"/>
            </w:pPr>
            <w:r>
              <w:rPr/>
              <w:t xml:space="preserve">6)</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копии документов, подтверждающих соответствие участника закупки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за исключением случая,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tc>
      </w:tr>
      <w:tr>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gridSpan w:val="2"/>
          </w:tcPr>
          <w:p>
            <w:pPr>
              <w:spacing w:lineRule="exact"/>
            </w:pPr>
            <w:r>
              <w:rPr/>
            </w:r>
          </w:p>
          <w:p>
            <w:pPr>
              <w:jc w:val="both"/>
              <w:spacing w:lineRule="exact"/>
            </w:pPr>
            <w:r>
              <w:rPr/>
            </w:r>
          </w:p>
          <w:p>
            <w:pPr>
              <w:spacing w:lineRule="exact"/>
            </w:pPr>
            <w:r>
              <w:rPr/>
              <w:t xml:space="preserve"> </w:t>
            </w:r>
          </w:p>
          <w:p>
            <w:pPr>
              <w:spacing w:lineRule="exact"/>
            </w:pPr>
            <w:r>
              <w:rPr/>
              <w:t xml:space="preserve">ТРЕБОВАНИЕ НЕ УСТАНОВЛЕНО;      </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7)</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закупки заключение по результатам закупки договора либо предоставление обеспечения заявки на участие в закупке (если требование об обеспечении заявок установлено заказчиком в извещении об осуществлении закупки, документации о закупке), обеспечения исполнения договора (если требование об обеспечении исполнения договора установлено в извещении об осуществлении закупки, документации о закупке) является крупной сделкой;</w:t>
            </w:r>
          </w:p>
        </w:tc>
      </w:tr>
      <w:tr>
        <w:trPr/>
        <w:tc>
          <w:tcPr>
            <w:tcBorders>
              <w:top w:val="single" w:sz="1" w:space="0" w:color="000000"/>
              <w:bottom w:val="single" w:sz="1" w:space="0" w:color="000000"/>
              <w:left w:val="single" w:sz="1" w:space="0" w:color="000000"/>
              <w:right w:val="single" w:sz="1" w:space="0" w:color="000000"/>
            </w:tcBorders>
            <w:vMerge w:val="restart"/>
          </w:tcPr>
          <w:p>
            <w:pPr>
              <w:spacing w:lineRule="exact"/>
            </w:pPr>
            <w:r>
              <w:rPr/>
              <w:t xml:space="preserve">8)</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информация и документы об обеспечении заявки на участие в закупке, если соответствующее требование предусмотрено извещением об осуществлении закупки, документацией о закупке: </w:t>
            </w:r>
          </w:p>
        </w:tc>
      </w:tr>
      <w:tr>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r>
          </w:p>
          <w:p>
            <w:pPr>
              <w:jc w:val="both"/>
              <w:spacing w:lineRule="exact"/>
            </w:pPr>
            <w:r>
              <w:rPr/>
            </w:r>
          </w:p>
          <w:p>
            <w:pPr>
              <w:jc w:val="both"/>
              <w:spacing w:lineRule="exact"/>
            </w:pPr>
            <w:r>
              <w:rPr/>
              <w:t xml:space="preserve"> </w:t>
            </w:r>
          </w:p>
          <w:p>
            <w:pPr>
              <w:jc w:val="both"/>
              <w:spacing w:lineRule="exact"/>
            </w:pPr>
            <w:r>
              <w:rPr/>
              <w:t xml:space="preserve">ТРЕБОВАНИЕ НЕ УСТАНОВЛЕНО;      </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9)</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декларация, подтверждающая на дату подачи заявки на участие в закупке соответствие участника закупки требованиям, установленным подпунктами 1)-6), 16), 17) пункта 2 раздела 7 документации о закупке </w:t>
            </w:r>
            <w:r>
              <w:rPr>
                <w:i/>
              </w:rPr>
              <w:t xml:space="preserve">(при установлении таких требований);</w:t>
            </w:r>
          </w:p>
          <w:p>
            <w:pPr>
              <w:jc w:val="both"/>
              <w:spacing w:lineRule="exact"/>
            </w:pPr>
            <w:r>
              <w:rPr/>
              <w:t xml:space="preserve"> </w:t>
            </w:r>
          </w:p>
          <w:p>
            <w:pPr>
              <w:jc w:val="both"/>
              <w:spacing w:lineRule="exact"/>
            </w:pPr>
            <w:r>
              <w:rPr>
                <w:i/>
              </w:rPr>
              <w:t xml:space="preserve">указанная декларация представляется в составе заявки участником закупки с использованием программно-аппаратных средств электронной площадки;</w:t>
            </w:r>
          </w:p>
        </w:tc>
      </w:tr>
      <w:tr>
        <w:trPr/>
        <w:tc>
          <w:tcPr>
            <w:tcBorders>
              <w:top w:val="single" w:sz="1" w:space="0" w:color="000000"/>
              <w:bottom w:val="single" w:sz="1" w:space="0" w:color="000000"/>
              <w:left w:val="single" w:sz="1" w:space="0" w:color="000000"/>
              <w:right w:val="single" w:sz="1" w:space="0" w:color="000000"/>
            </w:tcBorders>
            <w:vMerge w:val="restart"/>
          </w:tcPr>
          <w:p>
            <w:pPr>
              <w:spacing w:lineRule="exact"/>
            </w:pPr>
            <w:r>
              <w:rPr/>
              <w:t xml:space="preserve">10)</w:t>
            </w:r>
          </w:p>
          <w:p>
            <w:pPr>
              <w:spacing w:lineRule="exact"/>
            </w:pPr>
            <w:r>
              <w:rPr/>
              <w:t xml:space="preserve"> </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Федерации, в случае, если требования к данным товару, работе или услуге установлены в соответствии с законодательством Российской Федерации и перечень таких документов предусмотрен документацией о закупке: </w:t>
            </w:r>
          </w:p>
          <w:p>
            <w:pPr>
              <w:jc w:val="both"/>
              <w:spacing w:lineRule="exact"/>
            </w:pPr>
            <w:r>
              <w:rPr/>
            </w:r>
          </w:p>
        </w:tc>
      </w:tr>
      <w:tr>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gridSpan w:val="2"/>
          </w:tcPr>
          <w:p>
            <w:pPr>
              <w:spacing w:lineRule="exact"/>
            </w:pPr>
            <w:r>
              <w:rPr/>
            </w:r>
          </w:p>
          <w:p>
            <w:pPr>
              <w:spacing w:lineRule="exact"/>
            </w:pPr>
            <w:r>
              <w:rPr/>
            </w:r>
          </w:p>
          <w:p>
            <w:pPr>
              <w:spacing w:lineRule="exact"/>
            </w:pPr>
            <w:r>
              <w:rPr/>
              <w:t xml:space="preserve"> </w:t>
            </w:r>
          </w:p>
          <w:p>
            <w:pPr>
              <w:spacing w:lineRule="exact"/>
            </w:pPr>
            <w:r>
              <w:rPr/>
              <w:t xml:space="preserve">ТРЕБОВАНИЕ НЕ УСТАНОВЛЕНО;      </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11)</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w:t>
            </w:r>
          </w:p>
        </w:tc>
      </w:tr>
      <w:tr>
        <w:trPr/>
        <w:tc>
          <w:tcPr>
            <w:tcBorders>
              <w:top w:val="single" w:sz="1" w:space="0" w:color="000000"/>
              <w:bottom w:val="single" w:sz="1" w:space="0" w:color="000000"/>
              <w:left w:val="single" w:sz="1" w:space="0" w:color="000000"/>
              <w:right w:val="single" w:sz="1" w:space="0" w:color="000000"/>
            </w:tcBorders>
            <w:vMerge w:val="restart"/>
          </w:tcPr>
          <w:p>
            <w:pPr>
              <w:spacing w:lineRule="exact"/>
            </w:pPr>
            <w:r>
              <w:rPr/>
              <w:t xml:space="preserve">12)</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информация и документы, подтверждающие страну происхождения товара, в случае принятия Правительством Российской Федерации мер, устанавливающих:</w:t>
            </w:r>
          </w:p>
          <w:p>
            <w:pPr>
              <w:jc w:val="both"/>
              <w:spacing w:lineRule="exact"/>
            </w:pPr>
            <w:r>
              <w:rPr/>
              <w:t xml:space="preserve">а) запрет закупок товаров (в том числе поставляемых при выполнении закупаемых работ, оказании закупаемых услуг), происходящих из иностранных государств;</w:t>
            </w:r>
          </w:p>
          <w:p>
            <w:pPr>
              <w:jc w:val="both"/>
              <w:spacing w:lineRule="exact"/>
            </w:pPr>
            <w:r>
              <w:rPr/>
              <w:t xml:space="preserve">б)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в том числе минимальную обязательную долю закупок товаров российского происхождения;</w:t>
            </w:r>
          </w:p>
          <w:p>
            <w:pPr>
              <w:spacing w:lineRule="exact"/>
            </w:pPr>
            <w:r>
              <w:rPr/>
              <w:t xml:space="preserve">в) преимущество в отношении товаров российского происхождения (в том числе поставляемых при выполнении закупаемых работ, оказании закупаемых услуг):</w:t>
            </w:r>
          </w:p>
        </w:tc>
      </w:tr>
      <w:tr>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gridSpan w:val="2"/>
          </w:tcPr>
          <w:p>
            <w:pPr>
              <w:spacing w:lineRule="exact"/>
            </w:pPr>
            <w:r>
              <w:rPr/>
              <w:t xml:space="preserve">ТРЕБОВАНИЕ НЕ УСТАНОВЛЕН</w:t>
            </w:r>
          </w:p>
          <w:p>
            <w:pPr>
              <w:spacing w:lineRule="exact"/>
            </w:pPr>
            <w:r>
              <w:rPr/>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13)</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информация и документы в отношении критериев и порядка оценки и сопоставления заявок, применяемых к участникам закупки (в случае установления в документации о закупке этих критериев)</w:t>
            </w:r>
          </w:p>
          <w:p>
            <w:pPr>
              <w:jc w:val="both"/>
              <w:spacing w:lineRule="exact"/>
            </w:pPr>
          </w:p>
          <w:p>
            <w:pPr>
              <w:jc w:val="both"/>
              <w:spacing w:lineRule="exact"/>
            </w:pPr>
            <w:r>
              <w:rPr/>
            </w:r>
          </w:p>
          <w:p>
            <w:pPr>
              <w:spacing w:lineRule="exact"/>
            </w:pPr>
            <w:r>
              <w:rPr>
                <w:i/>
              </w:rPr>
              <w:t xml:space="preserve">Отсутствие указанных информации и документов не является основанием для отклонения заявки.</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1.2.2</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Вторая часть заявки на участие в конкурсе в электронной форме может содержать эскиз, рисунок, чертеж, фотографию, иное изображение товара, закупка которого осуществляется, а также иные документы и информацию</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1.3</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Предложения о цене договора, либо предложения о цене единицы товара, работы, услуги.</w:t>
            </w:r>
          </w:p>
          <w:p>
            <w:pPr>
              <w:spacing w:lineRule="exact"/>
            </w:pPr>
            <w:r>
              <w:rPr/>
              <w:t xml:space="preserve"> </w:t>
            </w:r>
          </w:p>
          <w:p>
            <w:pPr>
              <w:jc w:val="both"/>
              <w:spacing w:lineRule="exact"/>
            </w:pPr>
            <w:r>
              <w:rPr>
                <w:i/>
              </w:rPr>
              <w:t xml:space="preserve">Представляется в составе заявки участником закупки с использованием программно-аппаратных средств электронной площадки.</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Требования к оформлению заявки</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Заявка должна содержать информацию и документы и должна быть оформлена в соответствии с требованиями, установленными настоящей документацией о закупке.</w:t>
            </w:r>
          </w:p>
          <w:p>
            <w:pPr>
              <w:jc w:val="both"/>
              <w:spacing w:lineRule="exact"/>
            </w:pPr>
            <w:r>
              <w:rPr/>
              <w:t xml:space="preserve"> </w:t>
            </w:r>
          </w:p>
          <w:p>
            <w:pPr>
              <w:jc w:val="both"/>
              <w:spacing w:lineRule="exact"/>
            </w:pPr>
            <w:r>
              <w:rPr/>
              <w:t xml:space="preserve">Заявка на участие в закупке должна быть заполнена на русском языке. Отдельные документы (или их части), предоставленные участником закупки в составе заявки на участие в закупке, могут быть подготовлены на другом языке при условии, что к ним будет прилагаться перевод необходимых разделов на русский язык.</w:t>
            </w:r>
          </w:p>
          <w:p>
            <w:pPr>
              <w:jc w:val="both"/>
              <w:spacing w:lineRule="exact"/>
            </w:pPr>
            <w:r>
              <w:rPr/>
              <w:t xml:space="preserve"> </w:t>
            </w:r>
          </w:p>
          <w:p>
            <w:pPr>
              <w:jc w:val="both"/>
              <w:spacing w:lineRule="exact"/>
            </w:pPr>
            <w:r>
              <w:rPr/>
              <w:t xml:space="preserve">Все документы, входящие в состав заявки, должны иметь четко читаемый текст, не допускающий двусмысленных толкований.</w:t>
            </w:r>
          </w:p>
          <w:p>
            <w:pPr>
              <w:jc w:val="both"/>
              <w:spacing w:lineRule="exact"/>
            </w:pPr>
            <w:r>
              <w:rPr/>
              <w:t xml:space="preserve"> </w:t>
            </w:r>
          </w:p>
          <w:p>
            <w:pPr>
              <w:jc w:val="both"/>
              <w:spacing w:lineRule="exact"/>
            </w:pPr>
            <w:r>
              <w:rPr/>
              <w:t xml:space="preserve">Отдельные сведения, документы (или их части), предоставленные участником закупки в составе заявки на участие в закупке, могут быть подготовлены в соответствии с рекомендуемыми формами (приложение 4).</w:t>
            </w:r>
          </w:p>
          <w:p>
            <w:pPr>
              <w:spacing w:lineRule="exact"/>
            </w:pPr>
          </w:p>
          <w:p>
            <w:pPr>
              <w:spacing w:lineRule="exact"/>
            </w:pPr>
            <w:r>
              <w:rPr/>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Требования к описанию участниками закупки поставляемого товара, который является предметом закупки, его функциональных характеристик (потребительских свойств), его количественных и качественных характеристик, требования к описанию участниками закупки выполняемой работы, оказываемой услуги, которые являются предметом закупки, их количественных и качественных характеристик</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Сведения, указанные в подпункте 2) пункта 1.1 настоящего раздела документации о закупке (при установлении требований), должны быть конкретными, не должны сопровождаться словами «эквивалент», «аналог», не должны иметь противоречий, не должны допускать разночтений и двусмысленных толкований, не должны носить предположительный характер. </w:t>
            </w:r>
          </w:p>
          <w:p>
            <w:pPr>
              <w:jc w:val="both"/>
              <w:spacing w:lineRule="exact"/>
            </w:pPr>
          </w:p>
          <w:p>
            <w:pPr>
              <w:jc w:val="both"/>
              <w:spacing w:lineRule="exact"/>
            </w:pPr>
            <w:r>
              <w:rPr/>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Положение об ответственности участников закупки за предоставление недостоверных сведений</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Заявка на участие в закупке отклоняется в случае наличия недостоверных (в том числе неполных, противоречивых) сведений в заявке на участие в закупке.</w:t>
            </w:r>
          </w:p>
          <w:p>
            <w:pPr>
              <w:jc w:val="both"/>
              <w:spacing w:lineRule="exact"/>
            </w:pPr>
            <w:r>
              <w:rPr/>
              <w:t xml:space="preserve"> </w:t>
            </w:r>
          </w:p>
          <w:p>
            <w:pPr>
              <w:jc w:val="both"/>
              <w:spacing w:lineRule="exact"/>
            </w:pPr>
            <w:r>
              <w:rPr/>
              <w:t xml:space="preserve">Заказчик обязан принять решение об одностороннем отказе от исполнения договора в случае, если в ходе исполнения договора установлено, что поставщик (подрядчик, исполнитель) и (или) поставляемый товар, выполняемая работа, оказываемая услуга не соответствуют установленным в Положении, извещении об осуществлении закупки и (или) документации о закупке требованиям к участникам закупки и (или) поставляемому товару, выполняемой работе, оказываемой услуге или поставщик (подрядчик, исполнитель) представил недостоверную информацию о своем соответствии и (или) соответствии поставляемого товара, выполняемой работы, оказываемой услуги таким требованиям, что позволило ему стать участником закупки, с которым заключен договор</w:t>
            </w:r>
          </w:p>
        </w:tc>
      </w:tr>
      <w:tr>
        <w:trPr/>
        <w:tc>
          <w:tcPr>
            <w:tcBorders>
              <w:top w:val="single" w:sz="1" w:space="0" w:color="000000"/>
              <w:bottom w:val="single" w:sz="1" w:space="0" w:color="000000"/>
              <w:left w:val="single" w:sz="1" w:space="0" w:color="000000"/>
              <w:right w:val="single" w:sz="1" w:space="0" w:color="000000"/>
            </w:tcBorders>
            <w:gridSpan w:val="3"/>
          </w:tcPr>
          <w:p>
            <w:pPr>
              <w:spacing w:lineRule="exact"/>
            </w:pPr>
            <w:r>
              <w:rPr>
                <w:b/>
              </w:rPr>
              <w:t xml:space="preserve">РАЗДЕЛ 10. ТРЕБОВАНИЯ К ОБЕСПЕЧЕНИЮ ЗАЯВКИ НА УЧАСТИЕ В ЗАКУПКЕ</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Размер обеспечения заявки на участие в закупке</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Требование не установлено      </w:t>
            </w:r>
            <w:r>
              <w:rPr/>
              <w:t xml:space="preserve">   </w:t>
            </w:r>
          </w:p>
          <w:p>
            <w:pPr>
              <w:spacing w:lineRule="exact"/>
            </w:pPr>
            <w:r>
              <w:rPr/>
            </w:r>
          </w:p>
          <w:p>
            <w:pPr>
              <w:jc w:val="both"/>
              <w:spacing w:lineRule="exact"/>
            </w:pPr>
            <w:r>
              <w:rPr/>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Порядок, условия и сроки предоставления обеспечения заявки на участие в закупке</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Требование не установлено       </w:t>
            </w:r>
          </w:p>
          <w:p>
            <w:pPr>
              <w:jc w:val="both"/>
              <w:spacing w:lineRule="exact"/>
            </w:pPr>
            <w:r>
              <w:rPr/>
            </w:r>
          </w:p>
          <w:p>
            <w:pPr>
              <w:jc w:val="both"/>
              <w:spacing w:lineRule="exact"/>
            </w:pPr>
            <w:r>
              <w:rPr/>
              <w:t xml:space="preserve"> </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Порядок возврата и удержания обеспечения заявки, а также порядок и случаи блокирования денежных средств, внесенных участниками закупки в целях обеспечения заявок на участие в закупке</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Требование не установлено      </w:t>
            </w:r>
            <w:r>
              <w:rPr/>
              <w:t xml:space="preserve"> </w:t>
            </w:r>
          </w:p>
          <w:p>
            <w:pPr>
              <w:jc w:val="both"/>
              <w:spacing w:lineRule="exact"/>
            </w:pPr>
            <w:r>
              <w:rPr/>
            </w:r>
          </w:p>
          <w:p>
            <w:pPr>
              <w:jc w:val="both"/>
              <w:spacing w:lineRule="exact"/>
            </w:pPr>
            <w:r>
              <w:rPr/>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4</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Реквизиты счета заказчика, на который в установленных случаях банком перечисляются денежные средства, внесенные на специальный банковский счет в качестве обеспечения заявки на участие в закупке</w:t>
            </w:r>
          </w:p>
        </w:tc>
        <w:tc>
          <w:tcPr>
            <w:tcBorders>
              <w:top w:val="single" w:sz="1" w:space="0" w:color="000000"/>
              <w:bottom w:val="single" w:sz="1" w:space="0" w:color="000000"/>
              <w:left w:val="single" w:sz="1" w:space="0" w:color="000000"/>
              <w:right w:val="single" w:sz="1" w:space="0" w:color="000000"/>
            </w:tcBorders>
          </w:tcPr>
          <w:p>
            <w:pPr>
              <w:spacing w:lineRule="exact"/>
            </w:pPr>
            <w:r>
              <w:rPr/>
            </w:r>
          </w:p>
          <w:p>
            <w:pPr>
              <w:spacing w:lineRule="exact"/>
            </w:pPr>
            <w:r>
              <w:rPr/>
              <w:t xml:space="preserve"> </w:t>
            </w:r>
          </w:p>
          <w:p>
            <w:pPr>
              <w:spacing w:lineRule="exact"/>
            </w:pPr>
            <w:r>
              <w:rPr/>
              <w:t xml:space="preserve">Требование не установлено      </w:t>
            </w:r>
          </w:p>
        </w:tc>
      </w:tr>
      <w:tr>
        <w:trPr/>
        <w:tc>
          <w:tcPr>
            <w:tcBorders>
              <w:top w:val="single" w:sz="1" w:space="0" w:color="000000"/>
              <w:bottom w:val="single" w:sz="1" w:space="0" w:color="000000"/>
              <w:left w:val="single" w:sz="1" w:space="0" w:color="000000"/>
              <w:right w:val="single" w:sz="1" w:space="0" w:color="000000"/>
            </w:tcBorders>
            <w:gridSpan w:val="3"/>
          </w:tcPr>
          <w:p>
            <w:pPr>
              <w:spacing w:lineRule="exact"/>
            </w:pPr>
            <w:r>
              <w:rPr>
                <w:b/>
              </w:rPr>
              <w:t xml:space="preserve">РАЗДЕЛ 11. ПОРЯДОК ПРОВЕДЕНИЯ ЭТАПОВ ЗАКУПКИ И ПОДВЕДЕНИЕ ИТОГОВ ЗАКУПКИ (ЭТАПОВ ЗАКУПКИ)</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w:t>
            </w:r>
          </w:p>
        </w:tc>
        <w:tc>
          <w:tcPr>
            <w:tcBorders>
              <w:top w:val="single" w:sz="1" w:space="0" w:color="000000"/>
              <w:bottom w:val="single" w:sz="1" w:space="0" w:color="000000"/>
              <w:left w:val="single" w:sz="1" w:space="0" w:color="000000"/>
              <w:right w:val="single" w:sz="1" w:space="0" w:color="000000"/>
            </w:tcBorders>
            <w:gridSpan w:val="2"/>
          </w:tcPr>
          <w:p>
            <w:pPr>
              <w:spacing w:lineRule="exact"/>
            </w:pPr>
            <w:r>
              <w:rPr>
                <w:b/>
              </w:rPr>
              <w:t xml:space="preserve">Рассмотрение первых частей заявок</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Место рассмотрения первых частей заявок</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614109, Пермский край, г Пермь, ул Танцорова, 7</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Дата рассмотрения первых частей заявок</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13.01.2026</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Порядок рассмотрения первых частей заявок</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По результатам рассмотрения первых частей заявок на участие в закупке комиссия принимает решение о признании заявки на участие в закупке соответствующей требованиям, установленным в Положении, извещении об осуществлении закупки, документации о закупке, или об отклонении заявки на участие в закупке.</w:t>
            </w:r>
          </w:p>
          <w:p>
            <w:pPr>
              <w:jc w:val="both"/>
              <w:spacing w:lineRule="exact"/>
            </w:pPr>
            <w:r>
              <w:rPr/>
              <w:t xml:space="preserve"> </w:t>
            </w:r>
          </w:p>
          <w:p>
            <w:pPr>
              <w:jc w:val="both"/>
              <w:spacing w:lineRule="exact"/>
            </w:pPr>
            <w:r>
              <w:rPr/>
              <w:t xml:space="preserve">По результатам рассмотрения первых частей заявок на участие в конкурсе в электронной форме составляется протокол рассмотрения первых частей заявок на участие в конкурсе в электронной форме, который подписывается всеми присутствующими на заседании членами Комиссии не позднее даты окончания срока рассмотрения первых частей заявок на участие в конкурсе в электронной форме. </w:t>
            </w:r>
          </w:p>
          <w:p>
            <w:pPr>
              <w:jc w:val="both"/>
              <w:spacing w:lineRule="exact"/>
            </w:pPr>
            <w:r>
              <w:rPr/>
              <w:t xml:space="preserve">Протокол рассмотрения первых частей заявок на участие в конкурсе в электронной форме должен содержать сведения, установленные частью 13 статьи 3.2 Федерального закона № 223-ФЗ и подпунктом 2.13.2 Положения.</w:t>
            </w:r>
          </w:p>
          <w:p>
            <w:pPr>
              <w:jc w:val="both"/>
              <w:spacing w:lineRule="exact"/>
            </w:pPr>
            <w:r>
              <w:rPr/>
              <w:t xml:space="preserve">По итогам рассмотрения первых частей заявок на участие в конкурсе в электронной форме, заказчик направляет оператору электронной площадки протокол рассмотрения первых частей заявок на участие в конкурсе в электронной форме. </w:t>
            </w:r>
          </w:p>
          <w:p>
            <w:pPr>
              <w:spacing w:lineRule="exact"/>
            </w:pPr>
            <w:r>
              <w:rPr/>
              <w:t xml:space="preserve"> </w:t>
            </w:r>
          </w:p>
          <w:p>
            <w:pPr>
              <w:jc w:val="both"/>
              <w:spacing w:lineRule="exact"/>
            </w:pPr>
            <w:r>
              <w:rPr>
                <w:u w:val="single"/>
              </w:rPr>
              <w:t xml:space="preserve">В случае если отклонены все</w:t>
            </w:r>
            <w:r>
              <w:rPr/>
              <w:t xml:space="preserve"> заявки на участие в закупке, закупка признается несостоявшейся. Комиссия оформляет протокол рассмотрения первых частей заявок, в котором указываются: информация о признании конкурса в электронной форме несостоявшимся и сведения, установленные частью 13 статьи 3.2 Федерального закона № 223-ФЗ, а также сведения и информацию, предусмотренные подпунктом 2.13.2 Положения.</w:t>
            </w:r>
          </w:p>
          <w:p>
            <w:pPr>
              <w:jc w:val="both"/>
              <w:spacing w:lineRule="exact"/>
            </w:pPr>
            <w:r>
              <w:rPr/>
              <w:t xml:space="preserve">Указанный протокол размещается Заказчиком в единой информационной системе, на официальном сайте.</w:t>
            </w:r>
          </w:p>
          <w:p>
            <w:pPr>
              <w:jc w:val="both"/>
              <w:spacing w:lineRule="exact"/>
            </w:pPr>
            <w:r>
              <w:rPr/>
              <w:t xml:space="preserve"> </w:t>
            </w:r>
          </w:p>
          <w:p>
            <w:pPr>
              <w:jc w:val="both"/>
              <w:spacing w:lineRule="exact"/>
            </w:pPr>
            <w:r>
              <w:rPr/>
              <w:t xml:space="preserve">В случае если </w:t>
            </w:r>
            <w:r>
              <w:rPr>
                <w:u w:val="single"/>
              </w:rPr>
              <w:t xml:space="preserve">подана одна заявка</w:t>
            </w:r>
            <w:r>
              <w:rPr/>
              <w:t xml:space="preserve"> на участие в закупке, либо отклонены все заявки на участие в закупке, </w:t>
            </w:r>
            <w:r>
              <w:rPr>
                <w:u w:val="single"/>
              </w:rPr>
              <w:t xml:space="preserve">за исключением одной заявки на</w:t>
            </w:r>
            <w:r>
              <w:rPr/>
              <w:t xml:space="preserve"> участие в закупке, закупка признается несостоявшейся, участник закупки, подавший такую заявку, считается единственным участником закупки. Комиссия оформляет протокол рассмотрения первых частей заявок, в котором указываются: информация о признании конкурса в электронной форме несостоявшимся и сведения, установленные частью 13 статьи 3.2 Федерального закона № 223-ФЗ, а также сведения и информацию, предусмотренные подпунктом 2.13.2 Положения.</w:t>
            </w:r>
          </w:p>
          <w:p>
            <w:pPr>
              <w:jc w:val="both"/>
              <w:spacing w:lineRule="exact"/>
            </w:pPr>
            <w:r>
              <w:rPr/>
              <w:t xml:space="preserve">Указанный протокол размещается Заказчиком в единой информационной системе, на официальном сайте. </w:t>
            </w:r>
          </w:p>
          <w:p>
            <w:pPr>
              <w:jc w:val="both"/>
              <w:spacing w:lineRule="exact"/>
            </w:pPr>
            <w:r>
              <w:rPr/>
              <w:t xml:space="preserve">Заказчику направляется вторая часть заявки на участие в конкурсе в электронной форме и ценовое предложение.</w:t>
            </w:r>
          </w:p>
          <w:p>
            <w:pPr>
              <w:jc w:val="both"/>
              <w:spacing w:lineRule="exact"/>
            </w:pPr>
            <w:r>
              <w:rPr/>
              <w:t xml:space="preserve">Комиссия после получения второй части заявки единственного участника закупки и ценового предложения рассматривает информацию, документы и (или) сведения, предусмотренные подпунктом 1.2 Раздела 9 документации о закупке.</w:t>
            </w:r>
          </w:p>
          <w:p>
            <w:pPr>
              <w:jc w:val="both"/>
              <w:spacing w:lineRule="exact"/>
            </w:pPr>
            <w:r>
              <w:rPr/>
              <w:t xml:space="preserve">По итогам рассмотрения вторых частей заявок единственного участника закупки комиссия оформляет итоговый протокол (протокол рассмотрения заявки единственного участника конкурса в электронной форме), в котором указываются: сведения, установленные частью 14 статьи 3.2 Федерального закона № 223-ФЗ, а также сведения и информацию, предусмотренные подпунктом 2.13.3 Положения.</w:t>
            </w:r>
          </w:p>
          <w:p>
            <w:pPr>
              <w:jc w:val="both"/>
              <w:spacing w:lineRule="exact"/>
            </w:pPr>
            <w:r>
              <w:rPr/>
              <w:t xml:space="preserve">Указанный протокол размещается Заказчиком в единой информационной системе, на официальном сайте</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Случаи отклонения заявки на участие в конкурсе</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Заявка на участие в закупке отклоняется в случаях:</w:t>
            </w:r>
          </w:p>
          <w:p>
            <w:pPr>
              <w:jc w:val="both"/>
              <w:spacing w:lineRule="exact"/>
            </w:pPr>
            <w:r>
              <w:rPr/>
              <w:t xml:space="preserve">1) несоответствия заявки на участие в закупке требованиям, установленным в Положении, извещении об осуществлении закупки, документации о закупке;</w:t>
            </w:r>
          </w:p>
          <w:p>
            <w:pPr>
              <w:jc w:val="both"/>
              <w:spacing w:lineRule="exact"/>
            </w:pPr>
            <w:r>
              <w:rPr/>
              <w:t xml:space="preserve">2) наличия недостоверных (в том числе неполных, противоречивых) сведений в заявке на участие в закупке;</w:t>
            </w:r>
          </w:p>
          <w:p>
            <w:pPr>
              <w:jc w:val="both"/>
              <w:spacing w:lineRule="exact"/>
            </w:pPr>
            <w:r>
              <w:rPr/>
              <w:t xml:space="preserve">3) содержания в первой части заявки на участие в закупке сведений об участнике закупки и (или) о предложении о цене договора, сумме цен единиц товара, работы или услуги.</w:t>
            </w:r>
          </w:p>
          <w:p>
            <w:pPr>
              <w:jc w:val="both"/>
              <w:spacing w:lineRule="exact"/>
            </w:pPr>
            <w:r>
              <w:rPr/>
              <w:t xml:space="preserve"> </w:t>
            </w:r>
          </w:p>
          <w:p>
            <w:pPr>
              <w:jc w:val="both"/>
              <w:spacing w:lineRule="exact"/>
            </w:pPr>
            <w:r>
              <w:rPr/>
              <w:t xml:space="preserve">Отклонение заявки на участие в закупке по иным основаниям не допускается</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2.</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Порядок подачи дополнительных ценовых предложений о снижении цены договора </w:t>
            </w:r>
          </w:p>
          <w:p>
            <w:pPr>
              <w:jc w:val="both"/>
              <w:spacing w:lineRule="exact"/>
            </w:pPr>
            <w:r>
              <w:rPr/>
              <w:t xml:space="preserve"> </w:t>
            </w:r>
          </w:p>
          <w:p>
            <w:pPr>
              <w:jc w:val="both"/>
              <w:spacing w:lineRule="exact"/>
            </w:pPr>
            <w:r>
              <w:rPr>
                <w:i/>
              </w:rPr>
              <w:t xml:space="preserve">Подача дополнительных ценовых предложений не предусмотрена</w:t>
            </w:r>
          </w:p>
          <w:p>
            <w:pPr>
              <w:jc w:val="both"/>
              <w:spacing w:lineRule="exact"/>
            </w:pPr>
            <w:r>
              <w:rPr/>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2.1</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Дата подачи дополнительных ценовых предложений</w:t>
            </w:r>
          </w:p>
        </w:tc>
        <w:tc>
          <w:tcPr>
            <w:tcBorders>
              <w:top w:val="single" w:sz="1" w:space="0" w:color="000000"/>
              <w:bottom w:val="single" w:sz="1" w:space="0" w:color="000000"/>
              <w:left w:val="single" w:sz="1" w:space="0" w:color="000000"/>
              <w:right w:val="single" w:sz="1" w:space="0" w:color="000000"/>
            </w:tcBorders>
          </w:tcPr>
          <w:p>
            <w:pPr>
              <w:spacing w:lineRule="exact"/>
            </w:pPr>
            <w:r>
              <w:rPr/>
            </w:r>
          </w:p>
          <w:p>
            <w:pPr>
              <w:spacing w:lineRule="exact"/>
            </w:pPr>
            <w:r>
              <w:rPr/>
            </w:r>
          </w:p>
          <w:p>
            <w:pPr>
              <w:spacing w:lineRule="exact"/>
            </w:pPr>
            <w:r>
              <w:rPr/>
              <w:t xml:space="preserve"> </w:t>
            </w:r>
          </w:p>
          <w:p>
            <w:pPr>
              <w:spacing w:lineRule="exact"/>
            </w:pPr>
            <w:r>
              <w:rPr/>
              <w:t xml:space="preserve">Подача дополнительных ценовых предложений не предусмотрена      </w:t>
            </w:r>
            <w:r>
              <w:rPr/>
              <w:t xml:space="preserve"> </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2.2</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Время подачи дополнительных ценовых предложений</w:t>
            </w:r>
          </w:p>
        </w:tc>
        <w:tc>
          <w:tcPr>
            <w:tcBorders>
              <w:top w:val="single" w:sz="1" w:space="0" w:color="000000"/>
              <w:bottom w:val="single" w:sz="1" w:space="0" w:color="000000"/>
              <w:left w:val="single" w:sz="1" w:space="0" w:color="000000"/>
              <w:right w:val="single" w:sz="1" w:space="0" w:color="000000"/>
            </w:tcBorders>
          </w:tcPr>
          <w:p>
            <w:pPr>
              <w:spacing w:lineRule="exact"/>
            </w:pPr>
            <w:r>
              <w:rPr/>
            </w:r>
          </w:p>
          <w:p>
            <w:pPr>
              <w:spacing w:lineRule="exact"/>
            </w:pPr>
            <w:r>
              <w:rPr/>
            </w:r>
          </w:p>
          <w:p>
            <w:pPr>
              <w:spacing w:lineRule="exact"/>
            </w:pPr>
            <w:r>
              <w:rPr/>
              <w:t xml:space="preserve"> </w:t>
            </w:r>
          </w:p>
          <w:p>
            <w:pPr>
              <w:spacing w:lineRule="exact"/>
            </w:pPr>
            <w:r>
              <w:rPr/>
              <w:t xml:space="preserve">Подача дополнительных ценовых предложений не предусмотрена      </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2.3</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Порядок подачи дополнительных ценовых предложений</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r>
          </w:p>
          <w:p>
            <w:pPr>
              <w:jc w:val="both"/>
              <w:spacing w:lineRule="exact"/>
            </w:pPr>
            <w:r>
              <w:rPr/>
            </w:r>
          </w:p>
          <w:p>
            <w:pPr>
              <w:jc w:val="both"/>
              <w:spacing w:lineRule="exact"/>
            </w:pPr>
            <w:r>
              <w:rPr/>
              <w:t xml:space="preserve"> </w:t>
            </w:r>
          </w:p>
          <w:p>
            <w:pPr>
              <w:jc w:val="both"/>
              <w:spacing w:lineRule="exact"/>
            </w:pPr>
            <w:r>
              <w:rPr/>
              <w:t xml:space="preserve">Подача дополнительных ценовых предложений не предусмотрена      </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3.</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Порядок рассмотрения вторых частей заявок на участие в конкурсе в электронной форме</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3.1</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Место рассмотрения вторых частей заявок</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614109, Пермский край, г Пермь, ул Танцорова, 7</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3.2</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Дата рассмотрения вторых частей заявок</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14.01.2026</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3.3</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Порядок рассмотрения вторых частей заявок на участие в конкурсе в электронной форме</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Оператор электронной площадки направляет заказчику вторые части заявок на участие в конкурсе в электронной форме, а также протокол подачи дополнительных ценовых предложений.</w:t>
            </w:r>
          </w:p>
          <w:p>
            <w:pPr>
              <w:jc w:val="both"/>
              <w:spacing w:lineRule="exact"/>
            </w:pPr>
            <w:r>
              <w:rPr/>
              <w:t xml:space="preserve"> </w:t>
            </w:r>
          </w:p>
          <w:p>
            <w:pPr>
              <w:jc w:val="both"/>
              <w:spacing w:lineRule="exact"/>
            </w:pPr>
            <w:r>
              <w:rPr/>
              <w:t xml:space="preserve">Комиссия осуществляет рассмотрение заявок на участие в закупке с учетом информации, документов и изменений, направленных участниками конкурса в электронной форме при аккредитации на электронной площадке.</w:t>
            </w:r>
          </w:p>
          <w:p>
            <w:pPr>
              <w:jc w:val="both"/>
              <w:spacing w:lineRule="exact"/>
            </w:pPr>
            <w:r>
              <w:rPr/>
              <w:t xml:space="preserve"> </w:t>
            </w:r>
          </w:p>
          <w:p>
            <w:pPr>
              <w:jc w:val="both"/>
              <w:spacing w:lineRule="exact"/>
            </w:pPr>
            <w:r>
              <w:rPr/>
              <w:t xml:space="preserve">Заявка на участие в закупке признается соответствующей требованиям, установленным в Положении, извещении об осуществлении закупки, документации о закупке, если такая заявка соответствует таким требованиям, а также участник закупки, подавший такую заявку, соответствует требованиям к участникам закупки, установленным в Положении, извещении об осуществлении закупки, документации о закупке.</w:t>
            </w:r>
          </w:p>
          <w:p>
            <w:pPr>
              <w:jc w:val="both"/>
              <w:spacing w:lineRule="exact"/>
            </w:pPr>
            <w:r>
              <w:rPr/>
              <w:t xml:space="preserve"> </w:t>
            </w:r>
          </w:p>
          <w:p>
            <w:pPr>
              <w:jc w:val="both"/>
              <w:spacing w:lineRule="exact"/>
            </w:pPr>
            <w:r>
              <w:rPr/>
              <w:t xml:space="preserve">Заявка на участие в закупке отклоняется в случаях:</w:t>
            </w:r>
          </w:p>
          <w:p>
            <w:pPr>
              <w:jc w:val="both"/>
              <w:spacing w:lineRule="exact"/>
            </w:pPr>
            <w:r>
              <w:rPr/>
              <w:t xml:space="preserve">1) несоответствия заявки на участие в закупке требованиям, установленным в Положении, извещении об осуществлении закупки, документации о закупке;</w:t>
            </w:r>
          </w:p>
          <w:p>
            <w:pPr>
              <w:jc w:val="both"/>
              <w:spacing w:lineRule="exact"/>
            </w:pPr>
            <w:r>
              <w:rPr/>
              <w:t xml:space="preserve">2) несоответствия участника закупки требованиям, установленным в Положении, извещении об осуществлении закупки, документации о закупке;</w:t>
            </w:r>
          </w:p>
          <w:p>
            <w:pPr>
              <w:jc w:val="both"/>
              <w:spacing w:lineRule="exact"/>
            </w:pPr>
            <w:r>
              <w:rPr/>
              <w:t xml:space="preserve">3) наличия недостоверных (в том числе неполных, противоречивых) сведений в заявке на участие в закупке.</w:t>
            </w:r>
          </w:p>
          <w:p>
            <w:pPr>
              <w:jc w:val="both"/>
              <w:spacing w:lineRule="exact"/>
            </w:pPr>
            <w:r>
              <w:rPr>
                <w:color w:val="000000"/>
              </w:rPr>
              <w:t xml:space="preserve">4) предложения участником закупки в заявке на участие в закупке товара (в том числе поставляемого при выполнении закупаемых работ, оказании закупаемых услуг), происходящего из иностранного государства, в случае если Правительством Российской Федерации установлен предусмотренный подпунктом «а» пункта 1 части 2  статьи 3.1-4 Закона 223-ФЗ запрет закупки товара (в том числе поставляемого при выполнении закупаемых работ, оказании закупаемых услуг), происходящего из иностранного государства;</w:t>
            </w:r>
          </w:p>
          <w:p>
            <w:pPr>
              <w:jc w:val="both"/>
              <w:spacing w:lineRule="exact"/>
            </w:pPr>
            <w:r>
              <w:rPr>
                <w:color w:val="000000"/>
              </w:rPr>
              <w:t xml:space="preserve">5) подачи заявки на участие в закупке иностранным лицом, в случае если Правительством Российской Федерации установлен предусмотренный подпунктом «а» пункта 1 части 2  статьи 3.1-4 Закона 223-ФЗ запрет закупки работы, услуги, соответственно выполняемой, оказываемой иностранным лицом;</w:t>
            </w:r>
          </w:p>
          <w:p>
            <w:pPr>
              <w:jc w:val="both"/>
              <w:spacing w:lineRule="exact"/>
            </w:pPr>
            <w:r>
              <w:rPr>
                <w:color w:val="000000"/>
              </w:rPr>
              <w:t xml:space="preserve">6) предложения участником закупки в заявке на участие в закупке товара (в том числе поставляемого при выполнении закупаемых работ, оказании закупаемых услуг),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Положения, извещения об осуществлении закупки, документации о закупке и содержащие предложения о поставке товара российского происхождения, в случае если Правительством Российской Федерации установлено предусмотренное подпунктом «б» пункта 1 части 2  статьи 3.1-4 Закона 223-ФЗ ограничение закупки товара (в том числе поставляемого при выполнении закупаемых работ, оказании закупаемых услуг), происходящего из иностранного государства;</w:t>
            </w:r>
          </w:p>
          <w:p>
            <w:pPr>
              <w:jc w:val="both"/>
              <w:spacing w:lineRule="exact"/>
            </w:pPr>
            <w:r>
              <w:rPr>
                <w:color w:val="000000"/>
              </w:rPr>
              <w:t xml:space="preserve">7) подачи заявки на участие в закупке иностранным лицом, если российским лицом поданы заявка на участие в закупке, окончательное предложение, признанные по результатам их рассмотрения соответствующими требованиям настоящего Положения, извещения об осуществлении закупки, документации о закупке, в случае если Правительством Российской Федерации установлено предусмотренное подпунктом «б» пункта 1 части 2  статьи 3.1-4 Закона 223-ФЗ ограничение закупки работы, услуги, соответственно выполняемой, оказываемой иностранным лицом.</w:t>
            </w:r>
          </w:p>
          <w:p>
            <w:pPr>
              <w:jc w:val="both"/>
              <w:spacing w:lineRule="exact"/>
            </w:pPr>
            <w:r>
              <w:rPr/>
              <w:t xml:space="preserve"> </w:t>
            </w:r>
          </w:p>
          <w:p>
            <w:pPr>
              <w:jc w:val="both"/>
              <w:spacing w:lineRule="exact"/>
            </w:pPr>
            <w:r>
              <w:rPr/>
              <w:t xml:space="preserve">Заказчик принимает решение об отказе в допуске к участию в закупке участника закупки в случае отсутствия на официальном сайте федерального органа исполнительной власти, уполномоченного по контролю и надзору в области налогов и сборов, информации о применении участником закупки специального налогового режима «Налог на профессиональный доход».</w:t>
            </w:r>
          </w:p>
          <w:p>
            <w:pPr>
              <w:spacing w:lineRule="exact"/>
            </w:pPr>
            <w:r>
              <w:rPr/>
              <w:t xml:space="preserve"> </w:t>
            </w:r>
          </w:p>
          <w:p>
            <w:pPr>
              <w:jc w:val="both"/>
              <w:spacing w:lineRule="exact"/>
            </w:pPr>
            <w:r>
              <w:rPr/>
              <w:t xml:space="preserve">Заказчик принимает решение об отказе в допуске к участию в закупке участника закупки в случае отсутствия информации об участнике закупки в едином реестре субъектов малого и среднего предпринимательства. </w:t>
            </w:r>
          </w:p>
          <w:p>
            <w:pPr>
              <w:spacing w:lineRule="exact"/>
            </w:pPr>
            <w:r>
              <w:rPr/>
              <w:t xml:space="preserve"> </w:t>
            </w:r>
          </w:p>
          <w:p>
            <w:pPr>
              <w:jc w:val="both"/>
              <w:spacing w:lineRule="exact"/>
            </w:pPr>
            <w:r>
              <w:rPr/>
              <w:t xml:space="preserve">В случае если конкурс в электронной форме признается несостоявшимся в связи с тем, что по результатам рассмотрения ценовых предложений, вторых частей заявок на участие в конкурсе в электронной форме </w:t>
            </w:r>
            <w:r>
              <w:rPr>
                <w:u w:val="single"/>
              </w:rPr>
              <w:t xml:space="preserve">только одна заявка и</w:t>
            </w:r>
            <w:r>
              <w:rPr/>
              <w:t xml:space="preserve"> подавший ее участник признаны соответствующими требованиям, установленным Положении, документацией о закупке, Заказчик в порядке, предусмотренном Разделом 14 документации о закупке, направляет единственному участнику конкурса в электронной форме проект Договора, прилагаемого к извещению о проведении конкурса в электронной форме и конкурсной документации. </w:t>
            </w:r>
          </w:p>
          <w:p>
            <w:pPr>
              <w:jc w:val="both"/>
              <w:spacing w:lineRule="exact"/>
            </w:pPr>
            <w:r>
              <w:rPr/>
              <w:t xml:space="preserve"> </w:t>
            </w:r>
          </w:p>
          <w:p>
            <w:pPr>
              <w:jc w:val="both"/>
              <w:spacing w:lineRule="exact"/>
            </w:pPr>
            <w:r>
              <w:rPr/>
              <w:t xml:space="preserve">В случае если конкурс в электронной форме признан несостоявшимся в связи с тем, что на участие в конкурсе в электронной форме не подано ни одной заявки или Комиссией отклонены все поданные заявки на участие в конкурсе в электронной форме, Заказчик вправе осуществить повторную конкурентную закупку путем проведения конкурса в электронной форме или новую закупку, изменив при этом условия исполнения договора, либо заключить договор с единственным поставщиком (подрядчиком, исполнителем) на основании подпункта 13 пункта 3.2.2 Положения</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4.</w:t>
            </w:r>
          </w:p>
        </w:tc>
        <w:tc>
          <w:tcPr>
            <w:tcBorders>
              <w:top w:val="single" w:sz="1" w:space="0" w:color="000000"/>
              <w:bottom w:val="single" w:sz="1" w:space="0" w:color="000000"/>
              <w:left w:val="single" w:sz="1" w:space="0" w:color="000000"/>
              <w:right w:val="single" w:sz="1" w:space="0" w:color="000000"/>
            </w:tcBorders>
            <w:gridSpan w:val="2"/>
          </w:tcPr>
          <w:p>
            <w:pPr>
              <w:jc w:val="both"/>
              <w:spacing w:lineRule="exact"/>
            </w:pPr>
            <w:r>
              <w:rPr/>
              <w:t xml:space="preserve">Сопоставление дополнительных ценовых предложений о снижении цены договора /в случае включения указанного этапа в закупку/. </w:t>
            </w:r>
          </w:p>
          <w:p>
            <w:pPr>
              <w:spacing w:lineRule="exact"/>
            </w:pPr>
            <w:r>
              <w:rPr/>
              <w:t xml:space="preserve">Подведение итогов закупки</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4.1</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Дата подведения итогов</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15.01.2026</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4.2</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Место подведения итогов</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614109, Пермский край, г Пермь, ул Танцорова, 7</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4.3</w:t>
            </w:r>
          </w:p>
        </w:tc>
        <w:tc>
          <w:tcPr>
            <w:tcBorders>
              <w:top w:val="single" w:sz="1" w:space="0" w:color="000000"/>
              <w:bottom w:val="single" w:sz="1" w:space="0" w:color="000000"/>
              <w:left w:val="single" w:sz="1" w:space="0" w:color="000000"/>
              <w:right w:val="single" w:sz="1" w:space="0" w:color="000000"/>
            </w:tcBorders>
          </w:tcPr>
          <w:p>
            <w:pPr>
              <w:spacing w:lineRule="exact"/>
            </w:pPr>
            <w:r>
              <w:rPr>
                <w:color w:val="000000"/>
                <w:shd w:val="clear" w:fill="ffffff"/>
              </w:rPr>
              <w:t xml:space="preserve">Критерии и порядок оценки и сопоставления заявок на участие в закупке, окончательных предложений</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Указаны в приложении 5</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4.4</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Порядок подведения итогов</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color w:val="000000"/>
              </w:rPr>
              <w:t xml:space="preserve">Комиссия осуществляет оценку заявок на участие в конкурсе в электронной форме, которые не были отклонены, за исключением заявки единственного участника конкурса в электронной форме. Победитель конкурса в электронной форме определяется на основе критериев оценки, установленных в приложении 5.</w:t>
            </w:r>
          </w:p>
          <w:p>
            <w:pPr>
              <w:spacing w:lineRule="exact"/>
            </w:pPr>
            <w:r>
              <w:rPr/>
              <w:t xml:space="preserve"> </w:t>
            </w:r>
          </w:p>
          <w:p>
            <w:pPr>
              <w:jc w:val="both"/>
              <w:spacing w:lineRule="exact"/>
            </w:pPr>
            <w:r>
              <w:rPr>
                <w:color w:val="000000"/>
              </w:rPr>
              <w:t xml:space="preserve">В случае если Правительством Российской Федерации установлено предусмотренное подпунктом «в» пункта 1 части 2  статьи 3.1-4 Закона 223-ФЗ преимущество в отношении </w:t>
            </w:r>
            <w:r>
              <w:rPr/>
              <w:t xml:space="preserve">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w:t>
            </w:r>
            <w:r>
              <w:rPr>
                <w:color w:val="000000"/>
              </w:rPr>
              <w:t xml:space="preserve">, при сопоставлении заявок на участие в закупке, окончательных предложений осуществляется: </w:t>
            </w:r>
          </w:p>
          <w:p>
            <w:pPr>
              <w:numPr>
                <w:ilvl w:val="0"/>
                <w:numId w:val="2"/>
              </w:numPr>
              <w:jc w:val="both"/>
              <w:spacing w:lineRule="exact"/>
            </w:pPr>
            <w:r>
              <w:rPr>
                <w:color w:val="000000"/>
              </w:rPr>
              <w:t xml:space="preserve">снижение на 15% ценового предложения, поданного в соответствии с Законом № 223-ФЗ и Положением участником закупки, предлагающим к поставке товар только российского происхождения, либо увеличение на 15% ценового предложения этого участника закупки в случае подачи им предложения о размере платы, подлежащей внесению за заключение договора;</w:t>
            </w:r>
          </w:p>
          <w:p>
            <w:pPr>
              <w:numPr>
                <w:ilvl w:val="0"/>
                <w:numId w:val="2"/>
              </w:numPr>
              <w:jc w:val="both"/>
              <w:spacing w:lineRule="exact"/>
            </w:pPr>
            <w:r>
              <w:rPr>
                <w:color w:val="000000"/>
              </w:rPr>
              <w:t xml:space="preserve">снижение на 15% ценового предложения, поданного в соответствии с Законом № 223-ФЗ и Положением участником закупки, являющимся российским лицом, либо увеличение на 15% ценового предложения этого участника закупки в случае подачи им предложения о размере платы, подлежащей внесению за заключение с ним договора.</w:t>
            </w:r>
          </w:p>
          <w:p>
            <w:pPr>
              <w:jc w:val="both"/>
              <w:spacing w:lineRule="exact"/>
            </w:pPr>
            <w:r>
              <w:rPr>
                <w:color w:val="000000"/>
              </w:rPr>
              <w:t xml:space="preserve">Победителем конкурса в электронной форме признается участник конкурса в электронной форме, заявка на участие в конкурсе в электронной форме которого признана соответствующей требованиям, установленным в Положении, извещении о проведении конкурса в электронной форме, документации о закупке, и заявке на участие в конкурсе в электронной форме которого присвоен первый номер.</w:t>
            </w:r>
          </w:p>
          <w:p>
            <w:pPr>
              <w:jc w:val="both"/>
              <w:spacing w:lineRule="exact"/>
            </w:pPr>
            <w:r>
              <w:rPr/>
              <w:t xml:space="preserve"> </w:t>
            </w:r>
          </w:p>
          <w:p>
            <w:pPr>
              <w:jc w:val="both"/>
              <w:spacing w:lineRule="exact"/>
            </w:pPr>
            <w:r>
              <w:rPr>
                <w:color w:val="000000"/>
              </w:rPr>
              <w:t xml:space="preserve">Вторым участником конкурса в электронной форме признается участник конкурса в электронной форме, заявка на участие в конкурсе в электронной форме которого признана соответствующей требованиям, установленным в Положении, извещении о проведении конкурса в электронной форме, документации о закупке, и заявке на участие в конкурсе в электронной форме которого присвоен второй номер.</w:t>
            </w:r>
          </w:p>
          <w:p>
            <w:pPr>
              <w:jc w:val="both"/>
              <w:spacing w:lineRule="exact"/>
            </w:pPr>
            <w:r>
              <w:rPr/>
              <w:t xml:space="preserve"> </w:t>
            </w:r>
          </w:p>
          <w:p>
            <w:pPr>
              <w:jc w:val="both"/>
              <w:spacing w:lineRule="exact"/>
            </w:pPr>
            <w:r>
              <w:rPr>
                <w:color w:val="000000"/>
              </w:rPr>
              <w:t xml:space="preserve">Результаты </w:t>
            </w:r>
            <w:r>
              <w:rPr/>
              <w:t xml:space="preserve">рассмотрения, оценки, сопоставления</w:t>
            </w:r>
            <w:r>
              <w:rPr>
                <w:color w:val="000000"/>
              </w:rPr>
              <w:t xml:space="preserve"> заявок на участие в конкурсе в электронной форме вносятся в протокол </w:t>
            </w:r>
            <w:r>
              <w:rPr/>
              <w:t xml:space="preserve">рассмотрения, оценки, сопоставления</w:t>
            </w:r>
            <w:r>
              <w:rPr>
                <w:color w:val="000000"/>
              </w:rPr>
              <w:t xml:space="preserve"> заявок на участие в конкурсе в электронной форме, являющийся итоговым протоколом. </w:t>
            </w:r>
          </w:p>
          <w:p>
            <w:pPr>
              <w:jc w:val="both"/>
              <w:spacing w:lineRule="exact"/>
            </w:pPr>
            <w:r>
              <w:rPr/>
              <w:t xml:space="preserve"> </w:t>
            </w:r>
          </w:p>
          <w:p>
            <w:pPr>
              <w:jc w:val="both"/>
              <w:spacing w:lineRule="exact"/>
            </w:pPr>
            <w:r>
              <w:rPr/>
              <w:t xml:space="preserve">Итоговый протокол (протокол подведения итогов конкурса в электронной форме) содержит сведения, установленные частью 14 статьи 3.2 Федерального закона № 223-ФЗ, а также сведения и информацию, предусмотренные подпунктом 2.13.3 Положения</w:t>
            </w:r>
          </w:p>
        </w:tc>
      </w:tr>
      <w:tr>
        <w:trPr/>
        <w:tc>
          <w:tcPr>
            <w:tcBorders>
              <w:top w:val="single" w:sz="1" w:space="0" w:color="000000"/>
              <w:bottom w:val="single" w:sz="1" w:space="0" w:color="000000"/>
              <w:left w:val="single" w:sz="1" w:space="0" w:color="000000"/>
              <w:right w:val="single" w:sz="1" w:space="0" w:color="000000"/>
            </w:tcBorders>
            <w:gridSpan w:val="3"/>
          </w:tcPr>
          <w:p>
            <w:pPr>
              <w:spacing w:lineRule="exact"/>
            </w:pPr>
            <w:r>
              <w:rPr>
                <w:b/>
              </w:rPr>
              <w:t xml:space="preserve">РАЗДЕЛ 13. ТРЕБОВАНИЯ К ОБЕСПЕЧЕНИЮ ИСПОЛНЕНИЯ ДОГОВОРА</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Размер обеспечения исполнения договора</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 </w:t>
            </w:r>
          </w:p>
          <w:p>
            <w:pPr>
              <w:jc w:val="both"/>
              <w:spacing w:lineRule="exact"/>
            </w:pPr>
            <w:r>
              <w:rPr/>
              <w:t xml:space="preserve">5,00 %</w:t>
            </w:r>
            <w:r>
              <w:rPr>
                <w:color w:val="000000"/>
              </w:rPr>
              <w:t xml:space="preserve"> начальной (максимальной) цены договора, что составляет </w:t>
            </w:r>
            <w:r>
              <w:rPr/>
              <w:t xml:space="preserve">70 300,00 руб.</w:t>
            </w:r>
            <w:r>
              <w:rPr/>
              <w:t xml:space="preserve">       </w:t>
            </w:r>
          </w:p>
          <w:p>
            <w:pPr>
              <w:jc w:val="both"/>
              <w:spacing w:lineRule="exact"/>
            </w:pPr>
            <w:r>
              <w:rPr>
                <w:color w:val="000000"/>
              </w:rPr>
              <w:t xml:space="preserve"> </w:t>
            </w:r>
            <w:r>
              <w:rPr/>
              <w:t xml:space="preserve"> </w:t>
            </w:r>
          </w:p>
          <w:p>
            <w:pPr>
              <w:jc w:val="both"/>
              <w:spacing w:lineRule="exact"/>
            </w:pPr>
            <w:r>
              <w:rPr/>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Порядок, условия и сроки предоставления обеспечения исполнения договора</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 </w:t>
            </w:r>
          </w:p>
          <w:p>
            <w:pPr>
              <w:jc w:val="both"/>
              <w:spacing w:lineRule="exact"/>
            </w:pPr>
            <w:r>
              <w:rPr/>
              <w:t xml:space="preserve">Договор заключается только после предоставления заказчику обеспечения исполнения договора.</w:t>
            </w:r>
          </w:p>
          <w:p>
            <w:pPr>
              <w:jc w:val="both"/>
              <w:spacing w:lineRule="exact"/>
            </w:pPr>
            <w:r>
              <w:rPr/>
              <w:t xml:space="preserve"> </w:t>
            </w:r>
          </w:p>
          <w:p>
            <w:pPr>
              <w:jc w:val="both"/>
              <w:spacing w:lineRule="exact"/>
            </w:pPr>
            <w:r>
              <w:rPr/>
              <w:t xml:space="preserve">Обеспечение исполнения договора может предоставляться участником закупки путем внесения денежных средств, предоставления независимой гарантии. Выбор способа обеспечения исполнения договора осуществляется участником закупки.</w:t>
            </w:r>
          </w:p>
          <w:p>
            <w:pPr>
              <w:jc w:val="both"/>
              <w:spacing w:lineRule="exact"/>
            </w:pPr>
            <w:r>
              <w:rPr/>
              <w:t xml:space="preserve"> </w:t>
            </w:r>
          </w:p>
          <w:p>
            <w:pPr>
              <w:jc w:val="both"/>
              <w:spacing w:lineRule="exact"/>
            </w:pPr>
            <w:r>
              <w:rPr/>
              <w:t xml:space="preserve">Денежные средства в качестве обеспечения исполнения договора вносятся участником закупки на счет заказчика.</w:t>
            </w:r>
          </w:p>
          <w:p>
            <w:pPr>
              <w:jc w:val="both"/>
              <w:spacing w:lineRule="exact"/>
            </w:pPr>
            <w:r>
              <w:rPr/>
              <w:t xml:space="preserve"> </w:t>
            </w:r>
          </w:p>
          <w:p>
            <w:pPr>
              <w:jc w:val="both"/>
              <w:spacing w:lineRule="exact"/>
            </w:pPr>
            <w:r>
              <w:rPr/>
              <w:t xml:space="preserve">Независимая гарантия, предоставляемая в качестве обеспечения исполнения договора, должна соответствовать требованиям статьи 3.4 Закона № 223-ФЗ.</w:t>
            </w:r>
          </w:p>
          <w:p>
            <w:pPr>
              <w:jc w:val="both"/>
              <w:spacing w:lineRule="exact"/>
            </w:pPr>
            <w:r>
              <w:rPr/>
              <w:t xml:space="preserve"> </w:t>
            </w:r>
          </w:p>
          <w:p>
            <w:pPr>
              <w:jc w:val="both"/>
              <w:spacing w:lineRule="exact"/>
            </w:pPr>
            <w:r>
              <w:rPr/>
              <w:t xml:space="preserve">Независимая гарантия, предоставляемая в качестве обеспечения исполнения договора, должна быть составлена с учетом требований и по типовой форме (приложение 3) Положения о независимых гарантиях, предоставляемых в качестве обеспечения заявки на участие в конкурентной закупке товаров, работ, услуг в электронной форме с участием субъектов малого и среднего предпринимательства, и независимых гарантиях, предоставляемых в качестве обеспечения исполнения договора, заключаемого по результатам такой закупки, утверждённого Постановлением Правительства РФ от 09.08.2022 № 1397, на условиях, определенных гражданским законодательством и Законом № 223-ФЗ.</w:t>
            </w:r>
          </w:p>
          <w:p>
            <w:pPr>
              <w:jc w:val="both"/>
              <w:spacing w:lineRule="exact"/>
            </w:pPr>
            <w:r>
              <w:rPr/>
              <w:t xml:space="preserve"> </w:t>
            </w:r>
          </w:p>
          <w:p>
            <w:pPr>
              <w:jc w:val="both"/>
              <w:spacing w:lineRule="exact"/>
            </w:pPr>
            <w:r>
              <w:rPr/>
              <w:t xml:space="preserve">Несоответствие независимой гарантии, предоставленной участником закупки, установленным требованиям является основанием для отказа в принятии ее заказчиком.</w:t>
            </w:r>
          </w:p>
          <w:p>
            <w:pPr>
              <w:jc w:val="both"/>
              <w:spacing w:lineRule="exact"/>
            </w:pPr>
            <w:r>
              <w:rPr/>
              <w:t xml:space="preserve"> </w:t>
            </w:r>
          </w:p>
          <w:p>
            <w:pPr>
              <w:jc w:val="both"/>
              <w:spacing w:lineRule="exact"/>
            </w:pPr>
            <w:r>
              <w:rPr/>
              <w:t xml:space="preserve">В ходе исполнения договора поставщик (подрядчик, исполнитель) вправе предоставить заказчику обеспечение исполнения договора, уменьшенное на размер выполненных обязательств, предусмотренных договором, взамен ранее предоставленного обеспечения исполнения договора. При этом может быть изменен способ обеспечения исполнения договора</w:t>
            </w:r>
          </w:p>
          <w:p>
            <w:pPr>
              <w:jc w:val="both"/>
              <w:spacing w:lineRule="exact"/>
            </w:pP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Порядок возврата и удержания обеспечения исполнения договора</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r>
          </w:p>
          <w:p>
            <w:pPr>
              <w:jc w:val="both"/>
              <w:spacing w:lineRule="exact"/>
            </w:pPr>
            <w:r>
              <w:rPr/>
              <w:t xml:space="preserve">Денежные средства, внесенные в качестве обеспечения исполнения договора, возвращаются на счет поставщика (подрядчика, исполнителя) в течение не более чем пяти рабочих дней с даты получения заказчиком соответствующего письменного требования поставщика (подрядчика, исполнителя) с указанием реквизитов для перечисления денежных средств.</w:t>
            </w:r>
          </w:p>
          <w:p>
            <w:pPr>
              <w:jc w:val="both"/>
              <w:spacing w:lineRule="exact"/>
            </w:pPr>
            <w:r>
              <w:rPr/>
              <w:t xml:space="preserve"> </w:t>
            </w:r>
          </w:p>
          <w:p>
            <w:pPr>
              <w:jc w:val="both"/>
              <w:spacing w:lineRule="exact"/>
            </w:pPr>
            <w:r>
              <w:rPr/>
              <w:t xml:space="preserve">Денежные средства, внесенные в качестве обеспечения исполнения договора, могут не возвращаться поставщику (подрядчику, исполнителю) в случаях неисполнения либо ненадлежащего исполнения поставщиком (подрядчиком, исполнителем) обязательств, предусмотренных договором, по вине поставщика (подрядчика, исполнителя).</w:t>
            </w:r>
          </w:p>
          <w:p>
            <w:pPr>
              <w:jc w:val="both"/>
              <w:spacing w:lineRule="exact"/>
            </w:pPr>
            <w:r>
              <w:rPr/>
              <w:t xml:space="preserve"> </w:t>
            </w:r>
          </w:p>
          <w:p>
            <w:pPr>
              <w:jc w:val="both"/>
              <w:spacing w:lineRule="exact"/>
            </w:pPr>
            <w:r>
              <w:rPr/>
              <w:t xml:space="preserve">Заказчиком может быть предъявлено требование о взыскании по банковской гарантии, предоставленной в качестве обеспечения исполнения договора, лицу, выдавшему такую банковскую гарантию, в случаях неисполнения либо ненадлежащего исполнения поставщиком (подрядчиком, исполнителем) обязательств, предусмотренных договором, по вине поставщика (подрядчика, исполнителя)      </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Основное обязательство, исполнение которого обеспечивается, и срок его исполнения</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r>
          </w:p>
          <w:p>
            <w:pPr>
              <w:jc w:val="both"/>
              <w:spacing w:lineRule="exact"/>
            </w:pPr>
            <w:r>
              <w:rPr/>
              <w:t xml:space="preserve">В соответствии с проектом Договора (приложение 3).      </w:t>
            </w:r>
          </w:p>
          <w:p>
            <w:pPr>
              <w:jc w:val="both"/>
              <w:spacing w:lineRule="exact"/>
            </w:pP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Реквизиты счета заказчика для внесения денежных средств в качестве обеспечения исполнения договора</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       </w:t>
            </w:r>
          </w:p>
          <w:p>
            <w:pPr>
              <w:spacing w:lineRule="exact"/>
            </w:pPr>
            <w:r>
              <w:rPr/>
              <w:t xml:space="preserve">Получатель: ДФ г. Перми МАУ ДО ЦДТ «Исток» г. Перми</w:t>
            </w:r>
            <w:r>
              <w:rPr/>
              <w:br w:type="textWrapping"/>
            </w:r>
            <w:r>
              <w:rPr/>
              <w:t xml:space="preserve">ИНН: 5908019090</w:t>
            </w:r>
            <w:r>
              <w:rPr/>
              <w:br w:type="textWrapping"/>
            </w:r>
            <w:r>
              <w:rPr/>
              <w:t xml:space="preserve">КПП: 590801001</w:t>
            </w:r>
            <w:r>
              <w:rPr/>
              <w:br w:type="textWrapping"/>
            </w:r>
            <w:r>
              <w:rPr/>
              <w:t xml:space="preserve">БИК: 015773997</w:t>
            </w:r>
            <w:r>
              <w:rPr/>
              <w:br w:type="textWrapping"/>
            </w:r>
            <w:r>
              <w:rPr/>
              <w:t xml:space="preserve">Название банка: ОКЦ № 3 УГУ Банка России//УФК по Пермскому краю, г Пермь</w:t>
            </w:r>
            <w:r>
              <w:rPr/>
              <w:br w:type="textWrapping"/>
            </w:r>
            <w:r>
              <w:rPr/>
              <w:t xml:space="preserve">Лицевой счет: 08930001503</w:t>
            </w:r>
            <w:r>
              <w:rPr/>
              <w:br w:type="textWrapping"/>
            </w:r>
            <w:r>
              <w:rPr/>
              <w:t xml:space="preserve">Расчетный счет: 03234643577010005600</w:t>
            </w:r>
            <w:r>
              <w:rPr/>
              <w:br w:type="textWrapping"/>
            </w:r>
          </w:p>
          <w:p>
            <w:pPr>
              <w:spacing w:lineRule="exact"/>
            </w:pPr>
            <w:r>
              <w:rPr/>
              <w:t xml:space="preserve">        </w:t>
            </w:r>
          </w:p>
          <w:p>
            <w:pPr>
              <w:spacing w:lineRule="exact"/>
            </w:pPr>
          </w:p>
          <w:p>
            <w:pPr>
              <w:spacing w:lineRule="exact"/>
            </w:pPr>
            <w:r>
              <w:rPr/>
              <w:t xml:space="preserve">        </w:t>
            </w:r>
          </w:p>
          <w:p>
            <w:pPr>
              <w:spacing w:lineRule="exact"/>
            </w:pPr>
          </w:p>
          <w:p>
            <w:pPr>
              <w:spacing w:lineRule="exact"/>
            </w:pPr>
            <w:r>
              <w:rPr/>
            </w:r>
          </w:p>
          <w:p>
            <w:pPr>
              <w:spacing w:lineRule="exact"/>
            </w:pPr>
            <w:r>
              <w:rPr/>
              <w:t xml:space="preserve"> </w:t>
            </w:r>
          </w:p>
          <w:p>
            <w:pPr>
              <w:spacing w:lineRule="exact"/>
            </w:pPr>
            <w:r>
              <w:rPr/>
            </w:r>
          </w:p>
        </w:tc>
      </w:tr>
      <w:tr>
        <w:trPr/>
        <w:tc>
          <w:tcPr>
            <w:tcBorders>
              <w:top w:val="single" w:sz="1" w:space="0" w:color="000000"/>
              <w:bottom w:val="single" w:sz="1" w:space="0" w:color="000000"/>
              <w:left w:val="single" w:sz="1" w:space="0" w:color="000000"/>
              <w:right w:val="single" w:sz="1" w:space="0" w:color="000000"/>
            </w:tcBorders>
            <w:gridSpan w:val="3"/>
          </w:tcPr>
          <w:p>
            <w:pPr>
              <w:spacing w:lineRule="exact"/>
            </w:pPr>
            <w:r>
              <w:rPr>
                <w:b/>
              </w:rPr>
              <w:t xml:space="preserve">РАЗДЕЛ 14. СВЕДЕНИЯ О ПОРЯДКЕ ЗАКЛЮЧЕНИЯ ДОГОВОРА</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Срок заключения договора</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Договор по результатам конкурентной закупки заключается не ранее чем через </w:t>
            </w:r>
            <w:r>
              <w:rPr>
                <w:b/>
              </w:rPr>
              <w:t xml:space="preserve">десять дней</w:t>
            </w:r>
            <w:r>
              <w:rPr/>
              <w:t xml:space="preserve"> и не позднее чем через </w:t>
            </w:r>
            <w:r>
              <w:rPr>
                <w:b/>
              </w:rPr>
              <w:t xml:space="preserve">двадцать дней</w:t>
            </w:r>
            <w:r>
              <w:rPr/>
              <w:t xml:space="preserve"> с даты размещения в единой информационной системе итогового протокола, составленного по результатам конкурентной закупки. 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действий (бездействия) заказчика, комиссии по осуществлению конкурентной закупки, оператора электронной площадки договор должен быть заключен не позднее чем через пять дней с даты указанного одобрения или с даты вынесения решения антимонопольного органа по результатам обжалования действий (бездействия) заказчика, комиссии по осуществлению конкурентной закупки, оператора электронной площадки.</w:t>
            </w:r>
          </w:p>
          <w:p>
            <w:pPr>
              <w:spacing w:lineRule="exact"/>
            </w:pPr>
            <w:r>
              <w:rPr/>
              <w:t xml:space="preserve"> </w:t>
            </w:r>
          </w:p>
          <w:p>
            <w:pPr>
              <w:spacing w:lineRule="exact"/>
            </w:pPr>
            <w:r>
              <w:rPr/>
              <w:t xml:space="preserve">В случае если в извещении об осуществлении закупки установлены требование обеспечения исполнения договора и срок его предоставления до заключения договора, договор заключается только после предоставления заказчику такого обеспечения</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Порядок заключения договора</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Договор по результатам закупки в электронной форме заключается в электронной форме на электронной площадке.</w:t>
            </w:r>
          </w:p>
          <w:p>
            <w:pPr>
              <w:jc w:val="both"/>
              <w:spacing w:lineRule="exact"/>
            </w:pPr>
            <w:r>
              <w:rPr/>
              <w:t xml:space="preserve"> </w:t>
            </w:r>
          </w:p>
          <w:p>
            <w:pPr>
              <w:jc w:val="both"/>
              <w:spacing w:lineRule="exact"/>
            </w:pPr>
            <w:r>
              <w:rPr/>
              <w:t xml:space="preserve">Участниками закупки, с которыми заключается договор, являются:</w:t>
            </w:r>
          </w:p>
          <w:p>
            <w:pPr>
              <w:jc w:val="both"/>
              <w:spacing w:lineRule="exact"/>
            </w:pPr>
            <w:r>
              <w:rPr/>
              <w:t xml:space="preserve">1) победитель закупки;</w:t>
            </w:r>
          </w:p>
          <w:p>
            <w:pPr>
              <w:jc w:val="both"/>
              <w:spacing w:lineRule="exact"/>
            </w:pPr>
            <w:r>
              <w:rPr/>
              <w:t xml:space="preserve">2) второй участник закупки, в случаях если принято решение об отказе от заключения договора с победителем закупки, либо если победитель закупки уклонился от заключения договора, либо если договор, заключенный с победителем закупки, расторгнут (при условии согласия такого участника закупки заключить договор), при принятии заказчиком решения о заключении договора с таким участником закупки;</w:t>
            </w:r>
          </w:p>
          <w:p>
            <w:pPr>
              <w:jc w:val="both"/>
              <w:spacing w:lineRule="exact"/>
            </w:pPr>
            <w:r>
              <w:rPr/>
              <w:t xml:space="preserve">3) единственный участник закупки, в случае если закупка признана несостоявшейся в связи с тем, что подана только одна заявка на участие в закупке (при условии, что такая заявка признана соответствующей требованиям, установленным в Положении,  извещении об осуществлении закупки, документации о закупке), либо в связи с тем, что отклонены все заявки на участие в закупке, за исключением одной заявки на участие в закупке, при принятии заказчиком решения о заключении договора с таким участником закупки.</w:t>
            </w:r>
          </w:p>
          <w:p>
            <w:pPr>
              <w:jc w:val="both"/>
              <w:spacing w:lineRule="exact"/>
            </w:pPr>
            <w:r>
              <w:rPr/>
              <w:t xml:space="preserve"> </w:t>
            </w:r>
          </w:p>
          <w:p>
            <w:pPr>
              <w:jc w:val="both"/>
              <w:spacing w:lineRule="exact"/>
            </w:pPr>
            <w:r>
              <w:rPr/>
              <w:t xml:space="preserve">Договор заключается на условиях, указанных в извещении об осуществлении закупки, документации о закупке, проекте Договора и предложенных участником закупки, с которым заключается договор, при осуществлении закупки.</w:t>
            </w:r>
          </w:p>
          <w:p>
            <w:pPr>
              <w:jc w:val="both"/>
              <w:spacing w:lineRule="exact"/>
            </w:pPr>
            <w:r>
              <w:rPr/>
              <w:t xml:space="preserve"> </w:t>
            </w:r>
          </w:p>
          <w:p>
            <w:pPr>
              <w:jc w:val="both"/>
              <w:spacing w:lineRule="exact"/>
            </w:pPr>
            <w:r>
              <w:rPr>
                <w:color w:val="000000"/>
              </w:rPr>
              <w:t xml:space="preserve">Если Правительством Российской Федерации установлено предусмотренное подпунктом «в» пункта 1 части 2  статьи 3.1-4 Закона 223-ФЗ  </w:t>
            </w:r>
            <w:r>
              <w:rPr/>
              <w:t xml:space="preserve">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w:t>
            </w:r>
            <w:r>
              <w:rPr>
                <w:color w:val="000000"/>
              </w:rPr>
              <w:t xml:space="preserve">, и в случае заключения договора с таким участником закупки, договор заключается без учета снижения либо увеличения ценового предложения, осуществленного в соответствии с пунктом 4.4 раздела 11 настоящей документации.</w:t>
            </w:r>
          </w:p>
          <w:p>
            <w:pPr>
              <w:jc w:val="both"/>
              <w:spacing w:lineRule="exact"/>
            </w:pPr>
            <w:r>
              <w:rPr/>
              <w:t xml:space="preserve"> </w:t>
            </w:r>
          </w:p>
          <w:p>
            <w:pPr>
              <w:jc w:val="both"/>
              <w:spacing w:lineRule="exact"/>
            </w:pPr>
            <w:r>
              <w:rPr/>
              <w:t xml:space="preserve">В случае если договор, заключенный с победителем закупки, расторгнут, договор со вторым участником закупки заключается с учетом пункта 4.5.13 Положения.</w:t>
            </w:r>
          </w:p>
          <w:p>
            <w:pPr>
              <w:jc w:val="both"/>
              <w:spacing w:lineRule="exact"/>
            </w:pPr>
            <w:r>
              <w:rPr/>
              <w:t xml:space="preserve"> </w:t>
            </w:r>
          </w:p>
          <w:p>
            <w:pPr>
              <w:jc w:val="both"/>
              <w:spacing w:lineRule="exact"/>
            </w:pPr>
            <w:r>
              <w:rPr/>
              <w:t xml:space="preserve">При заключении договора указание страны происхождения поставляемого товара осуществляется на основании сведений, содержащихся в заявке на участие в закупке, представленной участником закупки, с которым заключается договор.</w:t>
            </w:r>
          </w:p>
          <w:p>
            <w:pPr>
              <w:jc w:val="both"/>
              <w:spacing w:lineRule="exact"/>
            </w:pPr>
            <w:r>
              <w:rPr/>
              <w:t xml:space="preserve"> </w:t>
            </w:r>
          </w:p>
          <w:p>
            <w:pPr>
              <w:jc w:val="both"/>
              <w:spacing w:lineRule="exact"/>
            </w:pPr>
            <w:r>
              <w:rPr/>
              <w:t xml:space="preserve">По результатам закупки заказчик в течение пяти дней со дня размещения в единой информационной системе итогового протокола передает победителю закупки проект Договора без своей подписи.</w:t>
            </w:r>
          </w:p>
          <w:p>
            <w:pPr>
              <w:jc w:val="both"/>
              <w:spacing w:lineRule="exact"/>
            </w:pPr>
            <w:r>
              <w:rPr/>
              <w:t xml:space="preserve"> </w:t>
            </w:r>
          </w:p>
          <w:p>
            <w:pPr>
              <w:jc w:val="both"/>
              <w:spacing w:lineRule="exact"/>
            </w:pPr>
            <w:r>
              <w:rPr/>
              <w:t xml:space="preserve">В случаях если принято решение об отказе от заключения договора с победителем закупки либо если победитель закупки уклонился от заключения договора, заказчик вправе заключить договор со вторым участником закупки. При этом заключение договора таким участником закупки является обязательным. В случае если заказчиком принято решение о заключении договора с таким участником закупки, заказчик в течение пяти дней со дня принятия решения об отказе от заключения договора с победителем закупки либо признания победителя закупки уклонившимся от заключения договора передает такому участнику закупки проект Договора без своей подписи.</w:t>
            </w:r>
          </w:p>
          <w:p>
            <w:pPr>
              <w:jc w:val="both"/>
              <w:spacing w:lineRule="exact"/>
            </w:pPr>
            <w:r>
              <w:rPr/>
              <w:t xml:space="preserve"> </w:t>
            </w:r>
          </w:p>
          <w:p>
            <w:pPr>
              <w:jc w:val="both"/>
              <w:spacing w:lineRule="exact"/>
            </w:pPr>
            <w:r>
              <w:rPr/>
              <w:t xml:space="preserve">В случае если договор, заключенный с победителем закупки, расторгнут, заказчик вправе заключить договор со вторым участником закупки при условии согласия такого участника закупки заключить договор. В случае если заказчиком принято решение о заключении договора с таким участником закупки, заказчик в течение пяти дней со дня расторжения договора, заключенного с победителем закупки, передает такому участнику закупки проект Договора без своей подписи.</w:t>
            </w:r>
          </w:p>
          <w:p>
            <w:pPr>
              <w:jc w:val="both"/>
              <w:spacing w:lineRule="exact"/>
            </w:pPr>
            <w:r>
              <w:rPr/>
              <w:t xml:space="preserve"> </w:t>
            </w:r>
          </w:p>
          <w:p>
            <w:pPr>
              <w:jc w:val="both"/>
              <w:spacing w:lineRule="exact"/>
            </w:pPr>
            <w:r>
              <w:rPr/>
              <w:t xml:space="preserve">В случае если закупка признана несостоявшейся в связи с тем, что подана только одна заявка на участие в закупке (при условии, что такая заявка признана соответствующей требованиям, установленным в Положении, извещении об осуществлении закупки, документации о закупке), либо в связи с тем, что отклонены все заявки на участие в закупке, за исключением одной заявки на участие в закупке, заказчик вправе заключить договор с единственным участником закупки. При этом заключение договора таким участником закупки является обязательным. В случае если заказчиком принято решение о заключении договора с таким участником закупки, заказчик в течение пяти дней со дня признания закупки несостоявшейся и признания заявки такого участника закупки соответствующей требованиям, установленным в Положении, извещении об осуществлении закупки, документации о закупке, передает такому участнику закупки проект Договора без своей подписи.</w:t>
            </w:r>
          </w:p>
          <w:p>
            <w:pPr>
              <w:jc w:val="both"/>
              <w:spacing w:lineRule="exact"/>
            </w:pPr>
            <w:r>
              <w:rPr/>
              <w:t xml:space="preserve"> </w:t>
            </w:r>
          </w:p>
          <w:p>
            <w:pPr>
              <w:jc w:val="both"/>
              <w:spacing w:lineRule="exact"/>
            </w:pPr>
            <w:r>
              <w:rPr/>
              <w:t xml:space="preserve">Участник закупки, с которым заключается договор, в течение пяти дней со дня получения от заказчика проекта Договора подписывает и передает его заказчику либо в случае наличия разногласий по проекту Договора передает заказчику протокол разногласий. Указанный протокол разногласий может быть передан в отношении соответствующего договора не более чем один раз. При этом участник закупки, с которым заключается договор, указывает в протоколе разногласий замечания к положениям проекта Договора, не соответствующим извещению об осуществлении закупки, и (или) документации о закупке, и (или) своей заявке на участие в закупке, с указанием соответствующих положений данных документов.</w:t>
            </w:r>
          </w:p>
          <w:p>
            <w:pPr>
              <w:jc w:val="both"/>
              <w:spacing w:lineRule="exact"/>
            </w:pPr>
            <w:r>
              <w:rPr/>
              <w:t xml:space="preserve"> </w:t>
            </w:r>
          </w:p>
          <w:p>
            <w:pPr>
              <w:jc w:val="both"/>
              <w:spacing w:lineRule="exact"/>
            </w:pPr>
            <w:r>
              <w:rPr/>
              <w:t xml:space="preserve">В течение трех рабочих дней с даты получения протокола разногласий заказчик рассматривает такой протокол разногласий и передает доработанный проект Договора либо повторно передает проект Договора с указанием в отдельном документе причин отказа учесть полностью или частично содержащиеся в протоколе разногласий замечания участнику закупки, с которым заключается договор, без своей подписи.</w:t>
            </w:r>
          </w:p>
          <w:p>
            <w:pPr>
              <w:jc w:val="both"/>
              <w:spacing w:lineRule="exact"/>
            </w:pPr>
            <w:r>
              <w:rPr/>
              <w:t xml:space="preserve"> </w:t>
            </w:r>
          </w:p>
          <w:p>
            <w:pPr>
              <w:jc w:val="both"/>
              <w:spacing w:lineRule="exact"/>
            </w:pPr>
            <w:r>
              <w:rPr/>
              <w:t xml:space="preserve">Участник закупки, с которым заключается договор, в течение трех рабочих дней со дня получения от заказчика доработанного проекта Договора либо проекта Договора с указанием в отдельном документе причин отказа учесть полностью или частично содержащиеся в протоколе разногласий замечания подписывает договор и передает его заказчику.</w:t>
            </w:r>
          </w:p>
          <w:p>
            <w:pPr>
              <w:jc w:val="both"/>
              <w:spacing w:lineRule="exact"/>
            </w:pPr>
            <w:r>
              <w:rPr/>
              <w:t xml:space="preserve"> </w:t>
            </w:r>
          </w:p>
          <w:p>
            <w:pPr>
              <w:jc w:val="both"/>
              <w:spacing w:lineRule="exact"/>
            </w:pPr>
            <w:r>
              <w:rPr/>
              <w:t xml:space="preserve">Заказчик подписывает договор в срок, установленный пунктом 1 настоящего раздела. В случае расторжения договора, заключенного с победителем закупки, и заключения договора со вторым участником закупки заказчик подписывает договор в течение трех рабочих дней со дня получения от такого участника закупки договора, подписанного с его стороны.</w:t>
            </w:r>
          </w:p>
          <w:p>
            <w:pPr>
              <w:jc w:val="both"/>
              <w:spacing w:lineRule="exact"/>
            </w:pPr>
            <w:r>
              <w:rPr/>
              <w:t xml:space="preserve"> </w:t>
            </w:r>
          </w:p>
          <w:p>
            <w:pPr>
              <w:jc w:val="both"/>
              <w:spacing w:lineRule="exact"/>
            </w:pPr>
            <w:r>
              <w:rPr/>
              <w:t xml:space="preserve">Передача и подписание проекта Договора, протокола разногласий и договора заказчиком и участником закупки, с которым заключается договор, осуществляются на электронной площадке с использованием электронной подписи лиц, имеющих право действовать от имени соответственно заказчика и участника закупки, с которым заключается договор.</w:t>
            </w:r>
          </w:p>
          <w:p>
            <w:pPr>
              <w:jc w:val="both"/>
              <w:spacing w:lineRule="exact"/>
            </w:pPr>
            <w:r>
              <w:rPr/>
              <w:t xml:space="preserve"> </w:t>
            </w:r>
          </w:p>
          <w:p>
            <w:pPr>
              <w:jc w:val="both"/>
              <w:spacing w:lineRule="exact"/>
            </w:pPr>
            <w:r>
              <w:rPr/>
              <w:t xml:space="preserve">В случае наличия принятых судом судебных актов либо возникновения обстоятельств непреодолимой силы, препятствующих подписанию договора одной из сторон в установленные сроки, эта сторона обязана уведомить другую сторону о наличии данных судебных актов или данных обстоятельств в течение одного дня. При этом течение установленных сроков приостанавливается на срок исполнения данных судебных актов или срок действия данных обстоятельств, но не более чем на тридцать дней. В случае отмены, изменения или исполнения данных судебных актов или прекращения действия данных обстоятельств соответствующая сторона обязана уведомить другую сторону об этом не позднее дня, следующего за днем отмены, изменения или исполнения данных судебных актов либо прекращения действия данных обстоятельств.</w:t>
            </w:r>
          </w:p>
          <w:p>
            <w:pPr>
              <w:jc w:val="both"/>
              <w:spacing w:lineRule="exact"/>
            </w:pPr>
            <w:r>
              <w:rPr/>
              <w:t xml:space="preserve"> </w:t>
            </w:r>
          </w:p>
          <w:p>
            <w:pPr>
              <w:jc w:val="both"/>
              <w:spacing w:lineRule="exact"/>
            </w:pPr>
            <w:r>
              <w:rPr/>
              <w:t xml:space="preserve">Победитель закупки или другой участник закупки, с которым заключается договор и для которого заключение договора является обязательным, считаются уклонившимися от заключения договора в случаях, если и они в установленный срок не подписали договор, и (или) не передали заказчику протокол разногласий по проекту Договора, и (или) не предоставили обеспечение исполнения договора в случае, если в извещении об осуществлении закупки, документации о закупке установлены требование обеспечения исполнения договора и срок его предоставления до заключения договора.</w:t>
            </w:r>
          </w:p>
          <w:p>
            <w:pPr>
              <w:jc w:val="both"/>
              <w:spacing w:lineRule="exact"/>
            </w:pPr>
            <w:r>
              <w:rPr/>
              <w:t xml:space="preserve"> </w:t>
            </w:r>
          </w:p>
          <w:p>
            <w:pPr>
              <w:jc w:val="both"/>
              <w:spacing w:lineRule="exact"/>
            </w:pPr>
            <w:r>
              <w:rPr>
                <w:color w:val="000000"/>
                <w:shd w:val="clear" w:fill="ffffff"/>
              </w:rPr>
              <w:t xml:space="preserve">Договор заключается с участником закупки, который предложил такие же, как и победитель закупки, условия исполнения договора или предложение которого содержит лучшие условия исполнения договора, следующие после условий, предложенных победителем закупки, который признан уклонившимся от заключения договора.</w:t>
            </w:r>
          </w:p>
          <w:p>
            <w:pPr>
              <w:jc w:val="both"/>
              <w:spacing w:lineRule="exact"/>
            </w:pPr>
            <w:r>
              <w:rPr/>
              <w:t xml:space="preserve"> </w:t>
            </w:r>
          </w:p>
          <w:p>
            <w:pPr>
              <w:jc w:val="both"/>
              <w:spacing w:lineRule="exact"/>
            </w:pPr>
            <w:r>
              <w:rPr/>
              <w:t xml:space="preserve">Сведения об уклонении участника закупки от заключения договора вносятся в протокол признания участника закупки уклонившимся от заключения договора.</w:t>
            </w:r>
          </w:p>
          <w:p>
            <w:pPr>
              <w:jc w:val="both"/>
              <w:spacing w:lineRule="exact"/>
            </w:pPr>
            <w:r>
              <w:rPr/>
              <w:t xml:space="preserve"> </w:t>
            </w:r>
          </w:p>
          <w:p>
            <w:pPr>
              <w:jc w:val="both"/>
              <w:spacing w:lineRule="exact"/>
            </w:pPr>
            <w:r>
              <w:rPr/>
              <w:t xml:space="preserve">В случае если участник закупки уклонился от заключения договора, заказчик вправе обратиться в суд с иском о понуждении такого участника закупки заключить договор, а также с требованием о возмещении убытков, причиненных уклонением от заключения договора в части, не покрытой суммой обеспечения заявки на участие в закупке такого участника закупки.</w:t>
            </w:r>
          </w:p>
          <w:p>
            <w:pPr>
              <w:jc w:val="both"/>
              <w:spacing w:lineRule="exact"/>
            </w:pPr>
            <w:r>
              <w:rPr/>
              <w:t xml:space="preserve"> </w:t>
            </w:r>
          </w:p>
          <w:p>
            <w:pPr>
              <w:jc w:val="both"/>
              <w:spacing w:lineRule="exact"/>
            </w:pPr>
            <w:r>
              <w:rPr/>
              <w:t xml:space="preserve">В случае если победитель закупки уклонился от заключения договора, сведения о победителе закупки включаются в реестр недобросовестных поставщиков, предусмотренный Законом № 223-ФЗ.</w:t>
            </w:r>
          </w:p>
          <w:p>
            <w:pPr>
              <w:jc w:val="both"/>
              <w:spacing w:lineRule="exact"/>
            </w:pPr>
            <w:r>
              <w:rPr/>
              <w:t xml:space="preserve"> </w:t>
            </w:r>
          </w:p>
          <w:p>
            <w:pPr>
              <w:jc w:val="both"/>
              <w:spacing w:lineRule="exact"/>
            </w:pPr>
            <w:r>
              <w:rPr/>
              <w:t xml:space="preserve">В случае если победитель закупки и второй участник закупки уклонились от заключения договора, сведения о втором участнике закупки включаются в реестр недобросовестных поставщиков, предусмотренный Законом № 223-ФЗ.</w:t>
            </w:r>
          </w:p>
          <w:p>
            <w:pPr>
              <w:jc w:val="both"/>
              <w:spacing w:lineRule="exact"/>
            </w:pPr>
            <w:r>
              <w:rPr/>
              <w:t xml:space="preserve"> </w:t>
            </w:r>
          </w:p>
          <w:p>
            <w:pPr>
              <w:jc w:val="both"/>
              <w:spacing w:lineRule="exact"/>
            </w:pPr>
            <w:r>
              <w:rPr/>
              <w:t xml:space="preserve">В случае если единственный участник закупки уклонился от заключения договора, сведения о единственном участнике закупки включаются в реестр недобросовестных поставщиков, предусмотренный Законом № 223-ФЗ.</w:t>
            </w:r>
          </w:p>
          <w:p>
            <w:pPr>
              <w:jc w:val="both"/>
              <w:spacing w:lineRule="exact"/>
            </w:pPr>
            <w:r>
              <w:rPr/>
              <w:t xml:space="preserve"> </w:t>
            </w:r>
          </w:p>
          <w:p>
            <w:pPr>
              <w:jc w:val="both"/>
              <w:spacing w:lineRule="exact"/>
            </w:pPr>
            <w:r>
              <w:rPr/>
              <w:t xml:space="preserve">В случае если все участники закупки, с которыми заключается договор, уклонились от заключения договора, закупка признается несостоявшейся.</w:t>
            </w:r>
          </w:p>
          <w:p>
            <w:pPr>
              <w:jc w:val="both"/>
              <w:spacing w:lineRule="exact"/>
            </w:pPr>
            <w:r>
              <w:rPr/>
              <w:t xml:space="preserve"> </w:t>
            </w:r>
          </w:p>
          <w:p>
            <w:pPr>
              <w:jc w:val="both"/>
              <w:spacing w:lineRule="exact"/>
            </w:pPr>
            <w:r>
              <w:rPr/>
              <w:t xml:space="preserve">Сведения о признании закупки несостоявшейся по основанию, предусмотренному настоящим пунктом, вносятся в протокол признания участника закупки уклонившимся от заключения договора</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Решение об отказе от заключения договора</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В случае обнаружения после подведения итогов закупки оснований отклонения заявки на участие в закупке участника закупки, с которым заключается договор, комиссия обязана принять решение об отказе от заключения договора с таким участником закупки.</w:t>
            </w:r>
          </w:p>
          <w:p>
            <w:pPr>
              <w:jc w:val="both"/>
              <w:spacing w:lineRule="exact"/>
            </w:pPr>
            <w:r>
              <w:rPr/>
              <w:t xml:space="preserve"> </w:t>
            </w:r>
          </w:p>
          <w:p>
            <w:pPr>
              <w:jc w:val="both"/>
              <w:spacing w:lineRule="exact"/>
            </w:pPr>
            <w:r>
              <w:rPr/>
              <w:t xml:space="preserve">Решение об отказе от заключения договора вносится в протокол отказа от заключения договора</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Сведения о праве заказчика заключить договоры с несколькими участниками закупки с указанием количества таких договоров</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Не предусмотрено</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Порядок изменения договора</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При исполнении договора договор может быть изменен по соглашению сторон.</w:t>
            </w:r>
          </w:p>
          <w:p>
            <w:pPr>
              <w:jc w:val="both"/>
              <w:spacing w:lineRule="exact"/>
            </w:pPr>
            <w:r>
              <w:rPr/>
              <w:t xml:space="preserve"> </w:t>
            </w:r>
          </w:p>
          <w:p>
            <w:pPr>
              <w:jc w:val="both"/>
              <w:spacing w:lineRule="exact"/>
            </w:pPr>
            <w:r>
              <w:rPr/>
              <w:t xml:space="preserve">Изменение существенных условий договора, заключенного по результатам конкурентной закупки либо заключенного с единственным поставщиком (подрядчиком, исполнителем) по результатам конкурентной закупки, признанной несостоявшейся, при его исполнении не допускается, за исключением их изменения по соглашению сторон в следующих случаях:</w:t>
            </w:r>
          </w:p>
          <w:p>
            <w:pPr>
              <w:jc w:val="both"/>
              <w:spacing w:lineRule="exact"/>
            </w:pPr>
            <w:r>
              <w:rPr/>
              <w:t xml:space="preserve">1) если возможность изменения условий договора была предусмотрена документацией и договором:</w:t>
            </w:r>
          </w:p>
          <w:p>
            <w:pPr>
              <w:jc w:val="both"/>
              <w:spacing w:lineRule="exact"/>
            </w:pPr>
            <w:r>
              <w:rPr/>
              <w:t xml:space="preserve">а) при снижении цены договора без изменения предусмотренных договором количества товара, объема работы или услуги, качества поставляемого товара, выполняемой работы, оказываемой услуги и иных условий договора;</w:t>
            </w:r>
          </w:p>
          <w:p>
            <w:pPr>
              <w:jc w:val="both"/>
              <w:spacing w:lineRule="exact"/>
            </w:pPr>
            <w:r>
              <w:rPr/>
              <w:t xml:space="preserve">б) </w:t>
            </w:r>
            <w:r>
              <w:rPr>
                <w:color w:val="000000"/>
              </w:rPr>
              <w:t xml:space="preserve">если по предложению заказчика увеличиваются или уменьшаются предусмотренные договором количество товара, объем работы или услуги. При этом по соглашению сторон с учетом положений бюджетного законодательства Российской Федерации изменяется цена договора пропорционально увеличению или уменьшению количества товара, объема работы или услуги исходя из установленной в договоре цены единицы товара, работы или услуги, но не более чем на 10% цены договора.</w:t>
            </w:r>
          </w:p>
          <w:p>
            <w:pPr>
              <w:jc w:val="both"/>
              <w:spacing w:lineRule="exact"/>
            </w:pPr>
            <w:r>
              <w:rPr>
                <w:color w:val="000000"/>
              </w:rPr>
              <w:t xml:space="preserve">Цена единицы товара, работы или услуги должна определяться как частное от деления первоначальной цены договора на предусмотренное в договоре количество товара, работы или услуги</w:t>
            </w:r>
            <w:r>
              <w:rPr/>
              <w:t xml:space="preserve">;</w:t>
            </w:r>
          </w:p>
          <w:p>
            <w:pPr>
              <w:jc w:val="both"/>
              <w:spacing w:lineRule="exact"/>
            </w:pPr>
            <w:r>
              <w:rPr/>
              <w:t xml:space="preserve">в) при изменении сроков исполнения договора.</w:t>
            </w:r>
          </w:p>
          <w:p>
            <w:pPr>
              <w:jc w:val="both"/>
              <w:spacing w:lineRule="exact"/>
            </w:pPr>
            <w:r>
              <w:rPr/>
              <w:t xml:space="preserve">2) изменение цен (тарифов) на товары, работы, услуги, подлежащих в соответствии с законодательством Российской Федерации государственному регулированию или установленных муниципальными правовыми актами;</w:t>
            </w:r>
          </w:p>
          <w:p>
            <w:pPr>
              <w:jc w:val="both"/>
              <w:spacing w:lineRule="exact"/>
            </w:pPr>
            <w:r>
              <w:rPr/>
              <w:t xml:space="preserve">3) изменение размера, и (или) сроков оплаты, и (или) объема товаров, работ, услуг, установленных в договоре, который подлежит оплате за счет субсидий на финансовое обеспечение выполнения государственного (муниципального) задания или субсидий на иные цели, в случае уменьшения в соответствии с Бюджетным кодексом Российской Федерации получателю бюджетных средств, предоставляющему субсидии, ранее доведенных в установленном порядке лимитов бюджетных обязательств на предоставление субсидии;</w:t>
            </w:r>
          </w:p>
          <w:p>
            <w:pPr>
              <w:jc w:val="both"/>
              <w:spacing w:lineRule="exact"/>
            </w:pPr>
            <w:r>
              <w:rPr/>
              <w:t xml:space="preserve">4) поставка товара, выполнение работы или оказание услуги,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договоре;</w:t>
            </w:r>
          </w:p>
          <w:p>
            <w:pPr>
              <w:jc w:val="both"/>
              <w:spacing w:lineRule="exact"/>
            </w:pPr>
            <w:r>
              <w:rPr/>
              <w:t xml:space="preserve">5) изменение размера процентов за пользование займом при изменении ключевой ставки Банка России (соразмерно такому изменению) в случае заключения договора займа (кредита) на торгах;</w:t>
            </w:r>
          </w:p>
          <w:p>
            <w:pPr>
              <w:jc w:val="both"/>
              <w:spacing w:lineRule="exact"/>
            </w:pPr>
            <w:r>
              <w:rPr/>
              <w:t xml:space="preserve">6) если при исполнении договора, за исключением договора,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заключенного до 1 января       </w:t>
            </w:r>
            <w:r>
              <w:rPr/>
              <w:t xml:space="preserve">2026</w:t>
            </w:r>
            <w:r>
              <w:rPr/>
              <w:t xml:space="preserve"> г., возникли независящие от сторон договора обстоятельства, влекущие невозможность его исполнения. При этом такое изменение допускается при наличии соответствующего положительного решения рабочей группы;</w:t>
            </w:r>
          </w:p>
          <w:p>
            <w:pPr>
              <w:jc w:val="both"/>
              <w:spacing w:lineRule="exact"/>
            </w:pPr>
            <w:r>
              <w:rPr/>
              <w:t xml:space="preserve">7) изменение (увеличение) цены договора,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в связи с увеличением цен на строительные ресурсы, подлежащие поставке и (или) использованию при исполнении такого договора, в случаях и в порядке, установленных Правительством Российской Федерации в соответствии с Законом № 44-ФЗ;</w:t>
            </w:r>
          </w:p>
          <w:p>
            <w:pPr>
              <w:jc w:val="both"/>
              <w:spacing w:lineRule="exact"/>
            </w:pPr>
            <w:r>
              <w:rPr/>
              <w:t xml:space="preserve">8) изменение существенных условий договора,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при возникновении в ходе исполнения договора независящих от сторон договора обстоятельств, влекущих невозможность его исполнения, в случаях и в порядке, установленных Правительством Российской Федерации в соответствии с Законом № 44-ФЗ;</w:t>
            </w:r>
          </w:p>
          <w:p>
            <w:pPr>
              <w:jc w:val="both"/>
              <w:spacing w:lineRule="exact"/>
            </w:pPr>
            <w:r>
              <w:rPr/>
              <w:t xml:space="preserve">9) увеличение количества поставляемого товара на сумму, не превышающую разницы между ценой договора и начальной (максимальной) ценой договора. При этом цена единицы товара не должна превышать цену такой единицы, определяемую как частное от деления цены договора на количество товара, предусмотренное в извещении об осуществлении закупки, документации о закупке;</w:t>
            </w:r>
          </w:p>
          <w:p>
            <w:pPr>
              <w:jc w:val="both"/>
              <w:spacing w:lineRule="exact"/>
            </w:pPr>
            <w:r>
              <w:rPr/>
              <w:t xml:space="preserve">10) изменение существенных условий договора, предметом которого является поставка лекарственных препаратов, медицинских изделий, расходных материалов, в случаях и порядке, установленных частью 65.2  статьи 112 Закона № 44-ФЗ (при наличии данного случая в Положении);</w:t>
            </w:r>
          </w:p>
          <w:p>
            <w:pPr>
              <w:jc w:val="both"/>
              <w:spacing w:lineRule="exact"/>
            </w:pPr>
            <w:r>
              <w:rPr/>
              <w:t xml:space="preserve">11) изменение объема и (или) видов выполняемых работ по договору,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При этом допускается изменение с учетом положений бюджетного законодательства Российской Федерации цены контракта не более чем на десять процентов цены договора (при наличии данного случая в Положении).</w:t>
            </w:r>
          </w:p>
          <w:p>
            <w:pPr>
              <w:jc w:val="both"/>
              <w:spacing w:lineRule="exact"/>
            </w:pPr>
            <w:r>
              <w:rPr/>
              <w:t xml:space="preserve"> </w:t>
            </w:r>
          </w:p>
          <w:p>
            <w:pPr>
              <w:jc w:val="both"/>
              <w:spacing w:lineRule="exact"/>
            </w:pPr>
            <w:r>
              <w:rPr/>
              <w:t xml:space="preserve">При изменении по соглашению сторон цены договора, заключенного с единственным поставщиком (подрядчиком, исполнителем), цена такого договора с учетом изменения не должна превышать размер, установленный соответствующим подпунктом пункта 3.2.2 Положения, на основании которого была осуществлена закупка, по результатам которой был заключен такой договор.</w:t>
            </w:r>
          </w:p>
          <w:p>
            <w:pPr>
              <w:jc w:val="both"/>
              <w:spacing w:lineRule="exact"/>
            </w:pPr>
            <w:r>
              <w:rPr/>
              <w:t xml:space="preserve"> </w:t>
            </w:r>
          </w:p>
          <w:p>
            <w:pPr>
              <w:jc w:val="both"/>
              <w:spacing w:lineRule="exact"/>
            </w:pPr>
            <w:r>
              <w:rPr/>
              <w:t xml:space="preserve">При исполнении договора не допускается перемена поставщика (подрядчика, исполнителя), за исключением случая, если новый поставщик (подрядчик, исполнитель) является правопреемником поставщика (подрядчика, исполнителя) по такому договору вследствие реорганизации юридического лица в форме преобразования, слияния или присоединения.</w:t>
            </w:r>
          </w:p>
          <w:p>
            <w:pPr>
              <w:jc w:val="both"/>
              <w:spacing w:lineRule="exact"/>
            </w:pPr>
            <w:r>
              <w:rPr/>
              <w:t xml:space="preserve"> </w:t>
            </w:r>
          </w:p>
          <w:p>
            <w:pPr>
              <w:jc w:val="both"/>
              <w:spacing w:lineRule="exact"/>
            </w:pPr>
            <w:r>
              <w:rPr/>
              <w:t xml:space="preserve">В случае перемены заказчика права и обязанности заказчика, предусмотренные договором, переходят к новому заказчику.</w:t>
            </w:r>
          </w:p>
          <w:p>
            <w:pPr>
              <w:jc w:val="both"/>
              <w:spacing w:lineRule="exact"/>
            </w:pPr>
            <w:r>
              <w:rPr/>
              <w:t xml:space="preserve"> </w:t>
            </w:r>
          </w:p>
          <w:p>
            <w:pPr>
              <w:jc w:val="both"/>
              <w:spacing w:lineRule="exact"/>
            </w:pPr>
            <w:r>
              <w:rPr>
                <w:color w:val="000000"/>
              </w:rPr>
              <w:t xml:space="preserve">Если Правительством Российской Федерации приняты, предусмотренные пунктом 1 части 2  статьи 3.1-4 Закона 223-ФЗ меры, устанавливающие </w:t>
            </w:r>
            <w:r>
              <w:rPr>
                <w:color w:val="000000"/>
                <w:b/>
              </w:rPr>
              <w:t xml:space="preserve">запрет </w:t>
            </w:r>
            <w:r>
              <w:rPr/>
              <w:t xml:space="preserve">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p>
            <w:pPr>
              <w:jc w:val="both"/>
              <w:spacing w:lineRule="exact"/>
            </w:pPr>
            <w:r>
              <w:rPr>
                <w:color w:val="000000"/>
              </w:rPr>
              <w:t xml:space="preserve">либо </w:t>
            </w:r>
            <w:r>
              <w:rPr>
                <w:color w:val="000000"/>
                <w:b/>
              </w:rPr>
              <w:t xml:space="preserve">ограничение </w:t>
            </w:r>
            <w:r>
              <w:rPr/>
              <w:t xml:space="preserve">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в том числе минимальную обязательную долю закупок товаров российского происхождения,</w:t>
            </w:r>
          </w:p>
          <w:p>
            <w:pPr>
              <w:jc w:val="both"/>
              <w:spacing w:lineRule="exact"/>
            </w:pPr>
            <w:r>
              <w:rPr>
                <w:color w:val="000000"/>
              </w:rPr>
              <w:t xml:space="preserve">либо </w:t>
            </w:r>
            <w:r>
              <w:rPr>
                <w:color w:val="000000"/>
                <w:b/>
              </w:rPr>
              <w:t xml:space="preserve">преимущество </w:t>
            </w:r>
            <w:r>
              <w:rPr/>
              <w:t xml:space="preserve">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w:t>
            </w:r>
            <w:r>
              <w:rPr>
                <w:color w:val="000000"/>
              </w:rPr>
              <w:t xml:space="preserve">, при исполнении договора замена товара, перемена подрядчика (исполнителя) осуществляются с учетом следующего:</w:t>
            </w:r>
          </w:p>
          <w:p>
            <w:pPr>
              <w:numPr>
                <w:ilvl w:val="0"/>
                <w:numId w:val="3"/>
              </w:numPr>
              <w:jc w:val="both"/>
              <w:spacing w:lineRule="exact"/>
            </w:pPr>
            <w:r>
              <w:rPr>
                <w:color w:val="000000"/>
              </w:rPr>
              <w:t xml:space="preserve">при осуществлении закупки товара:</w:t>
            </w:r>
          </w:p>
          <w:p>
            <w:pPr>
              <w:jc w:val="both"/>
              <w:spacing w:lineRule="exact"/>
            </w:pPr>
            <w:r>
              <w:rPr>
                <w:color w:val="000000"/>
              </w:rPr>
              <w:t xml:space="preserve">не допускается замена такого товара на происходящий из иностранного государства товар, в отношении которого установлен данный </w:t>
            </w:r>
            <w:r>
              <w:rPr>
                <w:color w:val="000000"/>
                <w:b/>
              </w:rPr>
              <w:t xml:space="preserve">запрет</w:t>
            </w:r>
            <w:r>
              <w:rPr>
                <w:color w:val="000000"/>
              </w:rPr>
              <w:t xml:space="preserve">,</w:t>
            </w:r>
          </w:p>
          <w:p>
            <w:pPr>
              <w:jc w:val="both"/>
              <w:spacing w:lineRule="exact"/>
            </w:pPr>
            <w:r>
              <w:rPr/>
              <w:t xml:space="preserve"> </w:t>
            </w:r>
          </w:p>
          <w:p>
            <w:pPr>
              <w:jc w:val="both"/>
              <w:spacing w:lineRule="exact"/>
            </w:pPr>
            <w:r>
              <w:rPr>
                <w:color w:val="000000"/>
              </w:rPr>
              <w:t xml:space="preserve">не допускается замена товара на происходящий из иностранного государства товар, в отношении которого установлено данное </w:t>
            </w:r>
            <w:r>
              <w:rPr>
                <w:color w:val="000000"/>
                <w:b/>
              </w:rPr>
              <w:t xml:space="preserve">ограничение</w:t>
            </w:r>
            <w:r>
              <w:rPr>
                <w:color w:val="000000"/>
              </w:rPr>
              <w:t xml:space="preserve">, если договор предусматривает поставку товара российского происхождения,</w:t>
            </w:r>
          </w:p>
          <w:p>
            <w:pPr>
              <w:jc w:val="both"/>
              <w:spacing w:lineRule="exact"/>
            </w:pPr>
            <w:r>
              <w:rPr/>
              <w:t xml:space="preserve"> </w:t>
            </w:r>
          </w:p>
          <w:p>
            <w:pPr>
              <w:jc w:val="both"/>
              <w:spacing w:lineRule="exact"/>
            </w:pPr>
            <w:r>
              <w:rPr>
                <w:color w:val="000000"/>
              </w:rPr>
              <w:t xml:space="preserve">допускается замена товара исключительно на товар российского происхождения, если договор предусматривает поставку товара российского происхождения и установлено </w:t>
            </w:r>
            <w:r>
              <w:rPr>
                <w:color w:val="000000"/>
                <w:b/>
              </w:rPr>
              <w:t xml:space="preserve">преимущество</w:t>
            </w:r>
            <w:r>
              <w:rPr>
                <w:color w:val="000000"/>
              </w:rPr>
              <w:t xml:space="preserve"> в отношении товара российского происхождения;</w:t>
            </w:r>
          </w:p>
          <w:p>
            <w:pPr>
              <w:numPr>
                <w:ilvl w:val="0"/>
                <w:numId w:val="4"/>
              </w:numPr>
              <w:jc w:val="both"/>
              <w:spacing w:lineRule="exact"/>
            </w:pPr>
            <w:r>
              <w:rPr>
                <w:color w:val="000000"/>
              </w:rPr>
              <w:t xml:space="preserve">при осуществлении закупки работы, услуги:</w:t>
            </w:r>
          </w:p>
          <w:p>
            <w:pPr>
              <w:jc w:val="both"/>
              <w:spacing w:lineRule="exact"/>
            </w:pPr>
            <w:r>
              <w:rPr>
                <w:color w:val="000000"/>
              </w:rPr>
              <w:t xml:space="preserve">не допускается перемена подрядчика (исполнителя) (в случае, если эта перемена допускается гражданским законодательством), с которым заключен указанный договор, на иностранное лицо, которое зарегистрировано на территории иностранного государства, в отношении которого установлен данный </w:t>
            </w:r>
            <w:r>
              <w:rPr>
                <w:color w:val="000000"/>
                <w:b/>
              </w:rPr>
              <w:t xml:space="preserve">запрет</w:t>
            </w:r>
            <w:r>
              <w:rPr>
                <w:color w:val="000000"/>
              </w:rPr>
              <w:t xml:space="preserve">,</w:t>
            </w:r>
          </w:p>
          <w:p>
            <w:pPr>
              <w:jc w:val="both"/>
              <w:spacing w:lineRule="exact"/>
            </w:pPr>
            <w:r>
              <w:rPr/>
              <w:t xml:space="preserve"> </w:t>
            </w:r>
          </w:p>
          <w:p>
            <w:pPr>
              <w:jc w:val="both"/>
              <w:spacing w:lineRule="exact"/>
            </w:pPr>
            <w:r>
              <w:rPr>
                <w:color w:val="000000"/>
              </w:rPr>
              <w:t xml:space="preserve">не допускается перемена подрядчика (исполнителя) (в случае, если эта перемена допускается гражданским законодательством), с которым заключен договор, на иностранное лицо, которое зарегистрировано на территории иностранного государства, в отношении которого установлено данное </w:t>
            </w:r>
            <w:r>
              <w:rPr>
                <w:color w:val="000000"/>
                <w:b/>
              </w:rPr>
              <w:t xml:space="preserve">ограничение</w:t>
            </w:r>
            <w:r>
              <w:rPr>
                <w:color w:val="000000"/>
              </w:rPr>
              <w:t xml:space="preserve">, если договор заключен с российским лицом,</w:t>
            </w:r>
          </w:p>
          <w:p>
            <w:pPr>
              <w:jc w:val="both"/>
              <w:spacing w:lineRule="exact"/>
            </w:pPr>
            <w:r>
              <w:rPr/>
              <w:t xml:space="preserve"> </w:t>
            </w:r>
          </w:p>
          <w:p>
            <w:pPr>
              <w:jc w:val="both"/>
              <w:spacing w:lineRule="exact"/>
            </w:pPr>
            <w:r>
              <w:rPr>
                <w:color w:val="000000"/>
              </w:rPr>
              <w:t xml:space="preserve">допускается перемена подрядчика (исполнителя) (в случае, если эта перемена допускается гражданским законодательством), с которым заключен договор, исключительно на российское лицо, если договор заключен с российским лицом и установлено </w:t>
            </w:r>
            <w:r>
              <w:rPr>
                <w:color w:val="000000"/>
                <w:b/>
              </w:rPr>
              <w:t xml:space="preserve">преимущество</w:t>
            </w:r>
            <w:r>
              <w:rPr>
                <w:color w:val="000000"/>
              </w:rPr>
              <w:t xml:space="preserve"> в отношении таких работы, услуги, соответственно выполняемой, оказываемой российским лицом.</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Последствия признания закупки несостоявшейся</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В случае если закупка признана несостоявшейся в связи с тем, что подана только одна заявка на участие в закупке (при условии, что такая заявка признана соответствующей требованиям, установленным в Положении, извещении об осуществлении закупки), либо в связи с тем, что отклонены все заявки на участие в закупке, за исключением одной заявки на участие в закупке, договор может быть заключен на основании подпункта 13 пункта 3.2.2 Положения с единственным участником такой закупки только на условиях, предусмотренных извещением об осуществлении закупки, документацией о закупке и предложенных единственным участником закупки при осуществлении конкурентной закупки.</w:t>
            </w:r>
          </w:p>
          <w:p>
            <w:pPr>
              <w:jc w:val="both"/>
              <w:spacing w:lineRule="exact"/>
            </w:pPr>
            <w:r>
              <w:rPr/>
              <w:t xml:space="preserve">При этом заключение договора таким участником закупки является обязательным. В случае если заказчиком принято решение о заключении договора с таким участником закупки, заказчик в течение пяти дней со дня признания закупки несостоявшейся и признания заявки такого участника закупки, соответствующей требованиям, установленным в Положении, извещении об осуществлении закупки, передает такому участнику закупки проект Договора без своей подписи.</w:t>
            </w:r>
          </w:p>
          <w:p>
            <w:pPr>
              <w:jc w:val="both"/>
              <w:spacing w:lineRule="exact"/>
            </w:pPr>
            <w:r>
              <w:rPr/>
              <w:t xml:space="preserve"> </w:t>
            </w:r>
          </w:p>
          <w:p>
            <w:pPr>
              <w:jc w:val="both"/>
              <w:spacing w:lineRule="exact"/>
            </w:pPr>
            <w:r>
              <w:rPr/>
              <w:t xml:space="preserve">В случае если закупка признана несостоявшейся в связи с тем, что не подано ни одной заявки на участие в закупке, либо в связи с тем, что отклонены все заявки на участие в закупке, либо в связи с тем, что все участники закупки, с которыми заключается договор, уклонились от заключения договора, договор может быть заключен на основании подпункта 13 пункта 3.2.2 Положения с единственным поставщиком (подрядчиком, исполнителем) только на условиях, предусмотренных извещением об осуществлении закупки, документацией о закупке.</w:t>
            </w:r>
          </w:p>
          <w:p>
            <w:pPr>
              <w:jc w:val="both"/>
              <w:spacing w:lineRule="exact"/>
            </w:pPr>
            <w:r>
              <w:rPr/>
              <w:t xml:space="preserve"> </w:t>
            </w:r>
          </w:p>
          <w:p>
            <w:pPr>
              <w:jc w:val="both"/>
              <w:spacing w:lineRule="exact"/>
            </w:pPr>
            <w:r>
              <w:rPr/>
              <w:t xml:space="preserve">Дополнительно:</w:t>
            </w:r>
          </w:p>
          <w:p>
            <w:pPr>
              <w:jc w:val="both"/>
              <w:spacing w:lineRule="exact"/>
            </w:pPr>
            <w:r>
              <w:rPr/>
              <w:t xml:space="preserve">В случае принятия решения об отказе от заключения договора со всеми участниками закупки, с которыми заключается договор, договор может быть заключен на основании подпункта 14 пункта 3.2.2 Положения с единственным поставщиком (подрядчиком, исполнителем) только на условиях, предусмотренных извещением об осуществлении закупки, документацией о закупке.</w:t>
            </w:r>
          </w:p>
          <w:p>
            <w:pPr>
              <w:jc w:val="both"/>
              <w:spacing w:lineRule="exact"/>
            </w:pPr>
            <w:r>
              <w:rPr/>
              <w:t xml:space="preserve"> </w:t>
            </w:r>
          </w:p>
          <w:p>
            <w:pPr>
              <w:jc w:val="both"/>
              <w:spacing w:lineRule="exact"/>
            </w:pPr>
            <w:r>
              <w:rPr/>
              <w:t xml:space="preserve">В случае принятия решение об отказе от заключения договора с победителем закупки и уклонении второго участника закупки от заключения договора, договор может быть заключен на основании подпункта 15 пункта 3.2.2 Положения с единственным поставщиком (подрядчиком, исполнителем) только на условиях, предусмотренных извещением об осуществлении закупки, документацией о закупке.</w:t>
            </w:r>
          </w:p>
          <w:p>
            <w:pPr>
              <w:jc w:val="both"/>
              <w:spacing w:lineRule="exact"/>
            </w:pPr>
            <w:r>
              <w:rPr/>
              <w:t xml:space="preserve"> </w:t>
            </w:r>
          </w:p>
          <w:p>
            <w:pPr>
              <w:jc w:val="both"/>
              <w:spacing w:lineRule="exact"/>
            </w:pPr>
            <w:r>
              <w:rPr/>
              <w:t xml:space="preserve">В случае уклонения победителя закупки от заключения договора и принятия решения об отказе от заключения договора со вторым участником закупки договор может быть заключен на основании подпункта 16 пункта 3.2.2 Положения с единственным поставщиком (подрядчиком, исполнителем) только на условиях, предусмотренных извещением об осуществлении закупки, документацией о закупке </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Возможность одностороннего отказа от исполнения договора</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Предусмотрена с учетом требований раздела 4.5 Положения о закупке</w:t>
            </w:r>
          </w:p>
        </w:tc>
      </w:tr>
    </w:tbl>
    <w:p>
      <w:pPr>
        <w:spacing w:lineRule="exact"/>
      </w:pPr>
      <w:r>
        <w:rPr/>
      </w:r>
    </w:p>
    <w:p>
      <w:pPr>
        <w:jc w:val="right"/>
        <w:spacing w:lineRule="exact"/>
      </w:pPr>
      <w:r>
        <w:rPr/>
      </w:r>
    </w:p>
    <w:p>
      <w:r>
        <w:br w:type="page"/>
      </w:r>
    </w:p>
    <w:p>
      <w:pPr>
        <w:spacing w:lineRule="exact"/>
      </w:pPr>
      <w:r>
        <w:rPr/>
      </w:r>
    </w:p>
    <w:p>
      <w:pPr>
        <w:jc w:val="right"/>
        <w:spacing w:lineRule="exact"/>
      </w:pPr>
      <w:r>
        <w:rPr/>
        <w:t xml:space="preserve">Приложение 1</w:t>
      </w:r>
    </w:p>
    <w:p>
      <w:pPr>
        <w:jc w:val="right"/>
        <w:spacing w:lineRule="exact"/>
      </w:pPr>
      <w:r>
        <w:rPr/>
        <w:t xml:space="preserve">к документации о закупке</w:t>
      </w:r>
    </w:p>
    <w:p>
      <w:pPr>
        <w:jc w:val="right"/>
        <w:spacing w:lineRule="exact"/>
      </w:pPr>
      <w:r>
        <w:rPr/>
        <w:t xml:space="preserve"> </w:t>
      </w:r>
    </w:p>
    <w:p>
      <w:pPr>
        <w:jc w:val="right"/>
        <w:spacing w:lineRule="exact"/>
      </w:pPr>
      <w:r>
        <w:rPr/>
        <w:t xml:space="preserve"> </w:t>
      </w:r>
    </w:p>
    <w:p>
      <w:pPr>
        <w:jc w:val="center"/>
        <w:spacing w:lineRule="exact"/>
      </w:pPr>
      <w:r>
        <w:rPr>
          <w:b/>
        </w:rPr>
        <w:t xml:space="preserve">ТЕХНИЧЕСКОЕ ЗАДАНИЕ</w:t>
      </w:r>
    </w:p>
    <w:p>
      <w:pPr>
        <w:jc w:val="center"/>
        <w:spacing w:lineRule="exact"/>
      </w:pPr>
      <w:r>
        <w:rPr/>
        <w:t xml:space="preserve"> </w:t>
      </w:r>
    </w:p>
    <w:p>
      <w:pPr>
        <w:jc w:val="both"/>
        <w:spacing w:lineRule="exact"/>
      </w:pPr>
      <w:r>
        <w:rPr>
          <w:i/>
        </w:rPr>
        <w:t xml:space="preserve">Описание предмета закупки (техническое задание) является неотъемлемой частью документации о закупке, размещено отдельным файлом.</w:t>
      </w:r>
    </w:p>
    <w:p>
      <w:pPr>
        <w:jc w:val="right"/>
        <w:spacing w:lineRule="exact"/>
      </w:pPr>
      <w:r>
        <w:rPr/>
        <w:t xml:space="preserve"> </w:t>
      </w:r>
    </w:p>
    <w:p>
      <w:pPr>
        <w:jc w:val="right"/>
        <w:spacing w:lineRule="exact"/>
      </w:pPr>
      <w:r>
        <w:rPr/>
        <w:t xml:space="preserve"> </w:t>
      </w:r>
    </w:p>
    <w:p>
      <w:pPr>
        <w:jc w:val="right"/>
        <w:spacing w:lineRule="exact"/>
      </w:pPr>
      <w:r>
        <w:rPr/>
        <w:t xml:space="preserve">Приложение 2</w:t>
      </w:r>
    </w:p>
    <w:p>
      <w:pPr>
        <w:jc w:val="right"/>
        <w:spacing w:lineRule="exact"/>
      </w:pPr>
      <w:r>
        <w:rPr/>
        <w:t xml:space="preserve">к документации о закупке</w:t>
      </w:r>
    </w:p>
    <w:p>
      <w:pPr>
        <w:jc w:val="right"/>
        <w:spacing w:lineRule="exact"/>
      </w:pPr>
      <w:r>
        <w:rPr/>
        <w:t xml:space="preserve"> </w:t>
      </w:r>
    </w:p>
    <w:p>
      <w:pPr>
        <w:jc w:val="right"/>
        <w:spacing w:lineRule="exact"/>
      </w:pPr>
      <w:r>
        <w:rPr/>
        <w:t xml:space="preserve"> </w:t>
      </w:r>
    </w:p>
    <w:p>
      <w:pPr>
        <w:jc w:val="center"/>
        <w:spacing w:lineRule="exact"/>
      </w:pPr>
      <w:r>
        <w:rPr>
          <w:b/>
        </w:rPr>
        <w:t xml:space="preserve">ОБОСНОВАНИЕ НАЧАЛЬНОЙ (МАКСИМАЛЬНОЙ) ЦЕНЫ ДОГОВОРА</w:t>
      </w:r>
    </w:p>
    <w:p>
      <w:pPr>
        <w:jc w:val="center"/>
        <w:spacing w:lineRule="exact"/>
      </w:pPr>
      <w:r>
        <w:rPr/>
        <w:t xml:space="preserve"> </w:t>
      </w:r>
    </w:p>
    <w:p>
      <w:pPr>
        <w:jc w:val="center"/>
        <w:spacing w:lineRule="exact"/>
      </w:pPr>
      <w:r>
        <w:rPr/>
        <w:t xml:space="preserve"> </w:t>
      </w:r>
    </w:p>
    <w:p>
      <w:pPr>
        <w:jc w:val="both"/>
        <w:spacing w:lineRule="exact"/>
      </w:pPr>
      <w:r>
        <w:rPr>
          <w:i/>
        </w:rPr>
        <w:t xml:space="preserve">Обоснование начальной(максимальной) цены договора размещено отдельным файлом.</w:t>
      </w:r>
    </w:p>
    <w:p>
      <w:pPr>
        <w:jc w:val="right"/>
        <w:spacing w:lineRule="exact"/>
      </w:pPr>
      <w:r>
        <w:rPr/>
        <w:t xml:space="preserve"> </w:t>
      </w:r>
    </w:p>
    <w:p>
      <w:pPr>
        <w:jc w:val="right"/>
        <w:spacing w:lineRule="exact"/>
      </w:pPr>
      <w:r>
        <w:rPr/>
        <w:t xml:space="preserve"> </w:t>
      </w:r>
    </w:p>
    <w:p>
      <w:pPr>
        <w:jc w:val="right"/>
        <w:spacing w:lineRule="exact"/>
      </w:pPr>
      <w:r>
        <w:rPr/>
        <w:t xml:space="preserve">Приложение 3</w:t>
      </w:r>
    </w:p>
    <w:p>
      <w:pPr>
        <w:jc w:val="right"/>
        <w:spacing w:lineRule="exact"/>
      </w:pPr>
      <w:r>
        <w:rPr/>
        <w:t xml:space="preserve">к документации о закупке</w:t>
      </w:r>
    </w:p>
    <w:p>
      <w:pPr>
        <w:jc w:val="right"/>
        <w:spacing w:lineRule="exact"/>
      </w:pPr>
      <w:r>
        <w:rPr/>
        <w:t xml:space="preserve"> </w:t>
      </w:r>
    </w:p>
    <w:p>
      <w:pPr>
        <w:jc w:val="right"/>
        <w:spacing w:lineRule="exact"/>
      </w:pPr>
      <w:r>
        <w:rPr/>
        <w:t xml:space="preserve"> </w:t>
      </w:r>
    </w:p>
    <w:p>
      <w:pPr>
        <w:jc w:val="center"/>
        <w:spacing w:lineRule="exact"/>
      </w:pPr>
      <w:r>
        <w:rPr>
          <w:b/>
        </w:rPr>
        <w:t xml:space="preserve">ПРОЕКТ ДОГОВОРА</w:t>
      </w:r>
    </w:p>
    <w:p>
      <w:pPr>
        <w:jc w:val="center"/>
        <w:spacing w:lineRule="exact"/>
      </w:pPr>
      <w:r>
        <w:rPr/>
        <w:t xml:space="preserve"> </w:t>
      </w:r>
    </w:p>
    <w:p>
      <w:pPr>
        <w:jc w:val="both"/>
        <w:spacing w:lineRule="exact"/>
      </w:pPr>
      <w:r>
        <w:rPr>
          <w:i/>
        </w:rPr>
        <w:t xml:space="preserve">Проект договора является неотъемлемой частью документации о закупке, размещен отдельным файлом. </w:t>
      </w:r>
    </w:p>
    <w:p>
      <w:pPr>
        <w:jc w:val="right"/>
        <w:spacing w:lineRule="exact"/>
      </w:pPr>
      <w:r>
        <w:rPr/>
        <w:t xml:space="preserve"> </w:t>
      </w:r>
    </w:p>
    <w:p>
      <w:pPr>
        <w:jc w:val="right"/>
        <w:spacing w:lineRule="exact"/>
      </w:pPr>
      <w:r>
        <w:rPr/>
        <w:t xml:space="preserve"> </w:t>
      </w:r>
    </w:p>
    <w:p>
      <w:pPr>
        <w:jc w:val="right"/>
        <w:spacing w:lineRule="exact"/>
      </w:pPr>
      <w:r>
        <w:rPr/>
        <w:t xml:space="preserve">Приложение 4</w:t>
      </w:r>
    </w:p>
    <w:p>
      <w:pPr>
        <w:jc w:val="right"/>
        <w:spacing w:lineRule="exact"/>
      </w:pPr>
      <w:r>
        <w:rPr/>
        <w:t xml:space="preserve">к документации о закупке</w:t>
      </w:r>
    </w:p>
    <w:p>
      <w:pPr>
        <w:jc w:val="right"/>
        <w:spacing w:lineRule="exact"/>
      </w:pPr>
      <w:r>
        <w:rPr/>
        <w:t xml:space="preserve"> </w:t>
      </w:r>
    </w:p>
    <w:p>
      <w:pPr>
        <w:jc w:val="right"/>
        <w:spacing w:lineRule="exact"/>
      </w:pPr>
      <w:r>
        <w:rPr/>
        <w:t xml:space="preserve"> </w:t>
      </w:r>
    </w:p>
    <w:p>
      <w:pPr>
        <w:jc w:val="center"/>
        <w:spacing w:lineRule="exact"/>
      </w:pPr>
      <w:r>
        <w:rPr>
          <w:b/>
        </w:rPr>
        <w:t xml:space="preserve">ФОРМЫ ДОКУМЕНТОВ,</w:t>
      </w:r>
    </w:p>
    <w:p>
      <w:pPr>
        <w:jc w:val="center"/>
        <w:spacing w:lineRule="exact"/>
      </w:pPr>
      <w:r>
        <w:rPr>
          <w:b/>
        </w:rPr>
        <w:t xml:space="preserve">ПРЕДСТАВЛЯЕМЫХ В СОСТАВЕ ЗАЯВКИ НА УЧАСТИЕ В ЗАКУПКЕ</w:t>
      </w:r>
    </w:p>
    <w:p>
      <w:pPr>
        <w:jc w:val="center"/>
        <w:spacing w:lineRule="exact"/>
      </w:pPr>
      <w:r>
        <w:rPr/>
        <w:t xml:space="preserve"> </w:t>
      </w:r>
    </w:p>
    <w:p>
      <w:pPr>
        <w:jc w:val="center"/>
        <w:spacing w:lineRule="exact"/>
      </w:pPr>
      <w:r>
        <w:rPr>
          <w:i/>
        </w:rPr>
        <w:t xml:space="preserve">Формы являются рекомендуемыми</w:t>
      </w:r>
    </w:p>
    <w:p>
      <w:pPr>
        <w:jc w:val="right"/>
        <w:spacing w:lineRule="exact"/>
      </w:pPr>
      <w:r>
        <w:rPr/>
        <w:t xml:space="preserve"> </w:t>
      </w:r>
    </w:p>
    <w:p>
      <w:pPr>
        <w:jc w:val="right"/>
        <w:spacing w:lineRule="exact"/>
      </w:pPr>
      <w:r>
        <w:rPr/>
        <w:t xml:space="preserve">ФОРМА 1 </w:t>
      </w:r>
    </w:p>
    <w:p>
      <w:pPr>
        <w:pStyle w:val="Heading3"/>
        <w:jc w:val="right"/>
        <w:spacing w:lineRule="exact"/>
      </w:pPr>
      <w:r>
        <w:rPr>
          <w:i/>
        </w:rPr>
        <w:t xml:space="preserve">/предоставляется в составе первой части заявки на участие в закупке/</w:t>
      </w:r>
    </w:p>
    <w:p>
      <w:pPr>
        <w:jc w:val="right"/>
        <w:spacing w:lineRule="exact"/>
      </w:pPr>
      <w:r>
        <w:rPr/>
        <w:t xml:space="preserve"> </w:t>
      </w:r>
    </w:p>
    <w:p>
      <w:pPr>
        <w:jc w:val="both"/>
        <w:spacing w:lineRule="exact"/>
      </w:pPr>
      <w:r>
        <w:rPr>
          <w:b/>
        </w:rPr>
        <w:t xml:space="preserve">Предмет закупки: </w:t>
      </w:r>
      <w:r>
        <w:rPr/>
        <w:t xml:space="preserve">ОКАЗАНИЕ УСЛУГИ ПО ТЕХНИЧЕСКОМУ, АВАРИЙНОМУ ОБСЛУЖИВАНИЮ ЗДАНИЙ МАУ ДО ЦДТ "ИСТОК" Г. ПЕРМИ</w:t>
      </w:r>
    </w:p>
    <w:p>
      <w:pPr>
        <w:jc w:val="both"/>
        <w:spacing w:lineRule="exact"/>
      </w:pPr>
      <w:r>
        <w:rPr>
          <w:b/>
        </w:rPr>
        <w:t xml:space="preserve">Заказчик: </w:t>
      </w:r>
      <w:r>
        <w:rPr/>
        <w:t xml:space="preserve">Муниципальное автономное учреждение дополнительного образования "Центр детского творчества "Исток" г.Перми</w:t>
      </w:r>
    </w:p>
    <w:p>
      <w:pPr>
        <w:jc w:val="both"/>
        <w:spacing w:lineRule="exact"/>
      </w:pPr>
      <w:r>
        <w:rPr/>
        <w:t xml:space="preserve"> </w:t>
      </w:r>
    </w:p>
    <w:p>
      <w:pPr>
        <w:jc w:val="both"/>
        <w:spacing w:lineRule="exact"/>
      </w:pPr>
      <w:r>
        <w:rPr/>
        <w:t xml:space="preserve">Настоящая заявка на участие в закупке означает согласие на поставку товара, выполнение работы или оказание услуги на условиях, предусмотренных документацией о закупке и не подлежащих изменению по результатам проведения конкурса в электронной форме.</w:t>
      </w:r>
    </w:p>
    <w:p>
      <w:pPr>
        <w:jc w:val="both"/>
        <w:spacing w:lineRule="exact"/>
      </w:pPr>
      <w:r>
        <w:rPr/>
        <w:t xml:space="preserve"> </w:t>
      </w:r>
    </w:p>
    <w:p>
      <w:pPr>
        <w:jc w:val="both"/>
        <w:spacing w:lineRule="exact"/>
      </w:pPr>
      <w:r>
        <w:rPr/>
        <w:t xml:space="preserve"> </w:t>
      </w:r>
    </w:p>
    <w:p>
      <w:pPr>
        <w:jc w:val="both"/>
        <w:spacing w:lineRule="exact"/>
      </w:pPr>
      <w:r>
        <w:rPr/>
      </w:r>
    </w:p>
    <w:p>
      <w:pPr>
        <w:jc w:val="both"/>
        <w:spacing w:lineRule="exact"/>
      </w:pPr>
      <w:r>
        <w:rPr/>
      </w:r>
    </w:p>
    <w:p>
      <w:pPr>
        <w:pStyle w:val="Heading2"/>
        <w:jc w:val="center"/>
        <w:spacing w:lineRule="exact"/>
      </w:pPr>
      <w:r>
        <w:rPr/>
        <w:t xml:space="preserve">  </w:t>
      </w:r>
    </w:p>
    <w:p>
      <w:pPr>
        <w:jc w:val="right"/>
        <w:spacing w:lineRule="exact"/>
      </w:pPr>
      <w:r>
        <w:rPr/>
        <w:t xml:space="preserve">ФОРМА 2 </w:t>
      </w:r>
    </w:p>
    <w:p>
      <w:pPr>
        <w:jc w:val="right"/>
        <w:spacing w:lineRule="exact"/>
      </w:pPr>
      <w:r>
        <w:rPr>
          <w:i/>
        </w:rPr>
        <w:t xml:space="preserve">/предоставляется в составе второй части заявки на участие в закупке/</w:t>
      </w:r>
    </w:p>
    <w:p>
      <w:pPr>
        <w:jc w:val="right"/>
        <w:spacing w:lineRule="exact"/>
      </w:pPr>
      <w:r>
        <w:rPr/>
        <w:t xml:space="preserve"> </w:t>
      </w:r>
    </w:p>
    <w:p>
      <w:pPr>
        <w:jc w:val="center"/>
        <w:spacing w:lineRule="exact"/>
      </w:pPr>
      <w:r>
        <w:rPr>
          <w:b/>
        </w:rPr>
        <w:t xml:space="preserve">ИНФОРМАЦИЯ ОБ УЧАСТНИКЕ ЗАКУПКИ</w:t>
      </w:r>
    </w:p>
    <w:tbl>
      <w:tblPr>
        <w:tblBorders>
          <w:top w:val="single" w:sz="8" w:space="0" w:color="000000"/>
          <w:bottom w:val="single" w:sz="8" w:space="0" w:color="000000"/>
          <w:left w:val="single" w:sz="8" w:space="0" w:color="000000"/>
          <w:right w:val="single" w:sz="8" w:space="0" w:color="000000"/>
        </w:tblBorders>
        <w:tblW w:type="dxa" w:w="10256"/>
        <w:tblCellMar>
          <w:top w:type="dxa" w:w="80"/>
          <w:bottom w:type="dxa" w:w="80"/>
          <w:left w:type="dxa" w:w="160"/>
          <w:right w:type="dxa" w:w="160"/>
        </w:tblCellMar>
        <w:jc w:val="center"/>
      </w:tblPr>
      <w:tblGrid>
        <w:gridCol w:w="5128"/>
        <w:gridCol w:w="5128"/>
      </w:tblGrid>
      <w:tr>
        <w:trPr/>
        <w:tc>
          <w:tcPr>
            <w:tcBorders>
              <w:top w:val="single" w:sz="1" w:space="0" w:color="000000"/>
              <w:bottom w:val="single" w:sz="1" w:space="0" w:color="000000"/>
              <w:left w:val="single" w:sz="1" w:space="0" w:color="000000"/>
              <w:right w:val="single" w:sz="1" w:space="0" w:color="000000"/>
            </w:tcBorders>
            <w:gridSpan w:val="2"/>
          </w:tcPr>
          <w:p>
            <w:pPr>
              <w:jc w:val="center"/>
              <w:spacing w:lineRule="exact"/>
            </w:pPr>
            <w:r>
              <w:rPr>
                <w:i/>
              </w:rPr>
              <w:t xml:space="preserve">Для юридического лица</w:t>
            </w:r>
          </w:p>
        </w:tc>
      </w:tr>
      <w:tr>
        <w:trPr/>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Наименование</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 </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Фирменное наименование (при наличии)</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 </w:t>
            </w:r>
          </w:p>
        </w:tc>
      </w:tr>
      <w:tr>
        <w:trPr/>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Адрес юридического лица в пределах места нахождения юридического лица</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 </w:t>
            </w:r>
          </w:p>
        </w:tc>
      </w:tr>
      <w:tr>
        <w:trPr/>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Почтовый адрес*</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 </w:t>
            </w:r>
          </w:p>
        </w:tc>
      </w:tr>
      <w:tr>
        <w:trPr/>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Номер контактного телефона*</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 </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Адрес электронной почты*</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 </w:t>
            </w:r>
          </w:p>
        </w:tc>
      </w:tr>
      <w:tr>
        <w:trPr/>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Идентификационный номер налогоплательщика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                                      </w:t>
            </w:r>
          </w:p>
        </w:tc>
      </w:tr>
      <w:tr>
        <w:trPr/>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 </w:t>
            </w:r>
          </w:p>
        </w:tc>
      </w:tr>
      <w:tr>
        <w:trPr/>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Код причины постановки на учет в налоговом органе </w:t>
            </w:r>
          </w:p>
          <w:p>
            <w:pPr>
              <w:jc w:val="both"/>
              <w:spacing w:lineRule="exact"/>
            </w:pPr>
            <w:r>
              <w:rPr/>
              <w:t xml:space="preserve">(для российского лица)*</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 </w:t>
            </w:r>
          </w:p>
        </w:tc>
      </w:tr>
      <w:tr>
        <w:trPr/>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Основной государственный регистрационный номер </w:t>
            </w:r>
          </w:p>
          <w:p>
            <w:pPr>
              <w:jc w:val="both"/>
              <w:spacing w:lineRule="exact"/>
            </w:pPr>
            <w:r>
              <w:rPr/>
              <w:t xml:space="preserve">(для российского лица)*</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 </w:t>
            </w:r>
          </w:p>
        </w:tc>
      </w:tr>
      <w:tr>
        <w:trPr/>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Дата регистрации юридического лица (для российского лица)</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 </w:t>
            </w:r>
          </w:p>
        </w:tc>
      </w:tr>
      <w:tr>
        <w:trPr/>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Код по Общероссийскому классификатору предприятий и организаций </w:t>
            </w:r>
          </w:p>
          <w:p>
            <w:pPr>
              <w:jc w:val="both"/>
              <w:spacing w:lineRule="exact"/>
            </w:pPr>
            <w:r>
              <w:rPr/>
              <w:t xml:space="preserve">(для российского лица)*</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 </w:t>
            </w:r>
          </w:p>
        </w:tc>
      </w:tr>
      <w:tr>
        <w:trPr/>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Банковские реквизиты*</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 </w:t>
            </w:r>
          </w:p>
        </w:tc>
      </w:tr>
      <w:tr>
        <w:trPr/>
        <w:tc>
          <w:tcPr>
            <w:tcBorders>
              <w:top w:val="single" w:sz="1" w:space="0" w:color="000000"/>
              <w:bottom w:val="single" w:sz="1" w:space="0" w:color="000000"/>
              <w:left w:val="single" w:sz="1" w:space="0" w:color="000000"/>
              <w:right w:val="single" w:sz="1" w:space="0" w:color="000000"/>
            </w:tcBorders>
            <w:gridSpan w:val="2"/>
          </w:tcPr>
          <w:p>
            <w:pPr>
              <w:jc w:val="center"/>
              <w:spacing w:lineRule="exact"/>
            </w:pPr>
            <w:r>
              <w:rPr>
                <w:i/>
              </w:rPr>
              <w:t xml:space="preserve">Для физического лица, в том числе индивидуального предпринимателя</w:t>
            </w:r>
          </w:p>
        </w:tc>
      </w:tr>
      <w:tr>
        <w:trPr/>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Фамилия, имя, отчество (при наличии)</w:t>
            </w:r>
          </w:p>
        </w:tc>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 </w:t>
            </w:r>
          </w:p>
        </w:tc>
      </w:tr>
      <w:tr>
        <w:trPr/>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Паспортные данные </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 </w:t>
            </w:r>
          </w:p>
        </w:tc>
      </w:tr>
      <w:tr>
        <w:trPr/>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Место жительства</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 </w:t>
            </w:r>
          </w:p>
        </w:tc>
      </w:tr>
      <w:tr>
        <w:trPr/>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Идентификационный номер налогоплательщика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 </w:t>
            </w:r>
          </w:p>
        </w:tc>
      </w:tr>
      <w:tr>
        <w:trPr/>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Почтовый адрес*</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 </w:t>
            </w:r>
          </w:p>
        </w:tc>
      </w:tr>
      <w:tr>
        <w:trPr/>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Номер контактного телефона*</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 </w:t>
            </w:r>
          </w:p>
        </w:tc>
      </w:tr>
      <w:tr>
        <w:trPr/>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Адрес электронной почты*</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 </w:t>
            </w:r>
          </w:p>
        </w:tc>
      </w:tr>
      <w:tr>
        <w:trPr/>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Основной государственный регистрационный номер индивидуального предпринимателя (для российского индивидуального предпринимателя)*</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 </w:t>
            </w:r>
          </w:p>
        </w:tc>
      </w:tr>
      <w:tr>
        <w:trPr/>
        <w:tc>
          <w:tcPr>
            <w:tcBorders>
              <w:top w:val="single" w:sz="1" w:space="0" w:color="000000"/>
              <w:bottom w:val="single" w:sz="1" w:space="0" w:color="000000"/>
              <w:left w:val="single" w:sz="1" w:space="0" w:color="000000"/>
              <w:right w:val="single" w:sz="1" w:space="0" w:color="000000"/>
            </w:tcBorders>
          </w:tcPr>
          <w:p>
            <w:pPr>
              <w:jc w:val="both"/>
              <w:spacing w:lineRule="exact"/>
            </w:pPr>
            <w:r>
              <w:rPr/>
              <w:t xml:space="preserve">Дата регистрации в качестве индивидуального предпринимателя (для российского индивидуального предпринимателя)*</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 </w:t>
            </w:r>
          </w:p>
        </w:tc>
      </w:tr>
      <w:tr>
        <w:trPr/>
        <w:tc>
          <w:tcPr>
            <w:tcBorders>
              <w:top w:val="single" w:sz="1" w:space="0" w:color="000000"/>
              <w:bottom w:val="single" w:sz="1" w:space="0" w:color="000000"/>
              <w:left w:val="single" w:sz="1" w:space="0" w:color="000000"/>
              <w:right w:val="single" w:sz="1" w:space="0" w:color="000000"/>
            </w:tcBorders>
          </w:tcPr>
          <w:p>
            <w:pPr>
              <w:spacing w:lineRule="exact"/>
            </w:pPr>
            <w:r>
              <w:rPr/>
              <w:t xml:space="preserve">Банковские реквизиты*</w:t>
            </w:r>
          </w:p>
        </w:tc>
        <w:tc>
          <w:tcPr>
            <w:tcBorders>
              <w:top w:val="single" w:sz="1" w:space="0" w:color="000000"/>
              <w:bottom w:val="single" w:sz="1" w:space="0" w:color="000000"/>
              <w:left w:val="single" w:sz="1" w:space="0" w:color="000000"/>
              <w:right w:val="single" w:sz="1" w:space="0" w:color="000000"/>
            </w:tcBorders>
          </w:tcPr>
          <w:p>
            <w:pPr>
              <w:spacing w:lineRule="exact"/>
            </w:pPr>
            <w:r>
              <w:rPr/>
              <w:t xml:space="preserve"> </w:t>
            </w:r>
          </w:p>
        </w:tc>
      </w:tr>
    </w:tbl>
    <w:p>
      <w:pPr>
        <w:spacing w:lineRule="exact"/>
      </w:pPr>
      <w:r>
        <w:rPr/>
      </w:r>
    </w:p>
    <w:p>
      <w:pPr>
        <w:spacing w:lineRule="exact"/>
      </w:pPr>
      <w:r>
        <w:rPr>
          <w:i/>
        </w:rPr>
        <w:t xml:space="preserve">*Данные предоставляются на усмотрение участника закупки</w:t>
      </w:r>
    </w:p>
    <w:p>
      <w:pPr>
        <w:spacing w:lineRule="exact"/>
      </w:pPr>
      <w:r>
        <w:rPr/>
        <w:t xml:space="preserve"> </w:t>
      </w:r>
    </w:p>
    <w:p>
      <w:pPr>
        <w:spacing w:lineRule="exact"/>
      </w:pPr>
      <w:r>
        <w:rPr/>
        <w:t xml:space="preserve"> </w:t>
      </w:r>
    </w:p>
    <w:p>
      <w:pPr>
        <w:jc w:val="right"/>
        <w:spacing w:lineRule="exact"/>
      </w:pPr>
      <w:r>
        <w:rPr/>
        <w:t xml:space="preserve">Приложение 5</w:t>
      </w:r>
    </w:p>
    <w:p>
      <w:pPr>
        <w:jc w:val="right"/>
        <w:spacing w:lineRule="exact"/>
      </w:pPr>
      <w:r>
        <w:rPr/>
        <w:t xml:space="preserve">к документации о закупке</w:t>
      </w:r>
    </w:p>
    <w:p>
      <w:pPr>
        <w:jc w:val="right"/>
        <w:spacing w:lineRule="exact"/>
      </w:pPr>
      <w:r>
        <w:rPr/>
        <w:t xml:space="preserve"> </w:t>
      </w:r>
    </w:p>
    <w:p>
      <w:pPr>
        <w:jc w:val="right"/>
        <w:spacing w:lineRule="exact"/>
      </w:pPr>
      <w:r>
        <w:rPr/>
        <w:t xml:space="preserve"> </w:t>
      </w:r>
    </w:p>
    <w:p>
      <w:pPr>
        <w:jc w:val="center"/>
        <w:spacing w:lineRule="exact"/>
      </w:pPr>
      <w:r>
        <w:rPr>
          <w:b/>
        </w:rPr>
        <w:t xml:space="preserve">КРИТЕРИИ И ПОРЯДОК ОЦЕНКИ И СОПОСТАВЛЕНИЯ ЗАЯВОК НА УЧАСТИЕ В КОНКУРСЕ В ЭЛЕКТРОННОЙ ФОРМЕ</w:t>
      </w:r>
    </w:p>
    <w:p>
      <w:pPr>
        <w:jc w:val="center"/>
        <w:spacing w:lineRule="exact"/>
      </w:pPr>
      <w:r>
        <w:rPr/>
        <w:t xml:space="preserve"> </w:t>
      </w:r>
    </w:p>
    <w:p>
      <w:pPr>
        <w:jc w:val="center"/>
        <w:spacing w:lineRule="exact"/>
      </w:pPr>
      <w:r>
        <w:rPr/>
      </w:r>
    </w:p>
    <w:p>
      <w:pPr>
        <w:spacing w:lineRule="exact"/>
      </w:pPr>
      <w:r>
        <w:rPr/>
      </w:r>
    </w:p>
    <w:p>
      <w:pPr>
        <w:spacing w:lineRule="exact"/>
      </w:pPr>
      <w:r>
        <w:rPr/>
        <w:t xml:space="preserve"> </w:t>
      </w:r>
    </w:p>
    <w:p>
      <w:pPr>
        <w:spacing w:lineRule="exact"/>
      </w:pPr>
      <w:r>
        <w:rPr/>
      </w:r>
    </w:p>
    <w:p>
      <w:pPr>
        <w:spacing w:lineRule="exact"/>
      </w:pPr>
      <w:r>
        <w:rPr/>
      </w:r>
    </w:p>
    <w:p>
      <w:pPr>
        <w:jc w:val="center"/>
        <w:spacing w:lineRule="exact"/>
      </w:pPr>
      <w:r>
        <w:rPr/>
        <w:t xml:space="preserve"> </w:t>
      </w:r>
    </w:p>
    <w:p>
      <w:pPr>
        <w:jc w:val="center"/>
        <w:spacing w:lineRule="exact"/>
      </w:pPr>
      <w:r>
        <w:rPr/>
      </w:r>
    </w:p>
    <w:p>
      <w:pPr>
        <w:jc w:val="both"/>
        <w:spacing w:lineRule="exact"/>
      </w:pPr>
      <w:r>
        <w:rPr/>
      </w:r>
    </w:p>
    <w:p>
      <w:pPr>
        <w:jc w:val="both"/>
        <w:spacing w:lineRule="exact"/>
      </w:pPr>
      <w:r>
        <w:rPr/>
        <w:t xml:space="preserve"> </w:t>
      </w:r>
    </w:p>
    <w:p>
      <w:pPr>
        <w:jc w:val="both"/>
        <w:spacing w:lineRule="exact"/>
      </w:pPr>
      <w:r>
        <w:rPr/>
        <w:t xml:space="preserve"> </w:t>
      </w:r>
    </w:p>
    <w:p>
      <w:pPr>
        <w:jc w:val="both"/>
        <w:spacing w:lineRule="exact"/>
      </w:pPr>
      <w:r>
        <w:rPr/>
        <w:t xml:space="preserve"> </w:t>
      </w:r>
    </w:p>
    <w:p>
      <w:pPr>
        <w:jc w:val="center"/>
        <w:spacing w:lineRule="exact"/>
      </w:pPr>
      <w:r>
        <w:rPr/>
      </w:r>
    </w:p>
    <w:p>
      <w:pPr>
        <w:jc w:val="both"/>
        <w:spacing w:lineRule="exact"/>
      </w:pPr>
      <w:r>
        <w:rPr/>
      </w:r>
    </w:p>
    <w:p>
      <w:pPr>
        <w:jc w:val="both"/>
        <w:spacing w:lineRule="exact"/>
      </w:pPr>
      <w:r>
        <w:rPr/>
        <w:t xml:space="preserve"> </w:t>
      </w:r>
    </w:p>
    <w:p>
      <w:pPr>
        <w:jc w:val="both"/>
        <w:spacing w:lineRule="exact"/>
      </w:pPr>
      <w:r>
        <w:rPr/>
      </w:r>
    </w:p>
    <w:p>
      <w:pPr>
        <w:jc w:val="both"/>
        <w:spacing w:lineRule="exact"/>
      </w:pPr>
      <w:r>
        <w:rPr/>
        <w:t xml:space="preserve"> </w:t>
      </w:r>
    </w:p>
    <w:p>
      <w:pPr>
        <w:jc w:val="right"/>
        <w:spacing w:lineRule="exact"/>
      </w:pPr>
      <w:r>
        <w:rPr/>
      </w:r>
    </w:p>
    <w:p>
      <w:pPr>
        <w:jc w:val="both"/>
        <w:spacing w:lineRule="exact"/>
      </w:pPr>
      <w:r>
        <w:rPr/>
      </w:r>
    </w:p>
    <w:p>
      <w:pPr>
        <w:jc w:val="both"/>
        <w:spacing w:lineRule="exact"/>
      </w:pPr>
      <w:r>
        <w:rPr/>
        <w:t xml:space="preserve"> </w:t>
      </w:r>
    </w:p>
    <w:p>
      <w:pPr>
        <w:jc w:val="both"/>
        <w:spacing w:lineRule="exact"/>
      </w:pPr>
      <w:r>
        <w:rPr/>
        <w:t xml:space="preserve"> </w:t>
      </w:r>
    </w:p>
    <w:p>
      <w:pPr>
        <w:jc w:val="both"/>
        <w:spacing w:lineRule="exact"/>
      </w:pPr>
    </w:p>
    <w:p>
      <w:pPr>
        <w:jc w:val="both"/>
        <w:spacing w:lineRule="exact"/>
      </w:pPr>
      <w:r>
        <w:rPr/>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ftr xmlns="http://schemas.openxmlformats.org/wordprocessingml/2006/main">
  <p>
    <pPr>
      <jc xmlns:ns1="http://schemas.openxmlformats.org/wordprocessingml/2006/main" ns1:val="right"/>
      <spacing xmlns:ns2="http://schemas.openxmlformats.org/wordprocessingml/2006/main" ns2:lineRule="exact"/>
    </pPr>
    <r>
      <rPr/>
    </r>
    <fldSimple xmlns:ns3="http://schemas.openxmlformats.org/wordprocessingml/2006/main" ns3: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ourier New" w:eastAsiaTheme="minorHAnsi" w:hAnsiTheme="minorHAnsi" w:cstheme="minorBidi"/>
        <w:sz w:val="18"/>
        <w:szCs w:val="22"/>
        <w:lang w:val="ru-RU"/>
      </w:rPr>
    </w:rPrDefault>
    <w:pPrDefault>
      <w:pPr>
        <w:spacing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after="280" w:before="280"/>
      <w:outlineLvl w:val="0"/>
    </w:pPr>
    <w:rPr>
      <w:b/>
      <w:sz w:val="28"/>
      <w:szCs w:val="28"/>
    </w:rPr>
  </w:style>
  <w:style w:type="paragraph" w:styleId="Heading2">
    <w:name w:val="heading 2"/>
    <w:basedOn w:val="Normal"/>
    <w:next w:val="Normal"/>
    <w:uiPriority w:val="9"/>
    <w:unhideWhenUsed/>
    <w:qFormat/>
    <w:pPr>
      <w:keepNext/>
      <w:keepLines/>
      <w:spacing w:after="220" w:before="220"/>
      <w:outlineLvl w:val="1"/>
    </w:pPr>
    <w:rPr>
      <w:b/>
      <w:sz w:val="22"/>
      <w:szCs w:val="22"/>
    </w:rPr>
  </w:style>
  <w:style w:type="paragraph" w:styleId="Heading3">
    <w:name w:val="heading 3"/>
    <w:basedOn w:val="Normal"/>
    <w:next w:val="Normal"/>
    <w:uiPriority w:val="9"/>
    <w:semiHidden/>
    <w:unhideWhenUsed/>
    <w:qFormat/>
    <w:pPr>
      <w:keepNext/>
      <w:keepLines/>
      <w:spacing w:after="180" w:before="180"/>
      <w:outlineLvl w:val="2"/>
    </w:pPr>
    <w:rPr>
      <w:b/>
      <w:sz w:val="18"/>
      <w:szCs w:val="1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hyperlink" Target="consultantplus://offline/ref=8621BC841E4C86520366EECD1DB9D3398125E02DF31ABEF8B067944C99EA5114AC422BCD93AE90AD6B82D0AED6G1I0L" TargetMode="Externa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ourier New"/>
        <a:ea typeface="Courier New"/>
        <a:cs typeface=""/>
      </a:majorFont>
      <a:minorFont>
        <a:latin typeface="Courier New"/>
        <a:ea typeface="Courier New"/>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zpk-docx-converter</dc:creator>
  <cp:keywords/>
  <dc:description/>
  <cp:lastModifiedBy>zpk-docx-converter</cp:lastModifiedBy>
  <cp:revision>1</cp:revision>
  <dcterms:created xsi:type="dcterms:W3CDTF">2025-09-08T16:03:28.582Z</dcterms:created>
  <dcterms:modified xsi:type="dcterms:W3CDTF">2025-09-08T16:03:28.582Z</dcterms:modified>
</cp:coreProperties>
</file>