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D581A" w14:textId="77777777" w:rsidR="00643C4E" w:rsidRPr="00643C4E" w:rsidRDefault="00643C4E" w:rsidP="00643C4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643C4E">
        <w:rPr>
          <w:b/>
          <w:bCs/>
          <w:sz w:val="32"/>
          <w:szCs w:val="32"/>
        </w:rPr>
        <w:t>Звіт про виконання Лабораторної роботи №3</w:t>
      </w:r>
    </w:p>
    <w:p w14:paraId="77E9D59E" w14:textId="7BBA25E9" w:rsidR="00643C4E" w:rsidRPr="00643C4E" w:rsidRDefault="00643C4E" w:rsidP="00643C4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Схема складається з семи таблиць, які моделюють кінотеатр, включаючи довідники та транзакції.</w:t>
      </w:r>
    </w:p>
    <w:p w14:paraId="60B50323" w14:textId="508A109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1. Таблиця CUSTOMER (Клієнт)</w:t>
      </w:r>
    </w:p>
    <w:p w14:paraId="3F004259" w14:textId="77777777" w:rsidR="00643C4E" w:rsidRDefault="00643C4E" w:rsidP="00643C4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Призначення: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Зберігання інформації про клієнтів кінотеатру.</w:t>
      </w:r>
    </w:p>
    <w:p w14:paraId="6E9B2C41" w14:textId="7FAA2FFF" w:rsidR="00643C4E" w:rsidRPr="00643C4E" w:rsidRDefault="00643C4E" w:rsidP="00643C4E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51FDB95E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4"/>
          <w:szCs w:val="24"/>
          <w:lang w:eastAsia="uk-UA"/>
        </w:rPr>
        <w:t>customer_id</w:t>
      </w:r>
      <w:proofErr w:type="spellEnd"/>
      <w:r w:rsidRPr="00643C4E">
        <w:rPr>
          <w:rFonts w:asciiTheme="majorHAnsi" w:eastAsia="Times New Roman" w:hAnsiTheme="majorHAnsi" w:cstheme="majorHAnsi"/>
          <w:sz w:val="32"/>
          <w:szCs w:val="32"/>
          <w:lang w:eastAsia="uk-UA"/>
        </w:rPr>
        <w:t xml:space="preserve">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(SERIAL) -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Первинний ключ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автоінкремент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.</w:t>
      </w:r>
    </w:p>
    <w:p w14:paraId="0DBD1974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4"/>
          <w:szCs w:val="24"/>
          <w:lang w:eastAsia="uk-UA"/>
        </w:rPr>
        <w:t>name</w:t>
      </w:r>
      <w:proofErr w:type="spellEnd"/>
      <w:r w:rsidRPr="00643C4E">
        <w:rPr>
          <w:rFonts w:asciiTheme="majorHAnsi" w:eastAsia="Times New Roman" w:hAnsiTheme="majorHAnsi" w:cstheme="majorHAnsi"/>
          <w:sz w:val="32"/>
          <w:szCs w:val="32"/>
          <w:lang w:eastAsia="uk-UA"/>
        </w:rPr>
        <w:t xml:space="preserve">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(VARCHAR(100)) - Ім'я клієнта,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NOT NULL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.</w:t>
      </w:r>
    </w:p>
    <w:p w14:paraId="2A862380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4"/>
          <w:szCs w:val="24"/>
          <w:lang w:eastAsia="uk-UA"/>
        </w:rPr>
        <w:t>email</w:t>
      </w:r>
      <w:proofErr w:type="spellEnd"/>
      <w:r w:rsidRPr="00643C4E">
        <w:rPr>
          <w:rFonts w:asciiTheme="majorHAnsi" w:eastAsia="Times New Roman" w:hAnsiTheme="majorHAnsi" w:cstheme="majorHAnsi"/>
          <w:sz w:val="32"/>
          <w:szCs w:val="32"/>
          <w:lang w:eastAsia="uk-UA"/>
        </w:rPr>
        <w:t xml:space="preserve">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(VARCHAR(100)) - Електронна пошта,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NOT NULL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UNIQUE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.</w:t>
      </w:r>
    </w:p>
    <w:p w14:paraId="770CAD5A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4"/>
          <w:szCs w:val="24"/>
          <w:lang w:eastAsia="uk-UA"/>
        </w:rPr>
        <w:t>phone_number</w:t>
      </w:r>
      <w:proofErr w:type="spellEnd"/>
      <w:r w:rsidRPr="00643C4E">
        <w:rPr>
          <w:rFonts w:asciiTheme="majorHAnsi" w:eastAsia="Times New Roman" w:hAnsiTheme="majorHAnsi" w:cstheme="majorHAnsi"/>
          <w:sz w:val="32"/>
          <w:szCs w:val="32"/>
          <w:lang w:eastAsia="uk-UA"/>
        </w:rPr>
        <w:t xml:space="preserve">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(VARCHAR(15)) - Номер телефону,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NOT NULL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UNIQUE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.</w:t>
      </w:r>
    </w:p>
    <w:p w14:paraId="3C635D51" w14:textId="7871320A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val="ru-RU" w:eastAsia="uk-UA"/>
        </w:rPr>
        <w:t>2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HALL (Зал)</w:t>
      </w:r>
    </w:p>
    <w:p w14:paraId="4AFFBD93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 xml:space="preserve">Призначення: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Інформація про кінозали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</w:t>
      </w:r>
    </w:p>
    <w:p w14:paraId="50187F60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56DB70F2" w14:textId="278B48E3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hall_id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ключ,</w:t>
      </w:r>
    </w:p>
    <w:p w14:paraId="3B88E368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name_hall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(VARCHAR(10)) - Назва залу, NOT NULL, UNIQUE.</w:t>
      </w:r>
    </w:p>
    <w:p w14:paraId="0D88F16A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type_hall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(VARCHAR(15)) - Тип залу.</w:t>
      </w:r>
    </w:p>
    <w:p w14:paraId="3BD192F8" w14:textId="034F73F2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uk-UA"/>
        </w:rPr>
        <w:t>3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MOVIE (Фільм)</w:t>
      </w:r>
    </w:p>
    <w:p w14:paraId="720011E7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 xml:space="preserve">Призначення: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Каталог фільмів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</w:t>
      </w:r>
    </w:p>
    <w:p w14:paraId="07BBB4A5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470DDCCE" w14:textId="03B1E16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movie_id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ключ,</w:t>
      </w:r>
    </w:p>
    <w:p w14:paraId="79DCB3E2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title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(VARCHAR(40)) - Назва фільму, NOT NULL.</w:t>
      </w:r>
    </w:p>
    <w:p w14:paraId="22EDD845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release_date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(DATE) - Дата виходу, NOT NULL.</w:t>
      </w:r>
    </w:p>
    <w:p w14:paraId="198E8997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duration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Тривалість у хвилинах, NOT NULL, CHECK &gt; 0.</w:t>
      </w:r>
    </w:p>
    <w:p w14:paraId="0C411404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genre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(VARCHAR(40)) - Жанр, NOT NULL.</w:t>
      </w:r>
    </w:p>
    <w:p w14:paraId="3948B0BA" w14:textId="77777777" w:rsid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37A98CBC" w14:textId="505BE28B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uk-UA"/>
        </w:rPr>
        <w:lastRenderedPageBreak/>
        <w:t>4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SEAT (Місце)</w:t>
      </w:r>
    </w:p>
    <w:p w14:paraId="7E88D35F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 xml:space="preserve">Призначення: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Фізичні місця в залах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</w:t>
      </w:r>
    </w:p>
    <w:p w14:paraId="6221E3DD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492F74F8" w14:textId="02817EBC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seat_id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ключ,</w:t>
      </w:r>
    </w:p>
    <w:p w14:paraId="3CA72636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hall_id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HALL, NOT NULL.</w:t>
      </w:r>
    </w:p>
    <w:p w14:paraId="7371B078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row_num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Номер ряду, NOT NULL, CHECK &gt; 0.</w:t>
      </w:r>
    </w:p>
    <w:p w14:paraId="6B8BD70A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seat_number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Номер місця, NOT NULL, CHECK &gt; 0.</w:t>
      </w:r>
    </w:p>
    <w:p w14:paraId="6EC586C0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Ключі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:</w:t>
      </w:r>
    </w:p>
    <w:p w14:paraId="2ACF7826" w14:textId="094E57F3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UNIQUE обмеження: Комбінація (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hall_id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row_num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seat_number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) для унікальності місця в межах залу.</w:t>
      </w:r>
    </w:p>
    <w:p w14:paraId="74412224" w14:textId="02A6D73A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val="ru-RU" w:eastAsia="uk-UA"/>
        </w:rPr>
        <w:t>5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SESSION (Сеанс)</w:t>
      </w:r>
    </w:p>
    <w:p w14:paraId="01C7C534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Призначення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: Розклад показів фільмів.</w:t>
      </w:r>
    </w:p>
    <w:p w14:paraId="67E514C2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:</w:t>
      </w:r>
    </w:p>
    <w:p w14:paraId="5A5A5183" w14:textId="1F47FDAA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session_id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ключ.</w:t>
      </w:r>
    </w:p>
    <w:p w14:paraId="55F5E2CF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movie_id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MOVIE, NOT NULL.</w:t>
      </w:r>
    </w:p>
    <w:p w14:paraId="550AFF55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hall_id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HALL, NOT NULL.</w:t>
      </w:r>
    </w:p>
    <w:p w14:paraId="21F23B72" w14:textId="3D0E62EF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start_time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</w:t>
      </w:r>
      <w:r>
        <w:rPr>
          <w:rFonts w:asciiTheme="majorHAnsi" w:eastAsia="Times New Roman" w:hAnsiTheme="majorHAnsi" w:cstheme="majorHAnsi"/>
          <w:sz w:val="28"/>
          <w:szCs w:val="28"/>
          <w:lang w:val="en-US" w:eastAsia="uk-UA"/>
        </w:rPr>
        <w:t>DATE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) - Дата </w:t>
      </w:r>
      <w:r>
        <w:rPr>
          <w:rFonts w:asciiTheme="majorHAnsi" w:eastAsia="Times New Roman" w:hAnsiTheme="majorHAnsi" w:cstheme="majorHAnsi"/>
          <w:sz w:val="28"/>
          <w:szCs w:val="28"/>
          <w:lang w:eastAsia="uk-UA"/>
        </w:rPr>
        <w:t>сеансу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, NOT NULL.</w:t>
      </w:r>
    </w:p>
    <w:p w14:paraId="64DF368A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Ключі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:</w:t>
      </w:r>
    </w:p>
    <w:p w14:paraId="623C39D3" w14:textId="2946D2C3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UNIQUE обмеження: Комбінація (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hall_id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start_time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) - запобігає накладанню сеансів.</w:t>
      </w:r>
    </w:p>
    <w:p w14:paraId="379F9463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76569370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634AD089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500290C9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02BE9CA6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</w:p>
    <w:p w14:paraId="3B8350DC" w14:textId="658C2FE5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val="ru-RU" w:eastAsia="uk-UA"/>
        </w:rPr>
        <w:lastRenderedPageBreak/>
        <w:t>6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BOOKING (Бронювання)</w:t>
      </w:r>
    </w:p>
    <w:p w14:paraId="37C1CF67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 xml:space="preserve">Призначення: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Замовлення квитків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</w:t>
      </w:r>
    </w:p>
    <w:p w14:paraId="213E8733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76D56EC4" w14:textId="12F2E851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booking_id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ключ, </w:t>
      </w:r>
    </w:p>
    <w:p w14:paraId="75073ABA" w14:textId="2C789BBF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customer_id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CUSTOMER, NOT NULL.</w:t>
      </w:r>
    </w:p>
    <w:p w14:paraId="3164F692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booking_date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(TIMESTAMP WITH TIME ZONE) - Дата бронювання, DEFAULT CURRENT_TIMESTAMP, NOT NULL.</w:t>
      </w:r>
    </w:p>
    <w:p w14:paraId="09540267" w14:textId="77777777" w:rsidR="00643C4E" w:rsidRPr="00643C4E" w:rsidRDefault="00643C4E" w:rsidP="00643C4E">
      <w:pPr>
        <w:spacing w:before="100" w:beforeAutospacing="1" w:after="100" w:afterAutospacing="1" w:line="240" w:lineRule="auto"/>
        <w:ind w:firstLine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total_amount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(NUMERIC(8,2)) - Загальна сума, NOT NULL, CHECK &gt;= 0.</w:t>
      </w:r>
    </w:p>
    <w:p w14:paraId="76ECE834" w14:textId="723D2D34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uk-UA"/>
        </w:rPr>
        <w:t>7</w:t>
      </w: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. Таблиця TICKET (Квиток)</w:t>
      </w:r>
    </w:p>
    <w:p w14:paraId="79951B55" w14:textId="77777777" w:rsidR="00643C4E" w:rsidRPr="00643C4E" w:rsidRDefault="00643C4E" w:rsidP="00643C4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 xml:space="preserve">Призначення: </w:t>
      </w: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Індивідуальні квитки (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зв'язуюча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таблиця).</w:t>
      </w:r>
    </w:p>
    <w:p w14:paraId="6846833D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b/>
          <w:bCs/>
          <w:sz w:val="28"/>
          <w:szCs w:val="28"/>
          <w:lang w:eastAsia="uk-UA"/>
        </w:rPr>
        <w:t>Стовпці:</w:t>
      </w:r>
    </w:p>
    <w:p w14:paraId="7425A2A2" w14:textId="1DD6C7D2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ticket_id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(SERIAL) - Первинний ключ,</w:t>
      </w:r>
    </w:p>
    <w:p w14:paraId="62DD1B22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booking_id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BOOKING, NOT NULL.</w:t>
      </w:r>
    </w:p>
    <w:p w14:paraId="5766D1F9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session_id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SESSION, NOT NULL.</w:t>
      </w:r>
    </w:p>
    <w:p w14:paraId="1E922982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seat_id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(INT) - Зовнішній ключ до SEAT, NOT NULL.</w:t>
      </w:r>
    </w:p>
    <w:p w14:paraId="684F10DA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price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 (NUMERIC(6,2)) - Ціна квитка, NOT NULL, CHECK &gt; 0.</w:t>
      </w:r>
    </w:p>
    <w:p w14:paraId="3C4676FA" w14:textId="77777777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Ключі:</w:t>
      </w:r>
    </w:p>
    <w:p w14:paraId="764F315B" w14:textId="728BCEFC" w:rsidR="00643C4E" w:rsidRPr="00643C4E" w:rsidRDefault="00643C4E" w:rsidP="00643C4E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sz w:val="28"/>
          <w:szCs w:val="28"/>
          <w:lang w:eastAsia="uk-UA"/>
        </w:rPr>
      </w:pPr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UNIQUE обмеження: Комбінація (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session_id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 xml:space="preserve">, </w:t>
      </w:r>
      <w:proofErr w:type="spellStart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seat_id</w:t>
      </w:r>
      <w:proofErr w:type="spellEnd"/>
      <w:r w:rsidRPr="00643C4E">
        <w:rPr>
          <w:rFonts w:asciiTheme="majorHAnsi" w:eastAsia="Times New Roman" w:hAnsiTheme="majorHAnsi" w:cstheme="majorHAnsi"/>
          <w:sz w:val="28"/>
          <w:szCs w:val="28"/>
          <w:lang w:eastAsia="uk-UA"/>
        </w:rPr>
        <w:t>) - запобігає подвійному продажу одного місця на один сеанс.</w:t>
      </w:r>
    </w:p>
    <w:p w14:paraId="476C013D" w14:textId="5393E343" w:rsidR="009545F5" w:rsidRPr="009545F5" w:rsidRDefault="009545F5" w:rsidP="009545F5">
      <w:pPr>
        <w:pStyle w:val="3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2. Важливі обмеження та Припущення</w:t>
      </w:r>
    </w:p>
    <w:p w14:paraId="15785156" w14:textId="54EA3DAD" w:rsidR="009545F5" w:rsidRPr="009545F5" w:rsidRDefault="009545F5" w:rsidP="009545F5">
      <w:pPr>
        <w:pStyle w:val="a3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Ці обмеження реалізують бізнес-правила системи кінотеатру на рівні бази даних, забезпечуючи цілісність та якість даних.</w:t>
      </w:r>
    </w:p>
    <w:p w14:paraId="43D5115B" w14:textId="77777777" w:rsidR="009545F5" w:rsidRPr="009545F5" w:rsidRDefault="009545F5" w:rsidP="009545F5">
      <w:pPr>
        <w:pStyle w:val="4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Обмеження цілісності даних</w:t>
      </w:r>
      <w:r w:rsidRPr="009545F5">
        <w:rPr>
          <w:rFonts w:asciiTheme="majorHAnsi" w:hAnsiTheme="majorHAnsi" w:cstheme="majorHAnsi"/>
          <w:b w:val="0"/>
          <w:bCs w:val="0"/>
          <w:sz w:val="28"/>
          <w:szCs w:val="28"/>
        </w:rPr>
        <w:t>:</w:t>
      </w:r>
    </w:p>
    <w:p w14:paraId="6007A3FA" w14:textId="77777777" w:rsidR="009545F5" w:rsidRPr="009545F5" w:rsidRDefault="009545F5" w:rsidP="009545F5">
      <w:pPr>
        <w:pStyle w:val="a3"/>
        <w:rPr>
          <w:rFonts w:asciiTheme="majorHAnsi" w:hAnsiTheme="majorHAnsi" w:cstheme="majorHAnsi"/>
          <w:b/>
          <w:bCs/>
          <w:sz w:val="28"/>
          <w:szCs w:val="28"/>
        </w:rPr>
      </w:pPr>
      <w:r w:rsidRPr="009545F5">
        <w:rPr>
          <w:rFonts w:asciiTheme="majorHAnsi" w:hAnsiTheme="majorHAnsi" w:cstheme="majorHAnsi"/>
          <w:b/>
          <w:bCs/>
          <w:sz w:val="28"/>
          <w:szCs w:val="28"/>
        </w:rPr>
        <w:t>1. UNIQUE Обмеження:</w:t>
      </w:r>
    </w:p>
    <w:p w14:paraId="202A9872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 xml:space="preserve">Унікальні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 та телефон: Гарантує, що кожен клієнт реєструється лише один раз, оскільки ці поля є унікальними ідентифікаторами особи.</w:t>
      </w:r>
    </w:p>
    <w:p w14:paraId="1D27131A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lastRenderedPageBreak/>
        <w:t>Назви залів унікальні: Запобігає створенню двох залів з однаковою назвою (наприклад, не може бути двох "Зала 1").</w:t>
      </w:r>
    </w:p>
    <w:p w14:paraId="7F147D12" w14:textId="4A227993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Комбінація зал + час сеансу унікальна: Встановлює, що в один момент часу (</w:t>
      </w:r>
      <w:proofErr w:type="spellStart"/>
      <w:r w:rsidRPr="009545F5">
        <w:rPr>
          <w:rStyle w:val="HTML"/>
          <w:rFonts w:asciiTheme="majorHAnsi" w:hAnsiTheme="majorHAnsi" w:cstheme="majorHAnsi"/>
          <w:sz w:val="22"/>
          <w:szCs w:val="22"/>
        </w:rPr>
        <w:t>start_time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>) в одному залі (</w:t>
      </w:r>
      <w:proofErr w:type="spellStart"/>
      <w:r w:rsidRPr="009545F5">
        <w:rPr>
          <w:rStyle w:val="HTML"/>
          <w:rFonts w:asciiTheme="majorHAnsi" w:hAnsiTheme="majorHAnsi" w:cstheme="majorHAnsi"/>
          <w:sz w:val="22"/>
          <w:szCs w:val="22"/>
        </w:rPr>
        <w:t>hall_id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>) може відбуватися лише один показ. Це запобігає накладанню сеансів.</w:t>
      </w:r>
    </w:p>
    <w:p w14:paraId="500F1752" w14:textId="4211A57D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Комбінація сеанс + місце + зал унікальна: Це ключове обмеження гарантує, що кожне фізичне місце (</w:t>
      </w:r>
      <w:proofErr w:type="spellStart"/>
      <w:r w:rsidRPr="009545F5">
        <w:rPr>
          <w:rStyle w:val="HTML"/>
          <w:rFonts w:asciiTheme="majorHAnsi" w:hAnsiTheme="majorHAnsi" w:cstheme="majorHAnsi"/>
          <w:sz w:val="22"/>
          <w:szCs w:val="22"/>
        </w:rPr>
        <w:t>seat_id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9545F5">
        <w:rPr>
          <w:rStyle w:val="HTML"/>
          <w:rFonts w:asciiTheme="majorHAnsi" w:hAnsiTheme="majorHAnsi" w:cstheme="majorHAnsi"/>
          <w:sz w:val="22"/>
          <w:szCs w:val="22"/>
        </w:rPr>
        <w:t>hall_id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>) може бути продане лише один раз на конкретний сеанс (</w:t>
      </w:r>
      <w:proofErr w:type="spellStart"/>
      <w:r w:rsidRPr="009545F5">
        <w:rPr>
          <w:rStyle w:val="HTML"/>
          <w:rFonts w:asciiTheme="majorHAnsi" w:hAnsiTheme="majorHAnsi" w:cstheme="majorHAnsi"/>
          <w:sz w:val="22"/>
          <w:szCs w:val="22"/>
        </w:rPr>
        <w:t>session_id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>). Це запобігає подвійному продажу квитків.</w:t>
      </w:r>
    </w:p>
    <w:p w14:paraId="6DFE8153" w14:textId="77777777" w:rsidR="009545F5" w:rsidRPr="009545F5" w:rsidRDefault="009545F5" w:rsidP="009545F5">
      <w:pPr>
        <w:pStyle w:val="a3"/>
        <w:rPr>
          <w:rFonts w:asciiTheme="majorHAnsi" w:hAnsiTheme="majorHAnsi" w:cstheme="majorHAnsi"/>
          <w:b/>
          <w:bCs/>
          <w:sz w:val="28"/>
          <w:szCs w:val="28"/>
        </w:rPr>
      </w:pPr>
      <w:r w:rsidRPr="009545F5">
        <w:rPr>
          <w:rFonts w:asciiTheme="majorHAnsi" w:hAnsiTheme="majorHAnsi" w:cstheme="majorHAnsi"/>
          <w:b/>
          <w:bCs/>
          <w:sz w:val="28"/>
          <w:szCs w:val="28"/>
        </w:rPr>
        <w:t>2. CHECK Обмеження:</w:t>
      </w:r>
    </w:p>
    <w:p w14:paraId="57B43381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Тривалість фільму &gt; 0: Запобігає вставці нелогічних або нульових значень тривалості.</w:t>
      </w:r>
    </w:p>
    <w:p w14:paraId="3728BA80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Ціна квитка &gt; 0: Гарантує, що всі продані квитки мають додатну вартість.</w:t>
      </w:r>
    </w:p>
    <w:p w14:paraId="308783C9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Сума бронювання &gt;= 0: Дозволяє нульові або додатні суми, що є логічним для фінансових транзакцій.</w:t>
      </w:r>
    </w:p>
    <w:p w14:paraId="3E2310B6" w14:textId="77777777" w:rsidR="009545F5" w:rsidRPr="009545F5" w:rsidRDefault="009545F5" w:rsidP="009545F5">
      <w:pPr>
        <w:pStyle w:val="4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Бізнес-припущення</w:t>
      </w:r>
      <w:r w:rsidRPr="009545F5">
        <w:rPr>
          <w:rFonts w:asciiTheme="majorHAnsi" w:hAnsiTheme="majorHAnsi" w:cstheme="majorHAnsi"/>
          <w:b w:val="0"/>
          <w:bCs w:val="0"/>
          <w:sz w:val="28"/>
          <w:szCs w:val="28"/>
        </w:rPr>
        <w:t>:</w:t>
      </w:r>
    </w:p>
    <w:p w14:paraId="6244DC40" w14:textId="77777777" w:rsidR="009545F5" w:rsidRPr="009545F5" w:rsidRDefault="009545F5" w:rsidP="009545F5">
      <w:pPr>
        <w:pStyle w:val="a3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 xml:space="preserve">Один клієнт може мати багато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бронювань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>.</w:t>
      </w:r>
    </w:p>
    <w:p w14:paraId="06C25DB1" w14:textId="77777777" w:rsidR="009545F5" w:rsidRPr="009545F5" w:rsidRDefault="009545F5" w:rsidP="009545F5">
      <w:pPr>
        <w:pStyle w:val="a3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Одне бронювання може містити декілька квитків.</w:t>
      </w:r>
    </w:p>
    <w:p w14:paraId="69910BFE" w14:textId="77777777" w:rsidR="009545F5" w:rsidRPr="009545F5" w:rsidRDefault="009545F5" w:rsidP="009545F5">
      <w:pPr>
        <w:pStyle w:val="a3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Один фільм може мати багато сеансів.</w:t>
      </w:r>
    </w:p>
    <w:p w14:paraId="7C85EE0E" w14:textId="77777777" w:rsidR="009545F5" w:rsidRPr="009545F5" w:rsidRDefault="009545F5" w:rsidP="009545F5">
      <w:pPr>
        <w:pStyle w:val="a3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Один зал може приймати багато сеансів (в різний час).</w:t>
      </w:r>
    </w:p>
    <w:p w14:paraId="390A86AC" w14:textId="77777777" w:rsidR="009545F5" w:rsidRPr="009545F5" w:rsidRDefault="009545F5" w:rsidP="009545F5">
      <w:pPr>
        <w:pStyle w:val="a3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Одне фізичне місце може бути продане на різні сеанси, але не на один сеанс двічі.</w:t>
      </w:r>
    </w:p>
    <w:p w14:paraId="5D634A17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545FEA7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6642005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D3EA1F2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8391135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E187703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FB165E9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C5A4FCD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49F9F89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10318A8" w14:textId="77777777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CAE02B9" w14:textId="7AB80775" w:rsidR="00AA748F" w:rsidRDefault="00643C4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43C4E">
        <w:rPr>
          <w:rFonts w:asciiTheme="majorHAnsi" w:hAnsiTheme="majorHAnsi" w:cstheme="majorHAnsi"/>
          <w:b/>
          <w:bCs/>
          <w:sz w:val="28"/>
          <w:szCs w:val="28"/>
        </w:rPr>
        <w:lastRenderedPageBreak/>
        <w:t>Приклади виконання запитів:</w:t>
      </w:r>
    </w:p>
    <w:p w14:paraId="6984F6F4" w14:textId="1A104568" w:rsidR="00643C4E" w:rsidRDefault="009545F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1B4DD4" wp14:editId="7985B8D2">
            <wp:extent cx="4619625" cy="1990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56A8" w14:textId="14C258B5" w:rsidR="009545F5" w:rsidRDefault="009545F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D1D0B2" wp14:editId="52403EAA">
            <wp:extent cx="6010275" cy="1924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C2FA" w14:textId="05B0DF4C" w:rsidR="009545F5" w:rsidRDefault="009545F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FDA71E" wp14:editId="11E63A56">
            <wp:extent cx="6120765" cy="11853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580" cy="11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0A6C" w14:textId="1535310A" w:rsidR="009545F5" w:rsidRDefault="009545F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ACE15B" wp14:editId="1E3B4C64">
            <wp:extent cx="4949190" cy="158326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337" cy="15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014F" w14:textId="3217074C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Підрахунок кожної таблиці:</w:t>
      </w:r>
    </w:p>
    <w:p w14:paraId="387FC753" w14:textId="3A069383" w:rsid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1265C7" wp14:editId="22D72A43">
            <wp:extent cx="1943100" cy="17187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4043" cy="171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E008" w14:textId="58FFF5F3" w:rsidR="009545F5" w:rsidRPr="009545F5" w:rsidRDefault="009545F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545F5">
        <w:rPr>
          <w:rFonts w:asciiTheme="majorHAnsi" w:hAnsiTheme="majorHAnsi" w:cstheme="majorHAnsi"/>
          <w:b/>
          <w:bCs/>
          <w:sz w:val="32"/>
          <w:szCs w:val="32"/>
        </w:rPr>
        <w:lastRenderedPageBreak/>
        <w:t>Висновок:</w:t>
      </w:r>
    </w:p>
    <w:p w14:paraId="3F923812" w14:textId="77777777" w:rsidR="009545F5" w:rsidRPr="009545F5" w:rsidRDefault="009545F5" w:rsidP="009545F5">
      <w:pPr>
        <w:pStyle w:val="3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1. </w:t>
      </w:r>
      <w:r w:rsidRPr="009545F5">
        <w:rPr>
          <w:rFonts w:asciiTheme="majorHAnsi" w:hAnsiTheme="majorHAnsi" w:cstheme="majorHAnsi"/>
          <w:sz w:val="28"/>
          <w:szCs w:val="28"/>
        </w:rPr>
        <w:t>Операційна ефективність бази даних підтверджена:</w:t>
      </w:r>
    </w:p>
    <w:p w14:paraId="677DE367" w14:textId="6A363251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Належна обробка DML: Усі ключові операції маніпулювання даними (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SELECT</w:t>
      </w:r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INSERT</w:t>
      </w:r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UPDATE</w:t>
      </w:r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DELETE</w:t>
      </w:r>
      <w:r w:rsidRPr="009545F5">
        <w:rPr>
          <w:rFonts w:asciiTheme="majorHAnsi" w:hAnsiTheme="majorHAnsi" w:cstheme="majorHAnsi"/>
          <w:sz w:val="28"/>
          <w:szCs w:val="28"/>
        </w:rPr>
        <w:t xml:space="preserve">) були виконані успішно, демонструючи стабільність системи при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транзакційних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 навантаженнях.</w:t>
      </w:r>
    </w:p>
    <w:p w14:paraId="6389D097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Чітке дотримання обмежень: Механізми цілісності даних працюють бездоганно, забезпечуючи надійність введеної інформації.</w:t>
      </w:r>
    </w:p>
    <w:p w14:paraId="39141975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 xml:space="preserve">Повна підтримка бізнес-логіки: Розроблена схема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коректно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 відображає та обслуговує всі основні процеси кінотеатру, від продажу квитків до планування розкладу.</w:t>
      </w:r>
    </w:p>
    <w:p w14:paraId="532166DC" w14:textId="77777777" w:rsidR="009545F5" w:rsidRPr="009545F5" w:rsidRDefault="009545F5" w:rsidP="009545F5">
      <w:pPr>
        <w:pStyle w:val="3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2. </w:t>
      </w:r>
      <w:r w:rsidRPr="009545F5">
        <w:rPr>
          <w:rFonts w:asciiTheme="majorHAnsi" w:hAnsiTheme="majorHAnsi" w:cstheme="majorHAnsi"/>
          <w:sz w:val="28"/>
          <w:szCs w:val="28"/>
        </w:rPr>
        <w:t>Вимоги лабораторної практики повністю виконані:</w:t>
      </w:r>
    </w:p>
    <w:p w14:paraId="4373D918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Достатнє наповнення даними: Кожна таблиця містить мінімально необхідну кількість тестових записів (від 3 до 5 і більше).</w:t>
      </w:r>
    </w:p>
    <w:p w14:paraId="4E5C3905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 xml:space="preserve">Демонстрація функціоналу: Успішно показано різноманітні запити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SELECT</w:t>
      </w:r>
      <w:r w:rsidRPr="009545F5">
        <w:rPr>
          <w:rFonts w:asciiTheme="majorHAnsi" w:hAnsiTheme="majorHAnsi" w:cstheme="majorHAnsi"/>
          <w:sz w:val="28"/>
          <w:szCs w:val="28"/>
        </w:rPr>
        <w:t xml:space="preserve"> з умовами фільтрації та всі оператори зміни даних (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INSERT</w:t>
      </w:r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UPDATE</w:t>
      </w:r>
      <w:r w:rsidRPr="009545F5">
        <w:rPr>
          <w:rFonts w:asciiTheme="majorHAnsi" w:hAnsiTheme="majorHAnsi" w:cstheme="majorHAnsi"/>
          <w:sz w:val="28"/>
          <w:szCs w:val="28"/>
        </w:rPr>
        <w:t xml:space="preserve">, </w:t>
      </w:r>
      <w:r w:rsidRPr="009545F5">
        <w:rPr>
          <w:rStyle w:val="HTML"/>
          <w:rFonts w:asciiTheme="majorHAnsi" w:hAnsiTheme="majorHAnsi" w:cstheme="majorHAnsi"/>
          <w:sz w:val="22"/>
          <w:szCs w:val="22"/>
        </w:rPr>
        <w:t>DELETE</w:t>
      </w:r>
      <w:r w:rsidRPr="009545F5">
        <w:rPr>
          <w:rFonts w:asciiTheme="majorHAnsi" w:hAnsiTheme="majorHAnsi" w:cstheme="majorHAnsi"/>
          <w:sz w:val="28"/>
          <w:szCs w:val="28"/>
        </w:rPr>
        <w:t>), включаючи перевірку результатів.</w:t>
      </w:r>
    </w:p>
    <w:p w14:paraId="430463B6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 xml:space="preserve">Підтвердження цілісності зв'язків: На прикладі помилки зовнішнього ключа під час спроби видалення батьківського запису (SQL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State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 23503) продемонстровано коректне спрацювання обмежень FOREIGN KEY.</w:t>
      </w:r>
    </w:p>
    <w:p w14:paraId="1A72105D" w14:textId="77777777" w:rsidR="009545F5" w:rsidRPr="009545F5" w:rsidRDefault="009545F5" w:rsidP="009545F5">
      <w:pPr>
        <w:pStyle w:val="3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3. </w:t>
      </w:r>
      <w:r w:rsidRPr="009545F5">
        <w:rPr>
          <w:rFonts w:asciiTheme="majorHAnsi" w:hAnsiTheme="majorHAnsi" w:cstheme="majorHAnsi"/>
          <w:sz w:val="28"/>
          <w:szCs w:val="28"/>
        </w:rPr>
        <w:t xml:space="preserve">Схема є </w:t>
      </w:r>
      <w:proofErr w:type="spellStart"/>
      <w:r w:rsidRPr="009545F5">
        <w:rPr>
          <w:rFonts w:asciiTheme="majorHAnsi" w:hAnsiTheme="majorHAnsi" w:cstheme="majorHAnsi"/>
          <w:sz w:val="28"/>
          <w:szCs w:val="28"/>
        </w:rPr>
        <w:t>логічно</w:t>
      </w:r>
      <w:proofErr w:type="spellEnd"/>
      <w:r w:rsidRPr="009545F5">
        <w:rPr>
          <w:rFonts w:asciiTheme="majorHAnsi" w:hAnsiTheme="majorHAnsi" w:cstheme="majorHAnsi"/>
          <w:sz w:val="28"/>
          <w:szCs w:val="28"/>
        </w:rPr>
        <w:t xml:space="preserve"> завершеною та надійною:</w:t>
      </w:r>
    </w:p>
    <w:p w14:paraId="24EA920F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Повнота сутностей: Усі необхідні інформаційні одиниці та їхні атрибути були включені до фінальної схеми.</w:t>
      </w:r>
    </w:p>
    <w:p w14:paraId="55F20DDC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Точність зв'язків: Встановлено правильні реляційні зв'язки між усіма об'єктами, що дозволяє уникнути дублювання даних та гарантує точність звітів.</w:t>
      </w:r>
    </w:p>
    <w:p w14:paraId="420A848B" w14:textId="77777777" w:rsidR="009545F5" w:rsidRPr="009545F5" w:rsidRDefault="009545F5" w:rsidP="009545F5">
      <w:pPr>
        <w:pStyle w:val="a3"/>
        <w:ind w:left="720"/>
        <w:rPr>
          <w:rFonts w:asciiTheme="majorHAnsi" w:hAnsiTheme="majorHAnsi" w:cstheme="majorHAnsi"/>
          <w:sz w:val="28"/>
          <w:szCs w:val="28"/>
        </w:rPr>
      </w:pPr>
      <w:r w:rsidRPr="009545F5">
        <w:rPr>
          <w:rFonts w:asciiTheme="majorHAnsi" w:hAnsiTheme="majorHAnsi" w:cstheme="majorHAnsi"/>
          <w:sz w:val="28"/>
          <w:szCs w:val="28"/>
        </w:rPr>
        <w:t>Реалізація бізнес-правил: Усі бізнес-правила (наприклад, унікальність пари 'сеанс + місце') реалізовані через механізми бази даних (наприклад, Композитні UNIQUE обмеження).</w:t>
      </w:r>
    </w:p>
    <w:p w14:paraId="6E8B4052" w14:textId="77777777" w:rsidR="009545F5" w:rsidRPr="009545F5" w:rsidRDefault="009545F5">
      <w:pPr>
        <w:rPr>
          <w:rFonts w:asciiTheme="majorHAnsi" w:hAnsiTheme="majorHAnsi" w:cstheme="majorHAnsi"/>
          <w:b/>
          <w:bCs/>
          <w:sz w:val="28"/>
          <w:szCs w:val="28"/>
        </w:rPr>
      </w:pPr>
    </w:p>
    <w:sectPr w:rsidR="009545F5" w:rsidRPr="009545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2086"/>
    <w:multiLevelType w:val="multilevel"/>
    <w:tmpl w:val="E5C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1F32"/>
    <w:multiLevelType w:val="multilevel"/>
    <w:tmpl w:val="F0D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0A94"/>
    <w:multiLevelType w:val="multilevel"/>
    <w:tmpl w:val="DF2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5A0"/>
    <w:multiLevelType w:val="multilevel"/>
    <w:tmpl w:val="96C6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46B6"/>
    <w:multiLevelType w:val="multilevel"/>
    <w:tmpl w:val="E064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A1C01"/>
    <w:multiLevelType w:val="multilevel"/>
    <w:tmpl w:val="00D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56ABC"/>
    <w:multiLevelType w:val="multilevel"/>
    <w:tmpl w:val="EB10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F2A58"/>
    <w:multiLevelType w:val="multilevel"/>
    <w:tmpl w:val="3B0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94310"/>
    <w:multiLevelType w:val="multilevel"/>
    <w:tmpl w:val="0CF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61989"/>
    <w:multiLevelType w:val="multilevel"/>
    <w:tmpl w:val="A6E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43D9D"/>
    <w:multiLevelType w:val="multilevel"/>
    <w:tmpl w:val="F3E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3027"/>
    <w:multiLevelType w:val="multilevel"/>
    <w:tmpl w:val="FE6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01FF0"/>
    <w:multiLevelType w:val="multilevel"/>
    <w:tmpl w:val="DD7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C7078"/>
    <w:multiLevelType w:val="multilevel"/>
    <w:tmpl w:val="DBA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5"/>
  </w:num>
  <w:num w:numId="8">
    <w:abstractNumId w:val="3"/>
  </w:num>
  <w:num w:numId="9">
    <w:abstractNumId w:val="13"/>
  </w:num>
  <w:num w:numId="10">
    <w:abstractNumId w:val="11"/>
  </w:num>
  <w:num w:numId="11">
    <w:abstractNumId w:val="6"/>
  </w:num>
  <w:num w:numId="12">
    <w:abstractNumId w:val="12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8F"/>
    <w:rsid w:val="00643C4E"/>
    <w:rsid w:val="009545F5"/>
    <w:rsid w:val="00A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E517"/>
  <w15:chartTrackingRefBased/>
  <w15:docId w15:val="{6E85C781-C88C-4BD8-A112-AA6FFE11B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43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643C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43C4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643C4E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643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43C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3491</Words>
  <Characters>1991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2</cp:revision>
  <dcterms:created xsi:type="dcterms:W3CDTF">2025-12-02T14:30:00Z</dcterms:created>
  <dcterms:modified xsi:type="dcterms:W3CDTF">2025-12-02T14:30:00Z</dcterms:modified>
</cp:coreProperties>
</file>