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B27A" w14:textId="64532D34" w:rsidR="00C13D72" w:rsidRPr="00A22986" w:rsidRDefault="00C53A0D" w:rsidP="00A22986">
      <w:pPr>
        <w:pStyle w:val="a3"/>
        <w:numPr>
          <w:ilvl w:val="0"/>
          <w:numId w:val="8"/>
        </w:numPr>
        <w:spacing w:before="156"/>
        <w:ind w:firstLineChars="0"/>
        <w:rPr>
          <w:rFonts w:ascii="宋体" w:hAnsi="宋体" w:cs="Times New Roman"/>
          <w:b/>
          <w:sz w:val="36"/>
          <w:szCs w:val="36"/>
        </w:rPr>
      </w:pPr>
      <w:r w:rsidRPr="00A22986">
        <w:rPr>
          <w:rFonts w:ascii="宋体" w:hAnsi="宋体" w:cs="Times New Roman" w:hint="eastAsia"/>
          <w:b/>
          <w:sz w:val="36"/>
          <w:szCs w:val="36"/>
        </w:rPr>
        <w:t>特征融合</w:t>
      </w:r>
    </w:p>
    <w:p w14:paraId="11A03E7F" w14:textId="2D87A048" w:rsidR="00C13D72" w:rsidRDefault="00C53A0D" w:rsidP="00D051A3">
      <w:pPr>
        <w:spacing w:before="156"/>
        <w:ind w:firstLine="420"/>
      </w:pPr>
      <w:r>
        <w:rPr>
          <w:rFonts w:hint="eastAsia"/>
        </w:rPr>
        <w:t>首先，</w:t>
      </w:r>
      <w:r w:rsidR="00C13D72">
        <w:rPr>
          <w:rFonts w:hint="eastAsia"/>
        </w:rPr>
        <w:t>由于题目提供的数据是商品的日销售数据，要求提交的是月销售数据。故</w:t>
      </w:r>
      <w:r>
        <w:rPr>
          <w:rFonts w:hint="eastAsia"/>
        </w:rPr>
        <w:t>首先将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转化为月数据</w:t>
      </w:r>
      <w:r w:rsidR="00A22986">
        <w:rPr>
          <w:rFonts w:hint="eastAsia"/>
        </w:rPr>
        <w:t>。</w:t>
      </w:r>
      <w:r>
        <w:rPr>
          <w:rFonts w:hint="eastAsia"/>
        </w:rPr>
        <w:t>其次，由于前期的数据清洗都使用</w:t>
      </w:r>
      <w:r w:rsidR="00D051A3">
        <w:rPr>
          <w:rFonts w:hint="eastAsia"/>
        </w:rPr>
        <w:t>了单张特征</w:t>
      </w:r>
      <w:r>
        <w:rPr>
          <w:rFonts w:hint="eastAsia"/>
        </w:rPr>
        <w:t>表，故将各表中的特征融合进入同一张表中。</w:t>
      </w:r>
      <w:r w:rsidR="00D051A3">
        <w:rPr>
          <w:rFonts w:hint="eastAsia"/>
        </w:rPr>
        <w:t>便于后续处理。</w:t>
      </w:r>
    </w:p>
    <w:p w14:paraId="74D27EE4" w14:textId="54C77213" w:rsidR="007B0BF7" w:rsidRDefault="00D051A3" w:rsidP="00C53A0D">
      <w:pPr>
        <w:spacing w:before="156"/>
        <w:ind w:firstLine="420"/>
      </w:pPr>
      <w:r>
        <w:rPr>
          <w:rFonts w:hint="eastAsia"/>
        </w:rPr>
        <w:t>又</w:t>
      </w:r>
      <w:r w:rsidR="00C53A0D">
        <w:rPr>
          <w:rFonts w:hint="eastAsia"/>
        </w:rPr>
        <w:t>考虑到销售类数据具有时滞性，前期</w:t>
      </w:r>
      <w:r>
        <w:rPr>
          <w:rFonts w:hint="eastAsia"/>
        </w:rPr>
        <w:t>历史</w:t>
      </w:r>
      <w:r w:rsidR="00C53A0D">
        <w:rPr>
          <w:rFonts w:hint="eastAsia"/>
        </w:rPr>
        <w:t>数据可以为后期</w:t>
      </w:r>
      <w:r>
        <w:rPr>
          <w:rFonts w:hint="eastAsia"/>
        </w:rPr>
        <w:t>的</w:t>
      </w:r>
      <w:r w:rsidR="00C53A0D">
        <w:rPr>
          <w:rFonts w:hint="eastAsia"/>
        </w:rPr>
        <w:t>预测提供很多信息。于是</w:t>
      </w:r>
      <w:r>
        <w:rPr>
          <w:rFonts w:hint="eastAsia"/>
        </w:rPr>
        <w:t>我们</w:t>
      </w:r>
      <w:r w:rsidR="00C53A0D">
        <w:rPr>
          <w:rFonts w:hint="eastAsia"/>
        </w:rPr>
        <w:t>分别将</w:t>
      </w:r>
      <w:r w:rsidR="007B0BF7">
        <w:rPr>
          <w:rFonts w:hint="eastAsia"/>
        </w:rPr>
        <w:t>月销售数据延期一到三个月</w:t>
      </w:r>
      <w:r>
        <w:rPr>
          <w:rFonts w:hint="eastAsia"/>
        </w:rPr>
        <w:t>、</w:t>
      </w:r>
      <w:r w:rsidR="00A22986">
        <w:rPr>
          <w:rFonts w:hint="eastAsia"/>
        </w:rPr>
        <w:t>收益变化延期一到三个月，商品平均销量延期一到三月等，最终形成的特征</w:t>
      </w:r>
      <w:proofErr w:type="gramStart"/>
      <w:r w:rsidR="00A22986">
        <w:rPr>
          <w:rFonts w:hint="eastAsia"/>
        </w:rPr>
        <w:t>见如下</w:t>
      </w:r>
      <w:proofErr w:type="gramEnd"/>
      <w:r w:rsidR="00A22986">
        <w:rPr>
          <w:rFonts w:hint="eastAsia"/>
        </w:rPr>
        <w:t>特征重要性表</w:t>
      </w:r>
    </w:p>
    <w:p w14:paraId="46CECD42" w14:textId="3F6B43E1" w:rsidR="00A22986" w:rsidRDefault="00D349DF" w:rsidP="00A22986">
      <w:pPr>
        <w:keepNext/>
        <w:spacing w:before="156"/>
        <w:ind w:firstLine="420"/>
        <w:jc w:val="center"/>
      </w:pPr>
      <w:r>
        <w:rPr>
          <w:noProof/>
        </w:rPr>
        <w:drawing>
          <wp:inline distT="0" distB="0" distL="0" distR="0" wp14:anchorId="1117DDDE" wp14:editId="05C967B1">
            <wp:extent cx="4574607" cy="46713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r="2802"/>
                    <a:stretch/>
                  </pic:blipFill>
                  <pic:spPr bwMode="auto">
                    <a:xfrm>
                      <a:off x="0" y="0"/>
                      <a:ext cx="4589254" cy="468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50913" w14:textId="6A5F3B03" w:rsidR="00D051A3" w:rsidRDefault="00A22986" w:rsidP="00A22986">
      <w:pPr>
        <w:pStyle w:val="aa"/>
        <w:spacing w:before="156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特征重要性排列</w:t>
      </w:r>
    </w:p>
    <w:p w14:paraId="7F244E71" w14:textId="12ACC9B6" w:rsidR="007B0BF7" w:rsidRDefault="00A22986" w:rsidP="00C53A0D">
      <w:pPr>
        <w:spacing w:before="156"/>
        <w:ind w:firstLine="420"/>
      </w:pPr>
      <w:r>
        <w:rPr>
          <w:rFonts w:hint="eastAsia"/>
        </w:rPr>
        <w:t>从特征重要性图可以看出，价格变化的历史数据为提供了较多信息，是重要的特征。进一步验证了历史数据的重要性。</w:t>
      </w:r>
    </w:p>
    <w:p w14:paraId="1381026E" w14:textId="6B870C0D" w:rsidR="007B0BF7" w:rsidRPr="00A22986" w:rsidRDefault="007B0BF7" w:rsidP="00A22986">
      <w:pPr>
        <w:pStyle w:val="a3"/>
        <w:numPr>
          <w:ilvl w:val="0"/>
          <w:numId w:val="8"/>
        </w:numPr>
        <w:spacing w:before="156"/>
        <w:ind w:firstLineChars="0"/>
        <w:rPr>
          <w:rFonts w:ascii="宋体" w:hAnsi="宋体" w:cs="Times New Roman"/>
          <w:b/>
          <w:sz w:val="36"/>
          <w:szCs w:val="36"/>
        </w:rPr>
      </w:pPr>
      <w:r w:rsidRPr="00A22986">
        <w:rPr>
          <w:rFonts w:ascii="宋体" w:hAnsi="宋体" w:cs="Times New Roman" w:hint="eastAsia"/>
          <w:b/>
          <w:sz w:val="36"/>
          <w:szCs w:val="36"/>
        </w:rPr>
        <w:lastRenderedPageBreak/>
        <w:t>模型</w:t>
      </w:r>
      <w:r w:rsidR="000554A2" w:rsidRPr="00A22986">
        <w:rPr>
          <w:rFonts w:ascii="宋体" w:hAnsi="宋体" w:cs="Times New Roman" w:hint="eastAsia"/>
          <w:b/>
          <w:sz w:val="36"/>
          <w:szCs w:val="36"/>
        </w:rPr>
        <w:t>调整</w:t>
      </w:r>
    </w:p>
    <w:p w14:paraId="535AF7A6" w14:textId="17B0EA46" w:rsidR="0001164C" w:rsidRPr="00A22986" w:rsidRDefault="0001164C" w:rsidP="00A22986">
      <w:pPr>
        <w:pStyle w:val="a3"/>
        <w:numPr>
          <w:ilvl w:val="0"/>
          <w:numId w:val="7"/>
        </w:numPr>
        <w:spacing w:before="156"/>
        <w:ind w:firstLineChars="0"/>
        <w:rPr>
          <w:rFonts w:ascii="宋体" w:hAnsi="宋体" w:cs="Times New Roman"/>
          <w:b/>
          <w:sz w:val="24"/>
          <w:szCs w:val="24"/>
        </w:rPr>
      </w:pPr>
      <w:r w:rsidRPr="00A22986">
        <w:rPr>
          <w:rFonts w:ascii="宋体" w:hAnsi="宋体" w:cs="Times New Roman" w:hint="eastAsia"/>
          <w:b/>
          <w:sz w:val="24"/>
          <w:szCs w:val="24"/>
        </w:rPr>
        <w:t>模型简介</w:t>
      </w:r>
      <w:r w:rsidRPr="00A22986">
        <w:rPr>
          <w:rFonts w:cs="Times New Roman"/>
          <w:b/>
          <w:sz w:val="28"/>
          <w:szCs w:val="28"/>
        </w:rPr>
        <w:t xml:space="preserve"> </w:t>
      </w:r>
    </w:p>
    <w:p w14:paraId="63DB7272" w14:textId="77777777" w:rsidR="0001164C" w:rsidRPr="00FB6725" w:rsidRDefault="0001164C" w:rsidP="0001164C">
      <w:pPr>
        <w:spacing w:before="156"/>
        <w:ind w:firstLine="480"/>
        <w:rPr>
          <w:rFonts w:cs="Times New Roman"/>
          <w:b/>
          <w:sz w:val="28"/>
          <w:szCs w:val="28"/>
        </w:rPr>
      </w:pPr>
      <w:proofErr w:type="spellStart"/>
      <w:r w:rsidRPr="007574B3">
        <w:rPr>
          <w:rFonts w:ascii="宋体" w:hAnsi="宋体" w:cs="Times New Roman" w:hint="eastAsia"/>
          <w:sz w:val="24"/>
          <w:szCs w:val="24"/>
        </w:rPr>
        <w:t>XGBoost</w:t>
      </w:r>
      <w:proofErr w:type="spellEnd"/>
      <w:r w:rsidRPr="007574B3">
        <w:rPr>
          <w:rFonts w:ascii="宋体" w:hAnsi="宋体" w:cs="Times New Roman" w:hint="eastAsia"/>
          <w:sz w:val="24"/>
          <w:szCs w:val="24"/>
        </w:rPr>
        <w:t>属于Boosting算法的一种，将多个弱</w:t>
      </w:r>
      <w:r>
        <w:rPr>
          <w:rFonts w:ascii="宋体" w:hAnsi="宋体" w:cs="Times New Roman" w:hint="eastAsia"/>
          <w:sz w:val="24"/>
          <w:szCs w:val="24"/>
        </w:rPr>
        <w:t>估计</w:t>
      </w:r>
      <w:r w:rsidRPr="007574B3">
        <w:rPr>
          <w:rFonts w:ascii="宋体" w:hAnsi="宋体" w:cs="Times New Roman" w:hint="eastAsia"/>
          <w:sz w:val="24"/>
          <w:szCs w:val="24"/>
        </w:rPr>
        <w:t>器集成形成强</w:t>
      </w:r>
      <w:r>
        <w:rPr>
          <w:rFonts w:ascii="宋体" w:hAnsi="宋体" w:cs="Times New Roman" w:hint="eastAsia"/>
          <w:sz w:val="24"/>
          <w:szCs w:val="24"/>
        </w:rPr>
        <w:t>估计</w:t>
      </w:r>
      <w:r w:rsidRPr="007574B3">
        <w:rPr>
          <w:rFonts w:ascii="宋体" w:hAnsi="宋体" w:cs="Times New Roman" w:hint="eastAsia"/>
          <w:sz w:val="24"/>
          <w:szCs w:val="24"/>
        </w:rPr>
        <w:t>器从而获得更强大的预测能力。我们选择</w:t>
      </w:r>
      <w:proofErr w:type="spellStart"/>
      <w:r w:rsidRPr="007574B3">
        <w:rPr>
          <w:rFonts w:ascii="宋体" w:hAnsi="宋体" w:cs="Times New Roman" w:hint="eastAsia"/>
          <w:sz w:val="24"/>
          <w:szCs w:val="24"/>
        </w:rPr>
        <w:t>XGBoost</w:t>
      </w:r>
      <w:proofErr w:type="spellEnd"/>
      <w:r w:rsidRPr="007574B3">
        <w:rPr>
          <w:rFonts w:ascii="宋体" w:hAnsi="宋体" w:cs="Times New Roman" w:hint="eastAsia"/>
          <w:sz w:val="24"/>
          <w:szCs w:val="24"/>
        </w:rPr>
        <w:t>的理由主要如下：</w:t>
      </w:r>
    </w:p>
    <w:p w14:paraId="74C262C4" w14:textId="77777777" w:rsidR="0001164C" w:rsidRPr="007574B3" w:rsidRDefault="0001164C" w:rsidP="0001164C">
      <w:pPr>
        <w:spacing w:before="156"/>
        <w:ind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1.</w:t>
      </w:r>
      <w:r w:rsidRPr="007574B3">
        <w:rPr>
          <w:rFonts w:ascii="宋体" w:hAnsi="宋体" w:cs="Times New Roman" w:hint="eastAsia"/>
          <w:sz w:val="24"/>
          <w:szCs w:val="24"/>
        </w:rPr>
        <w:t>与GBDT相比，</w:t>
      </w:r>
      <w:proofErr w:type="spellStart"/>
      <w:r w:rsidRPr="007574B3">
        <w:rPr>
          <w:rFonts w:ascii="宋体" w:hAnsi="宋体" w:cs="Times New Roman" w:hint="eastAsia"/>
          <w:sz w:val="24"/>
          <w:szCs w:val="24"/>
        </w:rPr>
        <w:t>XGBoost</w:t>
      </w:r>
      <w:proofErr w:type="spellEnd"/>
      <w:r w:rsidRPr="007574B3">
        <w:rPr>
          <w:rFonts w:ascii="宋体" w:hAnsi="宋体" w:cs="Times New Roman" w:hint="eastAsia"/>
          <w:sz w:val="24"/>
          <w:szCs w:val="24"/>
        </w:rPr>
        <w:t>有更多的策略去防止过拟合，</w:t>
      </w:r>
      <w:r w:rsidRPr="007574B3">
        <w:rPr>
          <w:rFonts w:ascii="宋体" w:hAnsi="宋体" w:cs="Times New Roman"/>
          <w:sz w:val="24"/>
          <w:szCs w:val="24"/>
        </w:rPr>
        <w:t xml:space="preserve"> </w:t>
      </w:r>
    </w:p>
    <w:p w14:paraId="6053F3DC" w14:textId="77777777" w:rsidR="0001164C" w:rsidRPr="00FB6725" w:rsidRDefault="0001164C" w:rsidP="0001164C">
      <w:pPr>
        <w:spacing w:before="156"/>
        <w:ind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2.</w:t>
      </w:r>
      <w:r w:rsidRPr="00FB6725">
        <w:rPr>
          <w:rFonts w:ascii="宋体" w:hAnsi="宋体" w:cs="Times New Roman" w:hint="eastAsia"/>
          <w:sz w:val="24"/>
          <w:szCs w:val="24"/>
        </w:rPr>
        <w:t>XGBoost是目前机器学习算法中训练速度快较快的一种，在同层节点中支持并行化并且树与树之间是串行关系。</w:t>
      </w:r>
    </w:p>
    <w:p w14:paraId="0FBF261A" w14:textId="77777777" w:rsidR="0001164C" w:rsidRDefault="0001164C" w:rsidP="0001164C">
      <w:pPr>
        <w:spacing w:before="156"/>
        <w:ind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3.</w:t>
      </w:r>
      <w:r w:rsidRPr="007574B3">
        <w:rPr>
          <w:rFonts w:ascii="宋体" w:hAnsi="宋体" w:cs="Times New Roman" w:hint="eastAsia"/>
          <w:sz w:val="24"/>
          <w:szCs w:val="24"/>
        </w:rPr>
        <w:t>对于稀疏数据处理更具有优势。</w:t>
      </w:r>
    </w:p>
    <w:p w14:paraId="33256B7E" w14:textId="77777777" w:rsidR="0001164C" w:rsidRPr="007574B3" w:rsidRDefault="0001164C" w:rsidP="0001164C">
      <w:pPr>
        <w:spacing w:before="156"/>
        <w:ind w:firstLine="48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4.由于本次收集数据大多有缺失值，而</w:t>
      </w:r>
      <w:proofErr w:type="spellStart"/>
      <w:r>
        <w:rPr>
          <w:rFonts w:ascii="宋体" w:hAnsi="宋体" w:cs="Times New Roman" w:hint="eastAsia"/>
          <w:sz w:val="24"/>
          <w:szCs w:val="24"/>
        </w:rPr>
        <w:t>XGBoost</w:t>
      </w:r>
      <w:proofErr w:type="spellEnd"/>
      <w:r>
        <w:rPr>
          <w:rFonts w:ascii="宋体" w:hAnsi="宋体" w:cs="Times New Roman" w:hint="eastAsia"/>
          <w:sz w:val="24"/>
          <w:szCs w:val="24"/>
        </w:rPr>
        <w:t>能够自动化处理缺失值，使结果更具有鲁棒性。</w:t>
      </w:r>
    </w:p>
    <w:p w14:paraId="3D999585" w14:textId="6E25F29C" w:rsidR="0001164C" w:rsidRPr="00A348F3" w:rsidRDefault="0001164C" w:rsidP="0001164C">
      <w:pPr>
        <w:spacing w:before="156"/>
        <w:ind w:firstLine="480"/>
        <w:rPr>
          <w:rFonts w:ascii="宋体" w:hAnsi="宋体" w:cs="Times New Roman"/>
          <w:sz w:val="24"/>
          <w:szCs w:val="24"/>
        </w:rPr>
      </w:pPr>
      <w:r w:rsidRPr="007574B3">
        <w:rPr>
          <w:rFonts w:ascii="宋体" w:hAnsi="宋体" w:cs="Times New Roman" w:hint="eastAsia"/>
          <w:sz w:val="24"/>
          <w:szCs w:val="24"/>
        </w:rPr>
        <w:t>基于</w:t>
      </w:r>
      <w:r>
        <w:rPr>
          <w:rFonts w:ascii="宋体" w:hAnsi="宋体" w:cs="Times New Roman" w:hint="eastAsia"/>
          <w:sz w:val="24"/>
          <w:szCs w:val="24"/>
        </w:rPr>
        <w:t>上述</w:t>
      </w:r>
      <w:r w:rsidRPr="007574B3">
        <w:rPr>
          <w:rFonts w:ascii="宋体" w:hAnsi="宋体" w:cs="Times New Roman" w:hint="eastAsia"/>
          <w:sz w:val="24"/>
          <w:szCs w:val="24"/>
        </w:rPr>
        <w:t>优点，</w:t>
      </w:r>
      <w:r>
        <w:rPr>
          <w:rFonts w:ascii="宋体" w:hAnsi="宋体" w:cs="Times New Roman" w:hint="eastAsia"/>
          <w:sz w:val="24"/>
          <w:szCs w:val="24"/>
        </w:rPr>
        <w:t>文本</w:t>
      </w:r>
      <w:r w:rsidRPr="007574B3">
        <w:rPr>
          <w:rFonts w:ascii="宋体" w:hAnsi="宋体" w:cs="Times New Roman" w:hint="eastAsia"/>
          <w:sz w:val="24"/>
          <w:szCs w:val="24"/>
        </w:rPr>
        <w:t>选取</w:t>
      </w:r>
      <w:proofErr w:type="spellStart"/>
      <w:r w:rsidRPr="007574B3">
        <w:rPr>
          <w:rFonts w:ascii="宋体" w:hAnsi="宋体" w:cs="Times New Roman" w:hint="eastAsia"/>
          <w:sz w:val="24"/>
          <w:szCs w:val="24"/>
        </w:rPr>
        <w:t>XGBoost</w:t>
      </w:r>
      <w:proofErr w:type="spellEnd"/>
      <w:r>
        <w:rPr>
          <w:rFonts w:ascii="宋体" w:hAnsi="宋体" w:cs="Times New Roman" w:hint="eastAsia"/>
          <w:sz w:val="24"/>
          <w:szCs w:val="24"/>
        </w:rPr>
        <w:t>作为预测模型。</w:t>
      </w:r>
    </w:p>
    <w:p w14:paraId="70E5DC6E" w14:textId="77777777" w:rsidR="007B0BF7" w:rsidRPr="00A22986" w:rsidRDefault="007B0BF7" w:rsidP="00A22986">
      <w:pPr>
        <w:pStyle w:val="a3"/>
        <w:numPr>
          <w:ilvl w:val="0"/>
          <w:numId w:val="7"/>
        </w:numPr>
        <w:spacing w:before="156"/>
        <w:ind w:firstLineChars="0"/>
        <w:rPr>
          <w:rFonts w:ascii="宋体" w:hAnsi="宋体" w:cs="Times New Roman"/>
          <w:b/>
          <w:sz w:val="24"/>
          <w:szCs w:val="24"/>
        </w:rPr>
      </w:pPr>
      <w:r w:rsidRPr="00A22986">
        <w:rPr>
          <w:rFonts w:ascii="宋体" w:hAnsi="宋体" w:cs="Times New Roman" w:hint="eastAsia"/>
          <w:b/>
          <w:sz w:val="24"/>
          <w:szCs w:val="24"/>
        </w:rPr>
        <w:t>核心思想</w:t>
      </w:r>
    </w:p>
    <w:p w14:paraId="14CC9456" w14:textId="7F20AAFC" w:rsidR="007B0BF7" w:rsidRDefault="007B0BF7" w:rsidP="0001164C">
      <w:pPr>
        <w:spacing w:before="156"/>
        <w:ind w:firstLine="420"/>
      </w:pPr>
      <w:r w:rsidRPr="007B0BF7">
        <w:rPr>
          <w:rFonts w:hint="eastAsia"/>
        </w:rPr>
        <w:t>不断地添加树，不断地进行特征分裂来生长一棵树，每次添加一个树，其实是学习一个新函数，去拟合上次预测的残差。当我们训练完成得到</w:t>
      </w:r>
      <w:r w:rsidRPr="007B0BF7">
        <w:rPr>
          <w:rFonts w:hint="eastAsia"/>
        </w:rPr>
        <w:t>k</w:t>
      </w:r>
      <w:r w:rsidRPr="007B0BF7">
        <w:rPr>
          <w:rFonts w:hint="eastAsia"/>
        </w:rPr>
        <w:t>棵树，我们要预测一个样本的分数，其实就是根据这个样本的特征，在每棵树中会落到对应的一个叶子节点，每个叶子节点就对应一个分数</w:t>
      </w:r>
      <w:r w:rsidR="0001164C">
        <w:rPr>
          <w:rFonts w:hint="eastAsia"/>
        </w:rPr>
        <w:t>。</w:t>
      </w:r>
      <w:r w:rsidR="007B3908" w:rsidRPr="007B3908">
        <w:rPr>
          <w:rFonts w:hint="eastAsia"/>
        </w:rPr>
        <w:t>最后只需要将每棵树对应的分数加起来就是该样本的预测值</w:t>
      </w:r>
      <w:r w:rsidR="007B3908">
        <w:rPr>
          <w:rFonts w:hint="eastAsia"/>
        </w:rPr>
        <w:t>。</w:t>
      </w:r>
    </w:p>
    <w:p w14:paraId="6F091573" w14:textId="5BC97917" w:rsidR="0001164C" w:rsidRPr="00A22986" w:rsidRDefault="0001164C" w:rsidP="00A22986">
      <w:pPr>
        <w:pStyle w:val="a3"/>
        <w:numPr>
          <w:ilvl w:val="0"/>
          <w:numId w:val="7"/>
        </w:numPr>
        <w:spacing w:before="156"/>
        <w:ind w:firstLineChars="0"/>
        <w:rPr>
          <w:rFonts w:ascii="宋体" w:hAnsi="宋体" w:cs="Times New Roman"/>
          <w:b/>
          <w:sz w:val="24"/>
          <w:szCs w:val="24"/>
        </w:rPr>
      </w:pPr>
      <w:r w:rsidRPr="00A22986">
        <w:rPr>
          <w:rFonts w:ascii="宋体" w:hAnsi="宋体" w:cs="Times New Roman" w:hint="eastAsia"/>
          <w:b/>
          <w:sz w:val="24"/>
          <w:szCs w:val="24"/>
        </w:rPr>
        <w:t>模型建立</w:t>
      </w:r>
    </w:p>
    <w:p w14:paraId="4A88C41A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>本模型为集成算法模型。</w:t>
      </w:r>
    </w:p>
    <w:p w14:paraId="7BD805DD" w14:textId="77777777" w:rsidR="0001164C" w:rsidRPr="0001164C" w:rsidRDefault="0001164C" w:rsidP="0001164C">
      <w:pPr>
        <w:pStyle w:val="a3"/>
        <w:spacing w:before="156"/>
        <w:ind w:left="360" w:firstLineChars="0" w:firstLine="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ab/>
      </w:r>
      <w:proofErr w:type="spellStart"/>
      <w:r w:rsidRPr="0001164C">
        <w:rPr>
          <w:rFonts w:ascii="宋体" w:hAnsi="宋体" w:cs="宋体" w:hint="eastAsia"/>
          <w:sz w:val="24"/>
          <w:szCs w:val="24"/>
        </w:rPr>
        <w:t>XGBoost</w:t>
      </w:r>
      <w:proofErr w:type="spellEnd"/>
      <w:r w:rsidRPr="0001164C">
        <w:rPr>
          <w:rFonts w:ascii="宋体" w:hAnsi="宋体" w:cs="宋体" w:hint="eastAsia"/>
          <w:sz w:val="24"/>
          <w:szCs w:val="24"/>
        </w:rPr>
        <w:t>是GBDT的扩展与改进，同属于boosting算法。而其本质是集成多个弱分类器，建立起多个相关联的决策树进行联合决策，并且每一颗决策树的输入样本将与前置决策树有关。</w:t>
      </w:r>
    </w:p>
    <w:p w14:paraId="2965E91F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ab/>
      </w:r>
      <w:proofErr w:type="spellStart"/>
      <w:r w:rsidRPr="0001164C">
        <w:rPr>
          <w:rFonts w:ascii="宋体" w:hAnsi="宋体" w:cs="宋体" w:hint="eastAsia"/>
          <w:sz w:val="24"/>
          <w:szCs w:val="24"/>
        </w:rPr>
        <w:t>XGBoost</w:t>
      </w:r>
      <w:proofErr w:type="spellEnd"/>
      <w:r w:rsidRPr="0001164C">
        <w:rPr>
          <w:rFonts w:ascii="宋体" w:hAnsi="宋体" w:cs="宋体" w:hint="eastAsia"/>
          <w:sz w:val="24"/>
          <w:szCs w:val="24"/>
        </w:rPr>
        <w:t>的目标函数为：</w:t>
      </w:r>
    </w:p>
    <w:p w14:paraId="45AD0B39" w14:textId="77777777" w:rsidR="0001164C" w:rsidRPr="0001164C" w:rsidRDefault="00673168" w:rsidP="0001164C">
      <w:pPr>
        <w:spacing w:before="156"/>
        <w:ind w:firstLine="480"/>
        <w:jc w:val="center"/>
        <w:rPr>
          <w:rFonts w:ascii="宋体" w:hAnsi="宋体" w:cs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obj</m:t>
              </m:r>
            </m:e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宋体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宋体" w:hint="eastAs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宋体" w:hint="eastAsia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 w:hint="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 xml:space="preserve">      (1)</m:t>
                  </m:r>
                </m:e>
              </m:nary>
            </m:e>
          </m:nary>
        </m:oMath>
      </m:oMathPara>
    </w:p>
    <w:p w14:paraId="1A94760E" w14:textId="77777777" w:rsidR="0001164C" w:rsidRPr="0001164C" w:rsidRDefault="0001164C" w:rsidP="0001164C">
      <w:pPr>
        <w:spacing w:before="156"/>
        <w:ind w:firstLine="480"/>
        <w:jc w:val="center"/>
        <w:rPr>
          <w:rFonts w:ascii="宋体" w:hAnsi="宋体" w:cs="宋体"/>
          <w:sz w:val="24"/>
          <w:szCs w:val="24"/>
        </w:rPr>
      </w:pPr>
      <m:oMathPara>
        <m:oMath>
          <m:r>
            <w:rPr>
              <w:rFonts w:ascii="Cambria Math" w:hAnsi="Cambria Math" w:cs="宋体" w:hint="eastAsia"/>
              <w:sz w:val="24"/>
              <w:szCs w:val="24"/>
            </w:rPr>
            <w:lastRenderedPageBreak/>
            <m:t>w</m:t>
          </m:r>
          <m:r>
            <w:rPr>
              <w:rFonts w:ascii="Cambria Math" w:eastAsia="MS Gothic" w:hAnsi="Cambria Math" w:cs="MS Gothic" w:hint="eastAsia"/>
              <w:sz w:val="24"/>
              <w:szCs w:val="24"/>
            </w:rPr>
            <m:t>h</m:t>
          </m:r>
          <m:r>
            <w:rPr>
              <w:rFonts w:ascii="Cambria Math" w:hAnsi="Cambria Math" w:cs="宋体" w:hint="eastAsia"/>
              <w:sz w:val="24"/>
              <w:szCs w:val="24"/>
            </w:rPr>
            <m:t>ere  Ω</m:t>
          </m:r>
          <m:d>
            <m:d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宋体" w:hint="eastAsia"/>
              <w:sz w:val="24"/>
              <w:szCs w:val="24"/>
            </w:rPr>
            <m:t>=γT+</m:t>
          </m:r>
          <m:f>
            <m:f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宋体" w:hint="eastAsia"/>
                  <w:sz w:val="24"/>
                  <w:szCs w:val="24"/>
                </w:rPr>
                <m:t>2</m:t>
              </m:r>
            </m:den>
          </m:f>
          <w:bookmarkStart w:id="0" w:name="_Hlk50851504"/>
          <m:r>
            <w:rPr>
              <w:rFonts w:ascii="Cambria Math" w:hAnsi="Cambria Math" w:cs="宋体" w:hint="eastAsia"/>
              <w:sz w:val="24"/>
              <w:szCs w:val="24"/>
            </w:rPr>
            <m:t>λ</m:t>
          </m:r>
          <w:bookmarkEnd w:id="0"/>
          <m:sSup>
            <m:sSup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宋体" w:hint="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宋体" w:hint="eastAsia"/>
              <w:sz w:val="24"/>
              <w:szCs w:val="24"/>
            </w:rPr>
            <m:t xml:space="preserve">           (2)</m:t>
          </m:r>
        </m:oMath>
      </m:oMathPara>
    </w:p>
    <w:p w14:paraId="4C81C396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ab/>
        <w:t>其中，</w:t>
      </w:r>
      <m:oMath>
        <m:sSup>
          <m:sSupPr>
            <m:ctrlPr>
              <w:rPr>
                <w:rFonts w:ascii="Cambria Math" w:hAnsi="Cambria Math" w:cs="宋体" w:hint="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obj</m:t>
            </m:r>
          </m:e>
          <m:sup>
            <m:r>
              <w:rPr>
                <w:rFonts w:ascii="Cambria Math" w:hAnsi="Cambria Math" w:cs="宋体" w:hint="eastAsia"/>
                <w:sz w:val="24"/>
                <w:szCs w:val="24"/>
              </w:rPr>
              <m:t>t</m:t>
            </m:r>
          </m:sup>
        </m:sSup>
      </m:oMath>
      <w:r w:rsidRPr="0001164C">
        <w:rPr>
          <w:rFonts w:ascii="宋体" w:hAnsi="宋体" w:cs="宋体" w:hint="eastAsia"/>
          <w:sz w:val="24"/>
          <w:szCs w:val="24"/>
        </w:rPr>
        <w:t>用于描述实际值</w:t>
      </w:r>
      <m:oMath>
        <m:sSub>
          <m:sSubPr>
            <m:ctrlPr>
              <w:rPr>
                <w:rFonts w:ascii="Cambria Math" w:hAnsi="Cambria Math" w:cs="宋体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i</m:t>
            </m:r>
          </m:sub>
        </m:sSub>
      </m:oMath>
      <w:r w:rsidRPr="0001164C">
        <w:rPr>
          <w:rFonts w:ascii="宋体" w:hAnsi="宋体" w:cs="宋体" w:hint="eastAsia"/>
          <w:sz w:val="24"/>
          <w:szCs w:val="24"/>
        </w:rPr>
        <w:t>和预测值</w:t>
      </w:r>
      <m:oMath>
        <m:sSub>
          <m:sSubPr>
            <m:ctrlPr>
              <w:rPr>
                <w:rFonts w:ascii="Cambria Math" w:hAnsi="Cambria Math" w:cs="宋体" w:hint="eastAsia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宋体" w:hint="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i</m:t>
            </m:r>
          </m:sub>
        </m:sSub>
      </m:oMath>
      <w:r w:rsidRPr="0001164C">
        <w:rPr>
          <w:rFonts w:ascii="宋体" w:hAnsi="宋体" w:cs="宋体" w:hint="eastAsia"/>
          <w:sz w:val="24"/>
          <w:szCs w:val="24"/>
        </w:rPr>
        <w:t>之间的差异,</w:t>
      </w:r>
      <m:oMath>
        <m:r>
          <w:rPr>
            <w:rFonts w:ascii="Cambria Math" w:hAnsi="Cambria Math" w:cs="宋体" w:hint="eastAsia"/>
            <w:sz w:val="24"/>
            <w:szCs w:val="24"/>
          </w:rPr>
          <m:t>Ω(f</m:t>
        </m:r>
        <m:r>
          <w:rPr>
            <w:rFonts w:ascii="Cambria Math" w:hAnsi="Cambria Math" w:cs="宋体" w:hint="eastAsia"/>
            <w:sz w:val="24"/>
            <w:szCs w:val="24"/>
          </w:rPr>
          <m:t>）</m:t>
        </m:r>
      </m:oMath>
      <w:r w:rsidRPr="0001164C">
        <w:rPr>
          <w:rFonts w:ascii="宋体" w:hAnsi="宋体" w:cs="宋体" w:hint="eastAsia"/>
          <w:sz w:val="24"/>
          <w:szCs w:val="24"/>
        </w:rPr>
        <w:t>为T模型的正则化项，T表示叶子结点数量,ω表示叶子结点的分值，γ用来控制叶子结点的个数，</w:t>
      </w:r>
      <m:oMath>
        <m:r>
          <w:rPr>
            <w:rFonts w:ascii="Cambria Math" w:hAnsi="Cambria Math" w:cs="宋体" w:hint="eastAsia"/>
            <w:sz w:val="24"/>
            <w:szCs w:val="24"/>
          </w:rPr>
          <m:t>λ</m:t>
        </m:r>
      </m:oMath>
      <w:r w:rsidRPr="0001164C">
        <w:rPr>
          <w:rFonts w:ascii="宋体" w:hAnsi="宋体" w:cs="宋体" w:hint="eastAsia"/>
          <w:sz w:val="24"/>
          <w:szCs w:val="24"/>
        </w:rPr>
        <w:t>用来控制叶子结点的分值，用于避免模型过拟合。</w:t>
      </w:r>
    </w:p>
    <w:p w14:paraId="29393CCB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ab/>
        <w:t>在</w:t>
      </w:r>
      <w:proofErr w:type="spellStart"/>
      <w:r w:rsidRPr="0001164C">
        <w:rPr>
          <w:rFonts w:ascii="宋体" w:hAnsi="宋体" w:cs="宋体" w:hint="eastAsia"/>
          <w:sz w:val="24"/>
          <w:szCs w:val="24"/>
        </w:rPr>
        <w:t>XGBoost</w:t>
      </w:r>
      <w:proofErr w:type="spellEnd"/>
      <w:r w:rsidRPr="0001164C">
        <w:rPr>
          <w:rFonts w:ascii="宋体" w:hAnsi="宋体" w:cs="宋体" w:hint="eastAsia"/>
          <w:sz w:val="24"/>
          <w:szCs w:val="24"/>
        </w:rPr>
        <w:t>中，每次的学习过程中总会依赖前轮的效果，因此在上述公式中加入t来表示与前t-1轮的结果相关。</w:t>
      </w:r>
    </w:p>
    <w:p w14:paraId="13DDEF6C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sz w:val="24"/>
          <w:szCs w:val="24"/>
        </w:rPr>
      </w:pPr>
      <w:r w:rsidRPr="0001164C">
        <w:rPr>
          <w:rFonts w:ascii="宋体" w:hAnsi="宋体" w:cs="宋体" w:hint="eastAsia"/>
          <w:sz w:val="24"/>
          <w:szCs w:val="24"/>
        </w:rPr>
        <w:tab/>
        <w:t>为了使目标函数，也即使预测值与实际值差异最小，</w:t>
      </w:r>
      <w:proofErr w:type="spellStart"/>
      <w:r w:rsidRPr="0001164C">
        <w:rPr>
          <w:rFonts w:ascii="宋体" w:hAnsi="宋体" w:cs="宋体" w:hint="eastAsia"/>
          <w:sz w:val="24"/>
          <w:szCs w:val="24"/>
        </w:rPr>
        <w:t>XGBoost</w:t>
      </w:r>
      <w:proofErr w:type="spellEnd"/>
      <w:r w:rsidRPr="0001164C">
        <w:rPr>
          <w:rFonts w:ascii="宋体" w:hAnsi="宋体" w:cs="宋体" w:hint="eastAsia"/>
          <w:sz w:val="24"/>
          <w:szCs w:val="24"/>
        </w:rPr>
        <w:t xml:space="preserve">的思想是利用其 </w:t>
      </w:r>
      <m:oMath>
        <m:r>
          <w:rPr>
            <w:rFonts w:ascii="Cambria Math" w:hAnsi="Cambria Math" w:cs="宋体" w:hint="eastAsia"/>
            <w:sz w:val="24"/>
            <w:szCs w:val="24"/>
          </w:rPr>
          <m:t>f</m:t>
        </m:r>
      </m:oMath>
      <w:r w:rsidRPr="0001164C">
        <w:rPr>
          <w:rFonts w:ascii="宋体" w:hAnsi="宋体" w:cs="宋体" w:hint="eastAsia"/>
          <w:sz w:val="24"/>
          <w:szCs w:val="24"/>
        </w:rPr>
        <w:t>=0的</w:t>
      </w:r>
      <w:proofErr w:type="gramStart"/>
      <w:r w:rsidRPr="0001164C">
        <w:rPr>
          <w:rFonts w:ascii="宋体" w:hAnsi="宋体" w:cs="宋体" w:hint="eastAsia"/>
          <w:sz w:val="24"/>
          <w:szCs w:val="24"/>
        </w:rPr>
        <w:t>二阶泰勒</w:t>
      </w:r>
      <w:proofErr w:type="gramEnd"/>
      <w:r w:rsidRPr="0001164C">
        <w:rPr>
          <w:rFonts w:ascii="宋体" w:hAnsi="宋体" w:cs="宋体" w:hint="eastAsia"/>
          <w:sz w:val="24"/>
          <w:szCs w:val="24"/>
        </w:rPr>
        <w:t>展开式：</w:t>
      </w:r>
    </w:p>
    <w:p w14:paraId="4436B423" w14:textId="77777777" w:rsidR="0001164C" w:rsidRPr="0001164C" w:rsidRDefault="00673168" w:rsidP="0001164C">
      <w:pPr>
        <w:spacing w:before="156"/>
        <w:ind w:firstLine="480"/>
        <w:jc w:val="center"/>
        <w:rPr>
          <w:rFonts w:ascii="宋体" w:hAnsi="宋体" w:cs="宋体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obj</m:t>
              </m:r>
            </m:e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宋体" w:hint="eastAsia"/>
              <w:sz w:val="24"/>
              <w:szCs w:val="24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宋体" w:hint="eastAsia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n</m:t>
                  </m:r>
                </m:sup>
                <m:e>
                  <w:bookmarkStart w:id="1" w:name="_Hlk50853771"/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 w:hint="eastAsia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w:bookmarkEnd w:id="1"/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w:bookmarkStart w:id="2" w:name="_Hlk50853744"/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i</m:t>
                      </m:r>
                      <w:bookmarkEnd w:id="2"/>
                    </m:sub>
                  </m:sSub>
                  <m:sSubSup>
                    <m:sSubSup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i)</m:t>
                      </m:r>
                    </m:sub>
                  </m:sSub>
                </m:e>
              </m:nary>
              <m:r>
                <w:rPr>
                  <w:rFonts w:ascii="Cambria Math" w:hAnsi="Cambria Math" w:cs="宋体" w:hint="eastAsia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宋体" w:hint="eastAsia"/>
              <w:sz w:val="24"/>
              <w:szCs w:val="24"/>
            </w:rPr>
            <m:t>+Ω</m:t>
          </m:r>
          <m:d>
            <m:dPr>
              <m:ctrlPr>
                <w:rPr>
                  <w:rFonts w:ascii="Cambria Math" w:hAnsi="Cambria Math" w:cs="宋体" w:hint="eastAsia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 w:hint="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宋体" w:hint="eastAsia"/>
              <w:sz w:val="24"/>
              <w:szCs w:val="24"/>
            </w:rPr>
            <m:t xml:space="preserve">    (3)</m:t>
          </m:r>
        </m:oMath>
      </m:oMathPara>
    </w:p>
    <w:p w14:paraId="01A97B82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 w:rsidRPr="0001164C">
        <w:rPr>
          <w:rFonts w:ascii="宋体" w:hAnsi="宋体" w:cs="宋体" w:hint="eastAsia"/>
          <w:i/>
          <w:sz w:val="24"/>
          <w:szCs w:val="24"/>
        </w:rPr>
        <w:tab/>
      </w:r>
      <w:r w:rsidRPr="0001164C">
        <w:rPr>
          <w:rFonts w:ascii="宋体" w:hAnsi="宋体" w:cs="宋体" w:hint="eastAsia"/>
          <w:iCs/>
          <w:sz w:val="24"/>
          <w:szCs w:val="24"/>
        </w:rPr>
        <w:t>上式中由于</w:t>
      </w:r>
      <m:oMath>
        <m:r>
          <w:rPr>
            <w:rFonts w:ascii="Cambria Math" w:hAnsi="Cambria Math" w:cs="宋体" w:hint="eastAsia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宋体" w:hint="eastAsia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宋体" w:hint="eastAsia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宋体" w:hint="eastAsia"/>
                    <w:i/>
                    <w:iCs/>
                    <w:sz w:val="24"/>
                    <w:szCs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宋体" w:hint="eastAsia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宋体" w:hint="eastAsia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宋体" w:hint="eastAsia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宋体" w:hint="eastAsia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</m:e>
        </m:d>
      </m:oMath>
      <w:r w:rsidRPr="0001164C">
        <w:rPr>
          <w:rFonts w:ascii="宋体" w:hAnsi="宋体" w:cs="宋体" w:hint="eastAsia"/>
          <w:iCs/>
          <w:sz w:val="24"/>
          <w:szCs w:val="24"/>
        </w:rPr>
        <w:t>只受函数f的影响，因此可以</w:t>
      </w:r>
      <w:proofErr w:type="gramStart"/>
      <w:r w:rsidRPr="0001164C">
        <w:rPr>
          <w:rFonts w:ascii="宋体" w:hAnsi="宋体" w:cs="宋体" w:hint="eastAsia"/>
          <w:iCs/>
          <w:sz w:val="24"/>
          <w:szCs w:val="24"/>
        </w:rPr>
        <w:t>看做</w:t>
      </w:r>
      <w:proofErr w:type="gramEnd"/>
      <w:r w:rsidRPr="0001164C">
        <w:rPr>
          <w:rFonts w:ascii="宋体" w:hAnsi="宋体" w:cs="宋体" w:hint="eastAsia"/>
          <w:iCs/>
          <w:sz w:val="24"/>
          <w:szCs w:val="24"/>
        </w:rPr>
        <w:t>常数项，故直接删除。</w:t>
      </w:r>
    </w:p>
    <w:p w14:paraId="5DF3E711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 w:rsidRPr="0001164C">
        <w:rPr>
          <w:rFonts w:ascii="宋体" w:hAnsi="宋体" w:cs="宋体" w:hint="eastAsia"/>
          <w:iCs/>
          <w:sz w:val="24"/>
          <w:szCs w:val="24"/>
        </w:rPr>
        <w:tab/>
        <w:t>又由于</w:t>
      </w:r>
      <m:oMath>
        <m:sSub>
          <m:sSubPr>
            <m:ctrlPr>
              <w:rPr>
                <w:rFonts w:ascii="Cambria Math" w:hAnsi="Cambria Math" w:cs="宋体" w:hint="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宋体" w:hint="eastAsia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宋体" w:hint="eastAsia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1164C">
        <w:rPr>
          <w:rFonts w:ascii="宋体" w:hAnsi="宋体" w:cs="宋体" w:hint="eastAsia"/>
          <w:iCs/>
          <w:sz w:val="24"/>
          <w:szCs w:val="24"/>
        </w:rPr>
        <w:t>表示的是一个叶子结点，故可用</w:t>
      </w:r>
      <m:oMath>
        <m:sSub>
          <m:sSubPr>
            <m:ctrlPr>
              <w:rPr>
                <w:rFonts w:ascii="Cambria Math" w:hAnsi="Cambria Math" w:cs="宋体" w:hint="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i</m:t>
            </m:r>
          </m:sub>
        </m:sSub>
      </m:oMath>
      <w:r w:rsidRPr="0001164C">
        <w:rPr>
          <w:rFonts w:ascii="宋体" w:hAnsi="宋体" w:cs="宋体" w:hint="eastAsia"/>
          <w:iCs/>
          <w:sz w:val="24"/>
          <w:szCs w:val="24"/>
        </w:rPr>
        <w:t>来替换，于是目标函数可变化为：</w:t>
      </w:r>
    </w:p>
    <w:p w14:paraId="70F463E5" w14:textId="77777777" w:rsidR="0001164C" w:rsidRPr="0001164C" w:rsidRDefault="00673168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obj</m:t>
              </m:r>
            </m:e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宋体" w:hint="eastAsia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 w:hint="eastAsia"/>
                  <w:sz w:val="24"/>
                  <w:szCs w:val="24"/>
                </w:rPr>
                <m:t>j=</m:t>
              </m:r>
            </m:sub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宋体" w:hint="eastAsia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宋体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 w:hint="eastAsia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 w:hint="eastAsia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宋体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 w:hint="eastAsia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 w:hint="eastAsia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宋体" w:hint="eastAsia"/>
              <w:sz w:val="24"/>
              <w:szCs w:val="24"/>
            </w:rPr>
            <m:t>+ γT      (4)</m:t>
          </m:r>
        </m:oMath>
      </m:oMathPara>
    </w:p>
    <w:p w14:paraId="6AA942FF" w14:textId="77777777" w:rsidR="0001164C" w:rsidRP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 w:rsidRPr="0001164C">
        <w:rPr>
          <w:rFonts w:ascii="宋体" w:hAnsi="宋体" w:cs="宋体" w:hint="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宋体" w:hint="eastAsia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4"/>
                <w:szCs w:val="24"/>
              </w:rPr>
              <m:t>i</m:t>
            </m:r>
          </m:sub>
        </m:sSub>
      </m:oMath>
      <w:r w:rsidRPr="0001164C">
        <w:rPr>
          <w:rFonts w:ascii="宋体" w:hAnsi="宋体" w:cs="宋体" w:hint="eastAsia"/>
          <w:iCs/>
          <w:sz w:val="24"/>
          <w:szCs w:val="24"/>
        </w:rPr>
        <w:t>求</w:t>
      </w:r>
      <w:proofErr w:type="gramStart"/>
      <w:r w:rsidRPr="0001164C">
        <w:rPr>
          <w:rFonts w:ascii="宋体" w:hAnsi="宋体" w:cs="宋体" w:hint="eastAsia"/>
          <w:iCs/>
          <w:sz w:val="24"/>
          <w:szCs w:val="24"/>
        </w:rPr>
        <w:t>偏导可</w:t>
      </w:r>
      <w:proofErr w:type="gramEnd"/>
      <w:r w:rsidRPr="0001164C">
        <w:rPr>
          <w:rFonts w:ascii="宋体" w:hAnsi="宋体" w:cs="宋体" w:hint="eastAsia"/>
          <w:iCs/>
          <w:sz w:val="24"/>
          <w:szCs w:val="24"/>
        </w:rPr>
        <w:t>得到该目标函数的最优权重，将其带回到单个树中可得：</w:t>
      </w:r>
    </w:p>
    <w:p w14:paraId="7A7C25BF" w14:textId="77777777" w:rsidR="0001164C" w:rsidRPr="0001164C" w:rsidRDefault="00673168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obj</m:t>
              </m:r>
            </m:e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宋体" w:hint="eastAsia"/>
              <w:sz w:val="24"/>
              <w:szCs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宋体" w:hint="eastAsia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宋体" w:hint="eastAsia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 w:hint="eastAsia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宋体" w:hint="eastAsia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宋体" w:hint="eastAsia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宋体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宋体" w:hint="eastAsia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 w:hint="eastAsia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Gothic" w:hAnsi="Cambria Math" w:cs="MS Gothic" w:hint="eastAsia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 w:hint="eastAsia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宋体" w:hint="eastAsia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宋体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宋体" w:hint="eastAsia"/>
                          <w:sz w:val="24"/>
                          <w:szCs w:val="24"/>
                        </w:rPr>
                        <m:t>+λ</m:t>
                      </m:r>
                    </m:e>
                  </m:nary>
                </m:den>
              </m:f>
            </m:e>
          </m:nary>
          <m:r>
            <w:rPr>
              <w:rFonts w:ascii="Cambria Math" w:hAnsi="Cambria Math" w:cs="宋体" w:hint="eastAsia"/>
              <w:sz w:val="24"/>
              <w:szCs w:val="24"/>
            </w:rPr>
            <m:t>+γT    (5)</m:t>
          </m:r>
        </m:oMath>
      </m:oMathPara>
    </w:p>
    <w:p w14:paraId="44E1754D" w14:textId="234C848D" w:rsidR="00182C11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 w:rsidRPr="0001164C">
        <w:rPr>
          <w:rFonts w:ascii="宋体" w:hAnsi="宋体" w:cs="宋体" w:hint="eastAsia"/>
          <w:iCs/>
          <w:sz w:val="24"/>
          <w:szCs w:val="24"/>
        </w:rPr>
        <w:tab/>
        <w:t>以上推导即为树结构的确定。</w:t>
      </w:r>
    </w:p>
    <w:p w14:paraId="4985EA91" w14:textId="64EABAA2" w:rsid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>
        <w:rPr>
          <w:rFonts w:ascii="宋体" w:hAnsi="宋体" w:cs="宋体" w:hint="eastAsia"/>
          <w:iCs/>
          <w:sz w:val="24"/>
          <w:szCs w:val="24"/>
        </w:rPr>
        <w:t>由此，提高精度和防止过拟合使我们调整参数的出发点。</w:t>
      </w:r>
    </w:p>
    <w:p w14:paraId="422723D5" w14:textId="28BDA644" w:rsid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>
        <w:rPr>
          <w:rFonts w:ascii="宋体" w:hAnsi="宋体" w:cs="宋体" w:hint="eastAsia"/>
          <w:iCs/>
          <w:sz w:val="24"/>
          <w:szCs w:val="24"/>
        </w:rPr>
        <w:t>测试集和训练集</w:t>
      </w:r>
    </w:p>
    <w:p w14:paraId="3270D49D" w14:textId="3998832A" w:rsidR="0001164C" w:rsidRDefault="0001164C" w:rsidP="0001164C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>
        <w:rPr>
          <w:rFonts w:ascii="宋体" w:hAnsi="宋体" w:cs="宋体" w:hint="eastAsia"/>
          <w:iCs/>
          <w:sz w:val="24"/>
          <w:szCs w:val="24"/>
        </w:rPr>
        <w:t>题目一共提供了3</w:t>
      </w:r>
      <w:r>
        <w:rPr>
          <w:rFonts w:ascii="宋体" w:hAnsi="宋体" w:cs="宋体"/>
          <w:iCs/>
          <w:sz w:val="24"/>
          <w:szCs w:val="24"/>
        </w:rPr>
        <w:t>4</w:t>
      </w:r>
      <w:r>
        <w:rPr>
          <w:rFonts w:ascii="宋体" w:hAnsi="宋体" w:cs="宋体" w:hint="eastAsia"/>
          <w:iCs/>
          <w:sz w:val="24"/>
          <w:szCs w:val="24"/>
        </w:rPr>
        <w:t>个月的销售数据，我们将前3</w:t>
      </w:r>
      <w:r>
        <w:rPr>
          <w:rFonts w:ascii="宋体" w:hAnsi="宋体" w:cs="宋体"/>
          <w:iCs/>
          <w:sz w:val="24"/>
          <w:szCs w:val="24"/>
        </w:rPr>
        <w:t>3</w:t>
      </w:r>
      <w:r>
        <w:rPr>
          <w:rFonts w:ascii="宋体" w:hAnsi="宋体" w:cs="宋体" w:hint="eastAsia"/>
          <w:iCs/>
          <w:sz w:val="24"/>
          <w:szCs w:val="24"/>
        </w:rPr>
        <w:t>个月作为训练集进行拟合，将第</w:t>
      </w:r>
      <w:r>
        <w:rPr>
          <w:rFonts w:ascii="宋体" w:hAnsi="宋体" w:cs="宋体"/>
          <w:iCs/>
          <w:sz w:val="24"/>
          <w:szCs w:val="24"/>
        </w:rPr>
        <w:t>34</w:t>
      </w:r>
      <w:r>
        <w:rPr>
          <w:rFonts w:ascii="宋体" w:hAnsi="宋体" w:cs="宋体" w:hint="eastAsia"/>
          <w:iCs/>
          <w:sz w:val="24"/>
          <w:szCs w:val="24"/>
        </w:rPr>
        <w:t>个月作为验证集，检验模型的精度，将需要预测的第3</w:t>
      </w:r>
      <w:r>
        <w:rPr>
          <w:rFonts w:ascii="宋体" w:hAnsi="宋体" w:cs="宋体"/>
          <w:iCs/>
          <w:sz w:val="24"/>
          <w:szCs w:val="24"/>
        </w:rPr>
        <w:t>5</w:t>
      </w:r>
      <w:r>
        <w:rPr>
          <w:rFonts w:ascii="宋体" w:hAnsi="宋体" w:cs="宋体" w:hint="eastAsia"/>
          <w:iCs/>
          <w:sz w:val="24"/>
          <w:szCs w:val="24"/>
        </w:rPr>
        <w:t>个月作为测试集。</w:t>
      </w:r>
    </w:p>
    <w:p w14:paraId="1DDC75EC" w14:textId="77777777" w:rsidR="00A22986" w:rsidRDefault="0001164C" w:rsidP="00A22986">
      <w:pPr>
        <w:spacing w:before="156"/>
        <w:ind w:firstLine="480"/>
        <w:rPr>
          <w:rFonts w:ascii="宋体" w:hAnsi="宋体" w:cs="宋体"/>
          <w:iCs/>
          <w:sz w:val="24"/>
          <w:szCs w:val="24"/>
        </w:rPr>
      </w:pPr>
      <w:r>
        <w:rPr>
          <w:rFonts w:ascii="宋体" w:hAnsi="宋体" w:cs="宋体" w:hint="eastAsia"/>
          <w:iCs/>
          <w:sz w:val="24"/>
          <w:szCs w:val="24"/>
        </w:rPr>
        <w:lastRenderedPageBreak/>
        <w:t>第3</w:t>
      </w:r>
      <w:r>
        <w:rPr>
          <w:rFonts w:ascii="宋体" w:hAnsi="宋体" w:cs="宋体"/>
          <w:iCs/>
          <w:sz w:val="24"/>
          <w:szCs w:val="24"/>
        </w:rPr>
        <w:t>5</w:t>
      </w:r>
      <w:r>
        <w:rPr>
          <w:rFonts w:ascii="宋体" w:hAnsi="宋体" w:cs="宋体" w:hint="eastAsia"/>
          <w:iCs/>
          <w:sz w:val="24"/>
          <w:szCs w:val="24"/>
        </w:rPr>
        <w:t>个月中有5</w:t>
      </w:r>
      <w:r>
        <w:rPr>
          <w:rFonts w:ascii="宋体" w:hAnsi="宋体" w:cs="宋体"/>
          <w:iCs/>
          <w:sz w:val="24"/>
          <w:szCs w:val="24"/>
        </w:rPr>
        <w:t>100</w:t>
      </w:r>
      <w:r>
        <w:rPr>
          <w:rFonts w:ascii="宋体" w:hAnsi="宋体" w:cs="宋体" w:hint="eastAsia"/>
          <w:iCs/>
          <w:sz w:val="24"/>
          <w:szCs w:val="24"/>
        </w:rPr>
        <w:t>间商品和4</w:t>
      </w:r>
      <w:r>
        <w:rPr>
          <w:rFonts w:ascii="宋体" w:hAnsi="宋体" w:cs="宋体"/>
          <w:iCs/>
          <w:sz w:val="24"/>
          <w:szCs w:val="24"/>
        </w:rPr>
        <w:t>2</w:t>
      </w:r>
      <w:r>
        <w:rPr>
          <w:rFonts w:ascii="宋体" w:hAnsi="宋体" w:cs="宋体" w:hint="eastAsia"/>
          <w:iCs/>
          <w:sz w:val="24"/>
          <w:szCs w:val="24"/>
        </w:rPr>
        <w:t>个商店，共有2</w:t>
      </w:r>
      <w:r>
        <w:rPr>
          <w:rFonts w:ascii="宋体" w:hAnsi="宋体" w:cs="宋体"/>
          <w:iCs/>
          <w:sz w:val="24"/>
          <w:szCs w:val="24"/>
        </w:rPr>
        <w:t>142</w:t>
      </w:r>
      <w:r>
        <w:rPr>
          <w:rFonts w:ascii="宋体" w:hAnsi="宋体" w:cs="宋体" w:hint="eastAsia"/>
          <w:iCs/>
          <w:sz w:val="24"/>
          <w:szCs w:val="24"/>
        </w:rPr>
        <w:t>条数据需要预测</w:t>
      </w:r>
    </w:p>
    <w:p w14:paraId="4D5B5DF3" w14:textId="28E2BF95" w:rsidR="0001164C" w:rsidRPr="00A22986" w:rsidRDefault="0001164C" w:rsidP="00A22986">
      <w:pPr>
        <w:pStyle w:val="a3"/>
        <w:numPr>
          <w:ilvl w:val="0"/>
          <w:numId w:val="8"/>
        </w:numPr>
        <w:spacing w:before="156"/>
        <w:ind w:firstLineChars="0"/>
        <w:rPr>
          <w:rFonts w:ascii="宋体" w:hAnsi="宋体" w:cs="Times New Roman"/>
          <w:b/>
          <w:sz w:val="36"/>
          <w:szCs w:val="36"/>
        </w:rPr>
      </w:pPr>
      <w:r w:rsidRPr="00A22986">
        <w:rPr>
          <w:rFonts w:ascii="宋体" w:hAnsi="宋体" w:cs="Times New Roman" w:hint="eastAsia"/>
          <w:b/>
          <w:sz w:val="36"/>
          <w:szCs w:val="36"/>
        </w:rPr>
        <w:t>参数</w:t>
      </w:r>
      <w:r w:rsidR="005623BB" w:rsidRPr="00A22986">
        <w:rPr>
          <w:rFonts w:ascii="宋体" w:hAnsi="宋体" w:cs="Times New Roman" w:hint="eastAsia"/>
          <w:b/>
          <w:sz w:val="36"/>
          <w:szCs w:val="36"/>
        </w:rPr>
        <w:t>调整</w:t>
      </w:r>
    </w:p>
    <w:p w14:paraId="4A321878" w14:textId="77777777" w:rsidR="00790107" w:rsidRDefault="00213E57" w:rsidP="00213E57">
      <w:pPr>
        <w:spacing w:before="156"/>
        <w:ind w:firstLine="420"/>
      </w:pPr>
      <w:r>
        <w:rPr>
          <w:rFonts w:hint="eastAsia"/>
        </w:rPr>
        <w:t>我们使用的是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方法，这需要一定的</w:t>
      </w:r>
      <w:proofErr w:type="gramStart"/>
      <w:r>
        <w:rPr>
          <w:rFonts w:hint="eastAsia"/>
        </w:rPr>
        <w:t>调参经验</w:t>
      </w:r>
      <w:proofErr w:type="gramEnd"/>
      <w:r>
        <w:rPr>
          <w:rFonts w:hint="eastAsia"/>
        </w:rPr>
        <w:t>结合损失函数的变化。我们根据每次运行的得分作为依据调整参数变动方向，</w:t>
      </w:r>
      <w:r w:rsidR="00790107">
        <w:rPr>
          <w:rFonts w:hint="eastAsia"/>
        </w:rPr>
        <w:t>我们</w:t>
      </w:r>
      <w:r w:rsidR="00790107" w:rsidRPr="00213E57">
        <w:t>使用</w:t>
      </w:r>
      <w:r w:rsidR="00790107">
        <w:rPr>
          <w:rFonts w:hint="eastAsia"/>
        </w:rPr>
        <w:t>验证集</w:t>
      </w:r>
      <w:r w:rsidR="00790107" w:rsidRPr="00213E57">
        <w:t>进行实验，以找到理想的</w:t>
      </w:r>
      <w:r w:rsidR="00790107">
        <w:rPr>
          <w:rFonts w:hint="eastAsia"/>
        </w:rPr>
        <w:t>拟合效果。选的</w:t>
      </w:r>
      <w:proofErr w:type="gramStart"/>
      <w:r w:rsidR="00790107">
        <w:rPr>
          <w:rFonts w:hint="eastAsia"/>
        </w:rPr>
        <w:t>的</w:t>
      </w:r>
      <w:proofErr w:type="gramEnd"/>
      <w:r w:rsidR="00790107">
        <w:rPr>
          <w:rFonts w:hint="eastAsia"/>
        </w:rPr>
        <w:t>评价标准是</w:t>
      </w:r>
      <w:r w:rsidR="00790107">
        <w:t>score,</w:t>
      </w:r>
      <w:r w:rsidR="00790107">
        <w:rPr>
          <w:rFonts w:hint="eastAsia"/>
        </w:rPr>
        <w:t>数值上等于均方误差，当</w:t>
      </w:r>
      <w:r w:rsidR="00790107">
        <w:rPr>
          <w:rFonts w:hint="eastAsia"/>
        </w:rPr>
        <w:t>s</w:t>
      </w:r>
      <w:r w:rsidR="00790107">
        <w:t>core</w:t>
      </w:r>
      <w:r w:rsidR="00790107">
        <w:rPr>
          <w:rFonts w:hint="eastAsia"/>
        </w:rPr>
        <w:t>值越高时，说明精度越低。</w:t>
      </w:r>
    </w:p>
    <w:p w14:paraId="2455C949" w14:textId="33EDF149" w:rsidR="00213E57" w:rsidRPr="00213E57" w:rsidRDefault="00790107" w:rsidP="00213E57">
      <w:pPr>
        <w:spacing w:before="156"/>
        <w:ind w:firstLine="420"/>
      </w:pPr>
      <w:r>
        <w:rPr>
          <w:rFonts w:hint="eastAsia"/>
        </w:rPr>
        <w:t>又</w:t>
      </w:r>
      <w:proofErr w:type="gramStart"/>
      <w:r>
        <w:rPr>
          <w:rFonts w:hint="eastAsia"/>
        </w:rPr>
        <w:t>由于</w:t>
      </w:r>
      <w:r w:rsidR="00213E57">
        <w:rPr>
          <w:rFonts w:hint="eastAsia"/>
        </w:rPr>
        <w:t>调参顺序</w:t>
      </w:r>
      <w:proofErr w:type="gramEnd"/>
      <w:r w:rsidR="00213E57">
        <w:rPr>
          <w:rFonts w:hint="eastAsia"/>
        </w:rPr>
        <w:t>也会会</w:t>
      </w:r>
      <w:proofErr w:type="gramStart"/>
      <w:r w:rsidR="00213E57">
        <w:rPr>
          <w:rFonts w:hint="eastAsia"/>
        </w:rPr>
        <w:t>影响调参结果</w:t>
      </w:r>
      <w:proofErr w:type="gramEnd"/>
      <w:r w:rsidR="00213E57">
        <w:rPr>
          <w:rFonts w:hint="eastAsia"/>
        </w:rPr>
        <w:t>。所以一般会优先调对模型影响较大的参数。于是我们选择</w:t>
      </w:r>
      <w:r>
        <w:rPr>
          <w:rFonts w:hint="eastAsia"/>
        </w:rPr>
        <w:t>先调整</w:t>
      </w:r>
      <w:proofErr w:type="spellStart"/>
      <w:r w:rsidR="00213E57">
        <w:t>n_estimators</w:t>
      </w:r>
      <w:proofErr w:type="spellEnd"/>
      <w:r w:rsidR="00213E57">
        <w:rPr>
          <w:rFonts w:hint="eastAsia"/>
        </w:rPr>
        <w:t>和</w:t>
      </w:r>
      <w:proofErr w:type="spellStart"/>
      <w:r w:rsidR="00213E57">
        <w:t>early_stopping_rounds</w:t>
      </w:r>
      <w:proofErr w:type="spellEnd"/>
      <w:r>
        <w:rPr>
          <w:rFonts w:hint="eastAsia"/>
        </w:rPr>
        <w:t>，</w:t>
      </w:r>
      <w:r w:rsidR="00213E57">
        <w:t>然后</w:t>
      </w:r>
      <w:r w:rsidR="00213E57">
        <w:rPr>
          <w:rFonts w:hint="eastAsia"/>
        </w:rPr>
        <w:t>是</w:t>
      </w:r>
      <w:proofErr w:type="spellStart"/>
      <w:r w:rsidR="00213E57">
        <w:t>max_depth</w:t>
      </w:r>
      <w:proofErr w:type="spellEnd"/>
      <w:r w:rsidR="00213E57">
        <w:t>，最后是</w:t>
      </w:r>
      <w:proofErr w:type="spellStart"/>
      <w:r>
        <w:t>min_chiild_weight</w:t>
      </w:r>
      <w:proofErr w:type="spellEnd"/>
    </w:p>
    <w:p w14:paraId="79F3C1C4" w14:textId="49C70236" w:rsidR="0001164C" w:rsidRDefault="0001164C" w:rsidP="0001164C">
      <w:pPr>
        <w:pStyle w:val="a3"/>
        <w:numPr>
          <w:ilvl w:val="0"/>
          <w:numId w:val="3"/>
        </w:numPr>
        <w:spacing w:before="156"/>
        <w:ind w:firstLineChars="0"/>
      </w:pPr>
      <w:proofErr w:type="spellStart"/>
      <w:r>
        <w:t>n_estimators</w:t>
      </w:r>
      <w:proofErr w:type="spellEnd"/>
    </w:p>
    <w:p w14:paraId="72ACBFAF" w14:textId="259EE8CE" w:rsidR="00963242" w:rsidRDefault="00213E57" w:rsidP="005623BB">
      <w:pPr>
        <w:pStyle w:val="a3"/>
        <w:spacing w:before="156"/>
        <w:ind w:left="360" w:firstLineChars="0" w:firstLine="0"/>
      </w:pPr>
      <w:r w:rsidRPr="00213E57">
        <w:rPr>
          <w:rFonts w:hint="eastAsia"/>
        </w:rPr>
        <w:t>在欠拟合与过拟合图中，</w:t>
      </w:r>
      <w:r>
        <w:rPr>
          <w:rFonts w:hint="eastAsia"/>
        </w:rPr>
        <w:t>该</w:t>
      </w:r>
      <w:r w:rsidRPr="00213E57">
        <w:t>估计量太低的值会导致欠拟合，即对训练数据和新数据的预测都不准确。太大的值会导致过度拟合，即对训练数据的准确预测，但对新数据的不准确预测。这在很大程度上取决于下面讨论的学习率。</w:t>
      </w:r>
    </w:p>
    <w:p w14:paraId="5C55FD14" w14:textId="62014F43" w:rsidR="00790107" w:rsidRPr="00963242" w:rsidRDefault="00790107" w:rsidP="005623BB">
      <w:pPr>
        <w:pStyle w:val="a3"/>
        <w:spacing w:before="156"/>
        <w:ind w:left="360" w:firstLineChars="0" w:firstLine="0"/>
      </w:pPr>
      <w:r>
        <w:rPr>
          <w:rFonts w:hint="eastAsia"/>
        </w:rPr>
        <w:t>在我们的实验中，首先从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开始在其他参数保持不变的情况下，该估计量从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300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的过程中，得分保持一个下降的趋势，表明精度在不断升高</w:t>
      </w:r>
      <w:r w:rsidR="00907EDE">
        <w:rPr>
          <w:rFonts w:hint="eastAsia"/>
        </w:rPr>
        <w:t>，说明此前可能存在欠拟合</w:t>
      </w:r>
      <w:r>
        <w:rPr>
          <w:rFonts w:hint="eastAsia"/>
        </w:rPr>
        <w:t>。再变到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时，精度开始下降</w:t>
      </w:r>
      <w:r w:rsidR="00907EDE">
        <w:rPr>
          <w:rFonts w:hint="eastAsia"/>
        </w:rPr>
        <w:t>，此时可能出现了过拟合</w:t>
      </w:r>
      <w:r>
        <w:rPr>
          <w:rFonts w:hint="eastAsia"/>
        </w:rPr>
        <w:t>，于是我们选择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作为该参数的最优值。</w:t>
      </w:r>
    </w:p>
    <w:p w14:paraId="55FFFF94" w14:textId="198167B6" w:rsidR="0001164C" w:rsidRDefault="0001164C" w:rsidP="0001164C">
      <w:pPr>
        <w:pStyle w:val="a3"/>
        <w:numPr>
          <w:ilvl w:val="0"/>
          <w:numId w:val="3"/>
        </w:numPr>
        <w:spacing w:before="156"/>
        <w:ind w:firstLineChars="0"/>
      </w:pPr>
      <w:r>
        <w:rPr>
          <w:rFonts w:hint="eastAsia"/>
        </w:rPr>
        <w:t>e</w:t>
      </w:r>
      <w:r>
        <w:t>arly stopping rounds</w:t>
      </w:r>
    </w:p>
    <w:p w14:paraId="676469DC" w14:textId="509FD659" w:rsidR="00790107" w:rsidRDefault="00790107" w:rsidP="00790107">
      <w:pPr>
        <w:pStyle w:val="a3"/>
        <w:spacing w:before="156"/>
        <w:ind w:left="360"/>
      </w:pPr>
      <w:r>
        <w:rPr>
          <w:rFonts w:hint="eastAsia"/>
        </w:rPr>
        <w:t>该参数</w:t>
      </w:r>
      <w:r>
        <w:t>提供了一种自动找到理想值的方法。当验证分数停止改善时，提前停止会导致模型停止迭代。</w:t>
      </w:r>
      <w:r>
        <w:rPr>
          <w:rFonts w:hint="eastAsia"/>
        </w:rPr>
        <w:t>防止模型过拟合</w:t>
      </w:r>
      <w:r w:rsidR="00683B04">
        <w:rPr>
          <w:rFonts w:hint="eastAsia"/>
        </w:rPr>
        <w:t>，比较好的组合</w:t>
      </w:r>
      <w:r>
        <w:t>是，为</w:t>
      </w:r>
      <w:r w:rsidR="00683B04">
        <w:rPr>
          <w:rFonts w:hint="eastAsia"/>
        </w:rPr>
        <w:t>迭代次数估计量</w:t>
      </w:r>
      <w:r>
        <w:t>设置一个高值，然后使用</w:t>
      </w:r>
      <w:proofErr w:type="spellStart"/>
      <w:r w:rsidR="00683B04">
        <w:t>early_stopping_rounds</w:t>
      </w:r>
      <w:proofErr w:type="spellEnd"/>
      <w:r w:rsidR="00683B04">
        <w:rPr>
          <w:rFonts w:hint="eastAsia"/>
        </w:rPr>
        <w:t>来</w:t>
      </w:r>
      <w:r>
        <w:t>找到停止迭代的最佳时间。</w:t>
      </w:r>
    </w:p>
    <w:p w14:paraId="1EEF022E" w14:textId="23FE9507" w:rsidR="00683B04" w:rsidRPr="00683B04" w:rsidRDefault="00683B04" w:rsidP="00790107">
      <w:pPr>
        <w:pStyle w:val="a3"/>
        <w:spacing w:before="156"/>
        <w:ind w:left="360"/>
      </w:pPr>
      <w:r>
        <w:rPr>
          <w:rFonts w:hint="eastAsia"/>
        </w:rPr>
        <w:t>在我们的尝试中，我们选择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作为开局点，并且与迭代次数想组合，得到当迭代次数为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早停轮为</w:t>
      </w:r>
      <w:proofErr w:type="gramEnd"/>
      <w:r>
        <w:rPr>
          <w:rFonts w:hint="eastAsia"/>
        </w:rPr>
        <w:t>2</w:t>
      </w:r>
      <w:r>
        <w:t>0</w:t>
      </w:r>
      <w:r>
        <w:rPr>
          <w:rFonts w:hint="eastAsia"/>
        </w:rPr>
        <w:t>时得到较高的精度。</w:t>
      </w:r>
    </w:p>
    <w:p w14:paraId="532ED646" w14:textId="4A6040C9" w:rsidR="00C01B16" w:rsidRDefault="00C01B16" w:rsidP="000554A2">
      <w:pPr>
        <w:pStyle w:val="a3"/>
        <w:numPr>
          <w:ilvl w:val="0"/>
          <w:numId w:val="3"/>
        </w:numPr>
        <w:spacing w:before="156"/>
        <w:ind w:firstLineChars="0"/>
      </w:pPr>
      <w:proofErr w:type="spellStart"/>
      <w:r w:rsidRPr="00C01B16">
        <w:rPr>
          <w:rFonts w:hint="eastAsia"/>
        </w:rPr>
        <w:t>learning_rate</w:t>
      </w:r>
      <w:proofErr w:type="spellEnd"/>
    </w:p>
    <w:p w14:paraId="0C501433" w14:textId="76034018" w:rsidR="00683B04" w:rsidRDefault="00683B04" w:rsidP="00683B04">
      <w:pPr>
        <w:pStyle w:val="a3"/>
        <w:spacing w:before="156"/>
        <w:ind w:left="360"/>
      </w:pPr>
      <w:r>
        <w:rPr>
          <w:rFonts w:hint="eastAsia"/>
        </w:rPr>
        <w:t>对于更好的</w:t>
      </w:r>
      <w:proofErr w:type="spellStart"/>
      <w:r>
        <w:t>XGBoost</w:t>
      </w:r>
      <w:proofErr w:type="spellEnd"/>
      <w:r>
        <w:rPr>
          <w:rFonts w:hint="eastAsia"/>
        </w:rPr>
        <w:t>模型</w:t>
      </w:r>
      <w:r>
        <w:t>，</w:t>
      </w:r>
      <w:r>
        <w:rPr>
          <w:rFonts w:hint="eastAsia"/>
        </w:rPr>
        <w:t>即高精度与防止过拟合，不能简单地将每个组件模型的预测相加，而是将每个模型的预测乘以一个小数字，然后再相加。这意味着添加到集合中的每一棵</w:t>
      </w:r>
      <w:proofErr w:type="gramStart"/>
      <w:r>
        <w:rPr>
          <w:rFonts w:hint="eastAsia"/>
        </w:rPr>
        <w:t>树提供</w:t>
      </w:r>
      <w:proofErr w:type="gramEnd"/>
      <w:r>
        <w:rPr>
          <w:rFonts w:hint="eastAsia"/>
        </w:rPr>
        <w:t>的信息更少。实际上，</w:t>
      </w:r>
      <w:proofErr w:type="gramStart"/>
      <w:r>
        <w:rPr>
          <w:rFonts w:hint="eastAsia"/>
        </w:rPr>
        <w:t>这降低</w:t>
      </w:r>
      <w:proofErr w:type="gramEnd"/>
      <w:r>
        <w:rPr>
          <w:rFonts w:hint="eastAsia"/>
        </w:rPr>
        <w:t>了模型过度拟合的倾向。</w:t>
      </w:r>
    </w:p>
    <w:p w14:paraId="69A24CDD" w14:textId="6418FF28" w:rsidR="00683B04" w:rsidRDefault="00683B04" w:rsidP="00683B04">
      <w:pPr>
        <w:pStyle w:val="a3"/>
        <w:spacing w:before="156"/>
        <w:ind w:left="360"/>
      </w:pPr>
      <w:r>
        <w:rPr>
          <w:rFonts w:hint="eastAsia"/>
        </w:rPr>
        <w:lastRenderedPageBreak/>
        <w:t>因此，可以使用更高的迭代次数</w:t>
      </w:r>
      <w:r>
        <w:t>，而无需过度拟合。</w:t>
      </w:r>
      <w:r>
        <w:rPr>
          <w:rFonts w:hint="eastAsia"/>
        </w:rPr>
        <w:t>一般来说，较小的学习率（和大量的估计器）将产生更精确的</w:t>
      </w:r>
      <w:proofErr w:type="spellStart"/>
      <w:r>
        <w:t>XGBoost</w:t>
      </w:r>
      <w:proofErr w:type="spellEnd"/>
      <w:r>
        <w:t>模型，尽管由于模型在整个周期中进行了更多的迭代，因此也需要更长的时间来训练。</w:t>
      </w:r>
    </w:p>
    <w:p w14:paraId="2E0191DA" w14:textId="13FC9A8A" w:rsidR="00907EDE" w:rsidRPr="00907EDE" w:rsidRDefault="00907EDE" w:rsidP="00683B04">
      <w:pPr>
        <w:pStyle w:val="a3"/>
        <w:spacing w:before="156"/>
        <w:ind w:left="360"/>
      </w:pPr>
      <w:r>
        <w:rPr>
          <w:rFonts w:hint="eastAsia"/>
        </w:rPr>
        <w:t>在我们的尝试中，我们选择从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开始，增加到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时，精度陡然下降，表明存在严重的过拟合，变到</w:t>
      </w:r>
      <w:r>
        <w:rPr>
          <w:rFonts w:hint="eastAsia"/>
        </w:rPr>
        <w:t>0</w:t>
      </w:r>
      <w:r>
        <w:t>.03</w:t>
      </w:r>
      <w:r>
        <w:rPr>
          <w:rFonts w:hint="eastAsia"/>
        </w:rPr>
        <w:t>时，精度相比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还是下降，表明此时为欠拟合。于是我们确定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为合适的值。</w:t>
      </w:r>
    </w:p>
    <w:p w14:paraId="572843A5" w14:textId="5CC1660A" w:rsidR="00790107" w:rsidRDefault="00790107" w:rsidP="00790107">
      <w:pPr>
        <w:pStyle w:val="a3"/>
        <w:numPr>
          <w:ilvl w:val="0"/>
          <w:numId w:val="3"/>
        </w:numPr>
        <w:spacing w:before="156"/>
        <w:ind w:firstLineChars="0"/>
      </w:pPr>
      <w:proofErr w:type="spellStart"/>
      <w:r w:rsidRPr="00C01B16">
        <w:rPr>
          <w:rFonts w:hint="eastAsia"/>
        </w:rPr>
        <w:t>max_depth</w:t>
      </w:r>
      <w:proofErr w:type="spellEnd"/>
    </w:p>
    <w:p w14:paraId="02747989" w14:textId="15E299A9" w:rsidR="00907EDE" w:rsidRDefault="00907EDE" w:rsidP="00907EDE">
      <w:pPr>
        <w:pStyle w:val="a3"/>
        <w:spacing w:before="156"/>
        <w:ind w:left="360" w:firstLineChars="0" w:firstLine="0"/>
      </w:pPr>
      <w:r w:rsidRPr="00907EDE">
        <w:rPr>
          <w:rFonts w:hint="eastAsia"/>
        </w:rPr>
        <w:t>树的最大深度是决策树中的剪枝法宝，算是最常用的剪枝参数，</w:t>
      </w:r>
      <w:r w:rsidR="00B94773">
        <w:rPr>
          <w:rFonts w:ascii="Verdana" w:hAnsi="Verdana"/>
          <w:color w:val="000000"/>
          <w:sz w:val="18"/>
          <w:szCs w:val="18"/>
          <w:shd w:val="clear" w:color="auto" w:fill="FFFFFF"/>
        </w:rPr>
        <w:t>这个值也是用来避免过拟合的。</w:t>
      </w:r>
      <w:proofErr w:type="spellStart"/>
      <w:r w:rsidR="00B94773">
        <w:rPr>
          <w:rFonts w:ascii="Verdana" w:hAnsi="Verdana"/>
          <w:color w:val="000000"/>
          <w:sz w:val="18"/>
          <w:szCs w:val="18"/>
          <w:shd w:val="clear" w:color="auto" w:fill="FFFFFF"/>
        </w:rPr>
        <w:t>max_depth</w:t>
      </w:r>
      <w:proofErr w:type="spellEnd"/>
      <w:r w:rsidR="00B94773">
        <w:rPr>
          <w:rFonts w:ascii="Verdana" w:hAnsi="Verdana"/>
          <w:color w:val="000000"/>
          <w:sz w:val="18"/>
          <w:szCs w:val="18"/>
          <w:shd w:val="clear" w:color="auto" w:fill="FFFFFF"/>
        </w:rPr>
        <w:t>越大，模型会学到更具体更局部的样本。</w:t>
      </w:r>
      <w:r w:rsidRPr="00907EDE">
        <w:rPr>
          <w:rFonts w:hint="eastAsia"/>
        </w:rPr>
        <w:t>不过在</w:t>
      </w:r>
      <w:proofErr w:type="spellStart"/>
      <w:r w:rsidRPr="00907EDE">
        <w:t>XGBoost</w:t>
      </w:r>
      <w:proofErr w:type="spellEnd"/>
      <w:r w:rsidRPr="00907EDE">
        <w:t>中，最大深度的功能与参数</w:t>
      </w:r>
      <w:r w:rsidRPr="00907EDE">
        <w:t>gamma</w:t>
      </w:r>
      <w:r w:rsidRPr="00907EDE">
        <w:t>相似，因此如果先调节了</w:t>
      </w:r>
      <w:r w:rsidRPr="00907EDE">
        <w:t>gamma</w:t>
      </w:r>
      <w:r w:rsidRPr="00907EDE">
        <w:t>，则最大深度可能无法展示出巨大的效果。通常来说，这两个参数中只使用一个</w:t>
      </w:r>
      <w:r>
        <w:rPr>
          <w:rFonts w:hint="eastAsia"/>
        </w:rPr>
        <w:t>，我们选择了最大深度这个参数。</w:t>
      </w:r>
    </w:p>
    <w:p w14:paraId="312D9FD8" w14:textId="75363CB2" w:rsidR="00B94773" w:rsidRDefault="00B94773" w:rsidP="00907EDE">
      <w:pPr>
        <w:pStyle w:val="a3"/>
        <w:spacing w:before="156"/>
        <w:ind w:left="360" w:firstLineChars="0" w:firstLine="0"/>
      </w:pPr>
      <w:r>
        <w:rPr>
          <w:rFonts w:hint="eastAsia"/>
        </w:rPr>
        <w:t>在我们的尝试中，首先选择了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，当参数由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分别变到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时，精度都下降了，表明此时分别存在过拟合与欠拟合的问题。于是我们选择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作为合适的值。</w:t>
      </w:r>
    </w:p>
    <w:p w14:paraId="46DF181E" w14:textId="6A878CAB" w:rsidR="00C01B16" w:rsidRPr="00C01B16" w:rsidRDefault="00C01B16" w:rsidP="000554A2">
      <w:pPr>
        <w:pStyle w:val="a3"/>
        <w:numPr>
          <w:ilvl w:val="0"/>
          <w:numId w:val="3"/>
        </w:numPr>
        <w:spacing w:before="156"/>
        <w:ind w:firstLineChars="0"/>
      </w:pPr>
      <w:proofErr w:type="spellStart"/>
      <w:r w:rsidRPr="00C01B16">
        <w:rPr>
          <w:rFonts w:hint="eastAsia"/>
        </w:rPr>
        <w:t>min_child_weght</w:t>
      </w:r>
      <w:proofErr w:type="spellEnd"/>
    </w:p>
    <w:p w14:paraId="41889A20" w14:textId="2DDB3BB7" w:rsidR="005623BB" w:rsidRDefault="00B94773" w:rsidP="00B94773">
      <w:pPr>
        <w:spacing w:before="156"/>
        <w:ind w:firstLine="420"/>
      </w:pPr>
      <w:r w:rsidRPr="00B94773">
        <w:rPr>
          <w:rFonts w:hint="eastAsia"/>
        </w:rPr>
        <w:t>孩子节点中最小的样本权重</w:t>
      </w:r>
      <w:proofErr w:type="gramStart"/>
      <w:r w:rsidRPr="00B94773">
        <w:rPr>
          <w:rFonts w:hint="eastAsia"/>
        </w:rPr>
        <w:t>和</w:t>
      </w:r>
      <w:proofErr w:type="gramEnd"/>
      <w:r w:rsidRPr="00B94773">
        <w:rPr>
          <w:rFonts w:hint="eastAsia"/>
        </w:rPr>
        <w:t>。如果一个叶子节点的样本权重和小于</w:t>
      </w:r>
      <w:proofErr w:type="spellStart"/>
      <w:r w:rsidRPr="00B94773">
        <w:t>min_child_weight</w:t>
      </w:r>
      <w:proofErr w:type="spellEnd"/>
      <w:r w:rsidRPr="00B94773">
        <w:t>则拆分过程结束。在现行回归模型中，这个参数是指建立每个模型所需要的最小样本数。该</w:t>
      </w:r>
      <w:r>
        <w:rPr>
          <w:rFonts w:hint="eastAsia"/>
        </w:rPr>
        <w:t>参数</w:t>
      </w:r>
      <w:r w:rsidRPr="00B94773">
        <w:t>越大算法越</w:t>
      </w:r>
      <w:r>
        <w:rPr>
          <w:rFonts w:hint="eastAsia"/>
        </w:rPr>
        <w:t>趋于保守。越小，极端情况为一个叶子节点只有一个样本，此时容易学到非常具体的特征，产生过拟合的问题。</w:t>
      </w:r>
    </w:p>
    <w:p w14:paraId="2FB42AD0" w14:textId="439190A8" w:rsidR="00B94773" w:rsidRDefault="00B94773" w:rsidP="00B94773">
      <w:pPr>
        <w:spacing w:before="156"/>
        <w:ind w:firstLine="420"/>
      </w:pPr>
      <w:r>
        <w:rPr>
          <w:rFonts w:hint="eastAsia"/>
        </w:rPr>
        <w:t>在我们的尝试中，首先选择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作为起点，</w:t>
      </w:r>
      <w:r w:rsidR="00C6273C">
        <w:rPr>
          <w:rFonts w:hint="eastAsia"/>
        </w:rPr>
        <w:t>当参数分别由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变到</w:t>
      </w:r>
      <w:r>
        <w:t>1</w:t>
      </w:r>
      <w:r w:rsidR="00C6273C">
        <w:rPr>
          <w:rFonts w:hint="eastAsia"/>
        </w:rPr>
        <w:t>和</w:t>
      </w:r>
      <w:r w:rsidR="00C6273C">
        <w:rPr>
          <w:rFonts w:hint="eastAsia"/>
        </w:rPr>
        <w:t>0</w:t>
      </w:r>
      <w:r w:rsidR="00C6273C">
        <w:t>.3</w:t>
      </w:r>
      <w:r w:rsidR="00C6273C">
        <w:rPr>
          <w:rFonts w:hint="eastAsia"/>
        </w:rPr>
        <w:t>的</w:t>
      </w:r>
      <w:r>
        <w:rPr>
          <w:rFonts w:hint="eastAsia"/>
        </w:rPr>
        <w:t>，精度下降，表明</w:t>
      </w:r>
      <w:r w:rsidR="00C6273C">
        <w:rPr>
          <w:rFonts w:hint="eastAsia"/>
        </w:rPr>
        <w:t>此时</w:t>
      </w:r>
      <w:r>
        <w:rPr>
          <w:rFonts w:hint="eastAsia"/>
        </w:rPr>
        <w:t>模型可能</w:t>
      </w:r>
      <w:r w:rsidR="00C6273C">
        <w:rPr>
          <w:rFonts w:hint="eastAsia"/>
        </w:rPr>
        <w:t>分别</w:t>
      </w:r>
      <w:r>
        <w:rPr>
          <w:rFonts w:hint="eastAsia"/>
        </w:rPr>
        <w:t>存在欠拟合</w:t>
      </w:r>
      <w:r w:rsidR="00C6273C">
        <w:rPr>
          <w:rFonts w:hint="eastAsia"/>
        </w:rPr>
        <w:t>与欠拟合，</w:t>
      </w:r>
      <w:r>
        <w:rPr>
          <w:rFonts w:hint="eastAsia"/>
        </w:rPr>
        <w:t>于是我们选择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作为合适的值。</w:t>
      </w:r>
    </w:p>
    <w:p w14:paraId="0C741239" w14:textId="06B8F35A" w:rsidR="005623BB" w:rsidRDefault="005623BB" w:rsidP="005623BB">
      <w:pPr>
        <w:pStyle w:val="aa"/>
        <w:keepNext/>
        <w:spacing w:before="156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A22986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重要参数调整</w:t>
      </w:r>
    </w:p>
    <w:tbl>
      <w:tblPr>
        <w:tblStyle w:val="a9"/>
        <w:tblW w:w="8173" w:type="dxa"/>
        <w:tblInd w:w="36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418"/>
        <w:gridCol w:w="1701"/>
        <w:gridCol w:w="1276"/>
        <w:gridCol w:w="1502"/>
        <w:gridCol w:w="1502"/>
      </w:tblGrid>
      <w:tr w:rsidR="00907EDE" w14:paraId="65F22275" w14:textId="2B688875" w:rsidTr="00907EDE">
        <w:trPr>
          <w:trHeight w:val="227"/>
        </w:trPr>
        <w:tc>
          <w:tcPr>
            <w:tcW w:w="774" w:type="dxa"/>
            <w:tcBorders>
              <w:bottom w:val="single" w:sz="6" w:space="0" w:color="auto"/>
            </w:tcBorders>
            <w:vAlign w:val="center"/>
          </w:tcPr>
          <w:p w14:paraId="1C67E96C" w14:textId="473919E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max_depth</w:t>
            </w:r>
            <w:proofErr w:type="spellEnd"/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5972A4A2" w14:textId="5EA74EB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n_estimators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14:paraId="1E22B0DF" w14:textId="1BFCCC4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early_stopping_rounds</w:t>
            </w:r>
            <w:proofErr w:type="spellEnd"/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33E82292" w14:textId="3F7BEBB7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min_child_weight</w:t>
            </w:r>
            <w:proofErr w:type="spellEnd"/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1BB410B8" w14:textId="19F22E9B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learning rate</w:t>
            </w:r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6447B4B0" w14:textId="4B81D0AC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</w:p>
        </w:tc>
      </w:tr>
      <w:tr w:rsidR="00907EDE" w14:paraId="369ABDAD" w14:textId="2DEBA904" w:rsidTr="00907EDE">
        <w:trPr>
          <w:trHeight w:val="227"/>
        </w:trPr>
        <w:tc>
          <w:tcPr>
            <w:tcW w:w="774" w:type="dxa"/>
            <w:tcBorders>
              <w:top w:val="single" w:sz="6" w:space="0" w:color="auto"/>
            </w:tcBorders>
            <w:vAlign w:val="center"/>
          </w:tcPr>
          <w:p w14:paraId="1520C483" w14:textId="029A3A9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251F9F8C" w14:textId="12FDB77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1000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14:paraId="49387C0D" w14:textId="1A3E386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16FBCF6C" w14:textId="4FDF50E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26556F47" w14:textId="4151640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44BFD991" w14:textId="29953B17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907EDE" w14:paraId="2F876327" w14:textId="0F0A64B9" w:rsidTr="00907EDE">
        <w:trPr>
          <w:trHeight w:val="227"/>
        </w:trPr>
        <w:tc>
          <w:tcPr>
            <w:tcW w:w="774" w:type="dxa"/>
            <w:vAlign w:val="center"/>
          </w:tcPr>
          <w:p w14:paraId="696B693E" w14:textId="30CED82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8B14FBB" w14:textId="15608BD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254C9B77" w14:textId="679AC0A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6F4F89B" w14:textId="506B919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31D20FE" w14:textId="68E4DEE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CC6C6E7" w14:textId="07103565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907EDE" w14:paraId="55F70C24" w14:textId="10C96084" w:rsidTr="00907EDE">
        <w:trPr>
          <w:trHeight w:val="227"/>
        </w:trPr>
        <w:tc>
          <w:tcPr>
            <w:tcW w:w="774" w:type="dxa"/>
            <w:vAlign w:val="center"/>
          </w:tcPr>
          <w:p w14:paraId="77F38F74" w14:textId="26C57C27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1418" w:type="dxa"/>
            <w:vAlign w:val="center"/>
          </w:tcPr>
          <w:p w14:paraId="55D34F7F" w14:textId="76BBFCF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269DACCE" w14:textId="71BD06BA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09FB235F" w14:textId="5A85C9A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E7E14F6" w14:textId="16FD504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8885E34" w14:textId="00F53179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907EDE" w14:paraId="132B8AF7" w14:textId="4292B7D9" w:rsidTr="00907EDE">
        <w:trPr>
          <w:trHeight w:val="227"/>
        </w:trPr>
        <w:tc>
          <w:tcPr>
            <w:tcW w:w="774" w:type="dxa"/>
            <w:vAlign w:val="center"/>
          </w:tcPr>
          <w:p w14:paraId="0199ABB5" w14:textId="5C7FDAEE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F5CDE12" w14:textId="59CF97B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28C055E6" w14:textId="5382A62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75AC1338" w14:textId="0D5F31E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B2B9CCF" w14:textId="45820692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1A3DA33" w14:textId="27AB0B68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907EDE" w14:paraId="305AFE4E" w14:textId="55F68C40" w:rsidTr="00907EDE">
        <w:trPr>
          <w:trHeight w:val="227"/>
        </w:trPr>
        <w:tc>
          <w:tcPr>
            <w:tcW w:w="774" w:type="dxa"/>
            <w:vAlign w:val="center"/>
          </w:tcPr>
          <w:p w14:paraId="087EF070" w14:textId="4BF3973D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08DAAFD7" w14:textId="57F6411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48987298" w14:textId="577BF15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vAlign w:val="center"/>
          </w:tcPr>
          <w:p w14:paraId="1B71007F" w14:textId="2CE716F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528FC12" w14:textId="425C0619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6E6F5627" w14:textId="6DD4A21E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0.90736</w:t>
            </w:r>
          </w:p>
        </w:tc>
      </w:tr>
      <w:tr w:rsidR="00907EDE" w14:paraId="1E200B20" w14:textId="40490D61" w:rsidTr="00907EDE">
        <w:trPr>
          <w:trHeight w:val="227"/>
        </w:trPr>
        <w:tc>
          <w:tcPr>
            <w:tcW w:w="774" w:type="dxa"/>
            <w:vAlign w:val="center"/>
          </w:tcPr>
          <w:p w14:paraId="2DDABFEB" w14:textId="1AED98F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C015C15" w14:textId="029492C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1B3676EF" w14:textId="4858D98B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137D787B" w14:textId="4235968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EB703F8" w14:textId="48514BA7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D931BC7" w14:textId="5941454B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907EDE" w14:paraId="1B769D3D" w14:textId="1F9D7D75" w:rsidTr="00907EDE">
        <w:trPr>
          <w:trHeight w:val="227"/>
        </w:trPr>
        <w:tc>
          <w:tcPr>
            <w:tcW w:w="774" w:type="dxa"/>
            <w:vAlign w:val="center"/>
          </w:tcPr>
          <w:p w14:paraId="4E578FC9" w14:textId="467319C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1033DE99" w14:textId="2F4A06B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30EF5F7C" w14:textId="07C144C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6A2EF1F5" w14:textId="3DF0662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2E878FF" w14:textId="564A732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7E2B503" w14:textId="40A119B8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907EDE" w14:paraId="0B12F36F" w14:textId="4F47272E" w:rsidTr="00907EDE">
        <w:trPr>
          <w:trHeight w:val="227"/>
        </w:trPr>
        <w:tc>
          <w:tcPr>
            <w:tcW w:w="774" w:type="dxa"/>
            <w:vAlign w:val="center"/>
          </w:tcPr>
          <w:p w14:paraId="307AF564" w14:textId="4E42EE89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824DB0F" w14:textId="5BB62D4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38F4D792" w14:textId="7A03C3A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276" w:type="dxa"/>
            <w:vAlign w:val="center"/>
          </w:tcPr>
          <w:p w14:paraId="23FEBF1A" w14:textId="48925172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112D8C6" w14:textId="5691F61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7B6E98C" w14:textId="413858FB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907EDE" w14:paraId="21EEE1EC" w14:textId="3F2A97E5" w:rsidTr="00907EDE">
        <w:trPr>
          <w:trHeight w:val="227"/>
        </w:trPr>
        <w:tc>
          <w:tcPr>
            <w:tcW w:w="774" w:type="dxa"/>
            <w:vAlign w:val="center"/>
          </w:tcPr>
          <w:p w14:paraId="71119215" w14:textId="70088D6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4A1E28A3" w14:textId="5589D2B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209DC8C" w14:textId="2ADA555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4F5E867A" w14:textId="70E577CD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C53B260" w14:textId="4DBCE14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601205BB" w14:textId="23F37CAC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907EDE" w14:paraId="42505857" w14:textId="2E72B319" w:rsidTr="00907EDE">
        <w:trPr>
          <w:trHeight w:val="227"/>
        </w:trPr>
        <w:tc>
          <w:tcPr>
            <w:tcW w:w="774" w:type="dxa"/>
            <w:vAlign w:val="center"/>
          </w:tcPr>
          <w:p w14:paraId="645DD46D" w14:textId="3252381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EAB548D" w14:textId="46C0D80F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DD7A833" w14:textId="43B563D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55C737D" w14:textId="176AADB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37F363C" w14:textId="0D8FECE7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</w:t>
            </w:r>
          </w:p>
        </w:tc>
        <w:tc>
          <w:tcPr>
            <w:tcW w:w="1502" w:type="dxa"/>
            <w:vAlign w:val="center"/>
          </w:tcPr>
          <w:p w14:paraId="014D8999" w14:textId="7B4CBBD8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0.90094</w:t>
            </w:r>
          </w:p>
        </w:tc>
      </w:tr>
      <w:tr w:rsidR="00907EDE" w14:paraId="666603D7" w14:textId="16A458F3" w:rsidTr="00907EDE">
        <w:trPr>
          <w:trHeight w:val="227"/>
        </w:trPr>
        <w:tc>
          <w:tcPr>
            <w:tcW w:w="774" w:type="dxa"/>
            <w:vAlign w:val="center"/>
          </w:tcPr>
          <w:p w14:paraId="1F59D275" w14:textId="31004FF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3EB859B" w14:textId="5FEDABE0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D716081" w14:textId="40DB818B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518FFC7E" w14:textId="2FE7721B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A4078C6" w14:textId="7932871E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39F515C1" w14:textId="34DCC463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907EDE" w14:paraId="23013D45" w14:textId="0A506A4A" w:rsidTr="00907EDE">
        <w:trPr>
          <w:trHeight w:val="227"/>
        </w:trPr>
        <w:tc>
          <w:tcPr>
            <w:tcW w:w="774" w:type="dxa"/>
            <w:vAlign w:val="center"/>
          </w:tcPr>
          <w:p w14:paraId="72AE4CFB" w14:textId="4A86044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23CC3F62" w14:textId="5B6673B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6DA8525D" w14:textId="05E8AB6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6D6CA9BA" w14:textId="0035526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09B5B10" w14:textId="3E6ED82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4A0A5A85" w14:textId="340B8A47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907EDE" w14:paraId="2538631F" w14:textId="0A3F7EA8" w:rsidTr="00907EDE">
        <w:trPr>
          <w:trHeight w:val="227"/>
        </w:trPr>
        <w:tc>
          <w:tcPr>
            <w:tcW w:w="774" w:type="dxa"/>
            <w:vAlign w:val="center"/>
          </w:tcPr>
          <w:p w14:paraId="01984C59" w14:textId="45ABACDA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18" w:type="dxa"/>
            <w:vAlign w:val="center"/>
          </w:tcPr>
          <w:p w14:paraId="4AB5A25C" w14:textId="044EEE99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35228DD2" w14:textId="7A33B08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9A793E6" w14:textId="3D1FC01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74E58BFD" w14:textId="7297D8F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0EA9A72" w14:textId="1C0F929F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0.9012</w:t>
            </w:r>
          </w:p>
        </w:tc>
      </w:tr>
      <w:tr w:rsidR="00907EDE" w14:paraId="16F124D5" w14:textId="0333CFB9" w:rsidTr="00907EDE">
        <w:trPr>
          <w:trHeight w:val="227"/>
        </w:trPr>
        <w:tc>
          <w:tcPr>
            <w:tcW w:w="774" w:type="dxa"/>
            <w:vAlign w:val="center"/>
          </w:tcPr>
          <w:p w14:paraId="7F3F59A0" w14:textId="5C3716FD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18" w:type="dxa"/>
            <w:vAlign w:val="center"/>
          </w:tcPr>
          <w:p w14:paraId="3C5E4643" w14:textId="0554EE89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7BA4AFD" w14:textId="5783CFC2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10DB8CCD" w14:textId="2DE7E75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450B309" w14:textId="67AB1C7E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5B4AA8B" w14:textId="4DB946EC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0.89911</w:t>
            </w:r>
          </w:p>
        </w:tc>
      </w:tr>
      <w:tr w:rsidR="00907EDE" w14:paraId="2FB5C77A" w14:textId="2EFF9B7F" w:rsidTr="00907EDE">
        <w:trPr>
          <w:trHeight w:val="227"/>
        </w:trPr>
        <w:tc>
          <w:tcPr>
            <w:tcW w:w="774" w:type="dxa"/>
            <w:vAlign w:val="center"/>
          </w:tcPr>
          <w:p w14:paraId="3C1EBA93" w14:textId="2FD6A8F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01E85FEA" w14:textId="476E8361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</w:t>
            </w:r>
          </w:p>
        </w:tc>
        <w:tc>
          <w:tcPr>
            <w:tcW w:w="1701" w:type="dxa"/>
            <w:vAlign w:val="center"/>
          </w:tcPr>
          <w:p w14:paraId="4AB44490" w14:textId="6EF41A24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0B716C5" w14:textId="64D2CB9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6191C169" w14:textId="0154F97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EFD316D" w14:textId="02622901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B94773" w14:paraId="234E61FC" w14:textId="77777777" w:rsidTr="00907EDE">
        <w:trPr>
          <w:trHeight w:val="227"/>
        </w:trPr>
        <w:tc>
          <w:tcPr>
            <w:tcW w:w="774" w:type="dxa"/>
            <w:vAlign w:val="center"/>
          </w:tcPr>
          <w:p w14:paraId="2587A725" w14:textId="700E9205" w:rsidR="00B94773" w:rsidRDefault="00B94773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2408B6" w14:textId="79AD2D35" w:rsidR="00B94773" w:rsidRDefault="00B94773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500</w:t>
            </w:r>
          </w:p>
        </w:tc>
        <w:tc>
          <w:tcPr>
            <w:tcW w:w="1701" w:type="dxa"/>
            <w:vAlign w:val="center"/>
          </w:tcPr>
          <w:p w14:paraId="616F18E3" w14:textId="028649B4" w:rsidR="00B94773" w:rsidRDefault="00B94773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7E1AB672" w14:textId="4507140C" w:rsidR="00B94773" w:rsidRDefault="00B94773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.3</w:t>
            </w:r>
          </w:p>
        </w:tc>
        <w:tc>
          <w:tcPr>
            <w:tcW w:w="1502" w:type="dxa"/>
            <w:vAlign w:val="center"/>
          </w:tcPr>
          <w:p w14:paraId="61D62886" w14:textId="72EB0191" w:rsidR="00B94773" w:rsidRDefault="00B94773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502" w:type="dxa"/>
            <w:vAlign w:val="center"/>
          </w:tcPr>
          <w:p w14:paraId="6FDD9948" w14:textId="03BCE843" w:rsidR="00B94773" w:rsidRDefault="00C6273C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907EDE" w14:paraId="657E2CFE" w14:textId="725DF7B7" w:rsidTr="00907EDE">
        <w:trPr>
          <w:trHeight w:val="227"/>
        </w:trPr>
        <w:tc>
          <w:tcPr>
            <w:tcW w:w="774" w:type="dxa"/>
            <w:vAlign w:val="center"/>
          </w:tcPr>
          <w:p w14:paraId="6BB26BE2" w14:textId="4629F6E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6E1B1C4" w14:textId="3DD2800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B6D7F01" w14:textId="5A83DE99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2ADF1D4" w14:textId="5726821C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1502" w:type="dxa"/>
            <w:vAlign w:val="center"/>
          </w:tcPr>
          <w:p w14:paraId="6914FEC1" w14:textId="52846405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19F50E82" w14:textId="1617A8C7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907EDE" w14:paraId="6EFB3761" w14:textId="693A61C6" w:rsidTr="00907EDE">
        <w:trPr>
          <w:trHeight w:val="227"/>
        </w:trPr>
        <w:tc>
          <w:tcPr>
            <w:tcW w:w="774" w:type="dxa"/>
            <w:vAlign w:val="center"/>
          </w:tcPr>
          <w:p w14:paraId="34910848" w14:textId="71ECC51D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AF77D3C" w14:textId="3D6DD9F6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438C40C9" w14:textId="184CC43B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769E3EA0" w14:textId="23BA8853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02" w:type="dxa"/>
            <w:vAlign w:val="center"/>
          </w:tcPr>
          <w:p w14:paraId="2B5B7744" w14:textId="6C9CF6E8" w:rsidR="00907EDE" w:rsidRDefault="00907EDE" w:rsidP="00907EDE">
            <w:pPr>
              <w:pStyle w:val="a3"/>
              <w:spacing w:before="156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FC5CCE1" w14:textId="40B856E8" w:rsidR="00907EDE" w:rsidRDefault="00907EDE" w:rsidP="00907EDE">
            <w:pPr>
              <w:pStyle w:val="a3"/>
              <w:spacing w:before="156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</w:tbl>
    <w:p w14:paraId="1856CB15" w14:textId="77777777" w:rsidR="005623BB" w:rsidRPr="00C01B16" w:rsidRDefault="005623BB" w:rsidP="00963242">
      <w:pPr>
        <w:pStyle w:val="a3"/>
        <w:spacing w:before="156"/>
        <w:ind w:left="360" w:firstLineChars="0" w:firstLine="0"/>
      </w:pPr>
    </w:p>
    <w:p w14:paraId="5B740686" w14:textId="740ADD61" w:rsidR="0001164C" w:rsidRPr="00A22986" w:rsidRDefault="000554A2" w:rsidP="00A22986">
      <w:pPr>
        <w:pStyle w:val="a3"/>
        <w:numPr>
          <w:ilvl w:val="0"/>
          <w:numId w:val="8"/>
        </w:numPr>
        <w:spacing w:before="156"/>
        <w:ind w:firstLineChars="0"/>
        <w:rPr>
          <w:rFonts w:ascii="宋体" w:hAnsi="宋体" w:cs="Times New Roman"/>
          <w:b/>
          <w:sz w:val="36"/>
          <w:szCs w:val="36"/>
        </w:rPr>
      </w:pPr>
      <w:r w:rsidRPr="00A22986">
        <w:rPr>
          <w:rFonts w:ascii="宋体" w:hAnsi="宋体" w:cs="Times New Roman" w:hint="eastAsia"/>
          <w:b/>
          <w:sz w:val="36"/>
          <w:szCs w:val="36"/>
        </w:rPr>
        <w:t>反思</w:t>
      </w:r>
    </w:p>
    <w:p w14:paraId="0FB64F1F" w14:textId="47FC176E" w:rsidR="00C6273C" w:rsidRPr="00792206" w:rsidRDefault="00C6273C" w:rsidP="00792206">
      <w:pPr>
        <w:pStyle w:val="a3"/>
        <w:numPr>
          <w:ilvl w:val="0"/>
          <w:numId w:val="11"/>
        </w:numPr>
        <w:spacing w:before="156"/>
        <w:ind w:firstLineChars="0"/>
        <w:rPr>
          <w:rFonts w:ascii="宋体" w:hAnsi="宋体" w:cs="Times New Roman"/>
          <w:b/>
          <w:sz w:val="24"/>
          <w:szCs w:val="24"/>
        </w:rPr>
      </w:pPr>
      <w:r w:rsidRPr="00792206">
        <w:rPr>
          <w:rFonts w:ascii="宋体" w:hAnsi="宋体" w:cs="Times New Roman" w:hint="eastAsia"/>
          <w:b/>
          <w:sz w:val="24"/>
          <w:szCs w:val="24"/>
        </w:rPr>
        <w:t>不足</w:t>
      </w:r>
    </w:p>
    <w:p w14:paraId="2DE46A97" w14:textId="22D61A59" w:rsidR="000554A2" w:rsidRDefault="000554A2" w:rsidP="00792206">
      <w:pPr>
        <w:spacing w:before="156"/>
        <w:ind w:firstLine="420"/>
      </w:pPr>
      <w:r>
        <w:rPr>
          <w:rFonts w:hint="eastAsia"/>
        </w:rPr>
        <w:t>试验次数少</w:t>
      </w:r>
      <w:r w:rsidR="00C6273C">
        <w:rPr>
          <w:rFonts w:hint="eastAsia"/>
        </w:rPr>
        <w:t>回顾整个比赛过程，我们发现了不少值得改进的地方</w:t>
      </w:r>
      <w:r w:rsidR="00792206">
        <w:rPr>
          <w:rFonts w:hint="eastAsia"/>
        </w:rPr>
        <w:t>。</w:t>
      </w:r>
    </w:p>
    <w:p w14:paraId="3AF52986" w14:textId="2AB83EC7" w:rsidR="00C6273C" w:rsidRDefault="00C6273C" w:rsidP="00C6273C">
      <w:pPr>
        <w:pStyle w:val="a3"/>
        <w:spacing w:before="156"/>
        <w:ind w:left="360" w:firstLineChars="0" w:firstLine="0"/>
      </w:pPr>
      <w:r>
        <w:rPr>
          <w:rFonts w:hint="eastAsia"/>
        </w:rPr>
        <w:t>首先，我们的试验次数太少了，由于是手动调参，非常耗时，电脑也哒哒哒的，再加上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平台每支队伍每天只能提交</w:t>
      </w:r>
      <w:r>
        <w:rPr>
          <w:rFonts w:hint="eastAsia"/>
        </w:rPr>
        <w:t>5</w:t>
      </w:r>
      <w:r>
        <w:rPr>
          <w:rFonts w:hint="eastAsia"/>
        </w:rPr>
        <w:t>次结果，导致最终我们的试验次数不到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份，一</w:t>
      </w:r>
      <w:r>
        <w:rPr>
          <w:rFonts w:hint="eastAsia"/>
        </w:rPr>
        <w:lastRenderedPageBreak/>
        <w:t>些重要的参数没有进行更细致的调试。只有一个粗略的范围。</w:t>
      </w:r>
    </w:p>
    <w:p w14:paraId="24827086" w14:textId="0FF4EC7F" w:rsidR="000554A2" w:rsidRDefault="00C6273C" w:rsidP="00792206">
      <w:pPr>
        <w:spacing w:before="156"/>
        <w:ind w:firstLine="420"/>
      </w:pPr>
      <w:r>
        <w:rPr>
          <w:rFonts w:hint="eastAsia"/>
        </w:rPr>
        <w:t>其次我们参数的组合不太合理，我们选择“控制变量法”的原理，即每次只调整一个或两个参数变化，其他参数保持不变</w:t>
      </w:r>
      <w:r w:rsidR="00D051A3">
        <w:rPr>
          <w:rFonts w:hint="eastAsia"/>
        </w:rPr>
        <w:t>。而且调整参数是基于上一次的结果，在本次比赛中，由于我们在第</w:t>
      </w:r>
      <w:r w:rsidR="00D051A3">
        <w:rPr>
          <w:rFonts w:hint="eastAsia"/>
        </w:rPr>
        <w:t>4</w:t>
      </w:r>
      <w:r w:rsidR="00D051A3">
        <w:rPr>
          <w:rFonts w:hint="eastAsia"/>
        </w:rPr>
        <w:t>次实验得到了最高的精度，之后的每次实验都是基于第四次实验进行。这对新手很不友好，往往导致局部最优，而全局不乐观。</w:t>
      </w:r>
    </w:p>
    <w:p w14:paraId="422170F2" w14:textId="692BB61D" w:rsidR="00D051A3" w:rsidRPr="00792206" w:rsidRDefault="00D051A3" w:rsidP="00792206">
      <w:pPr>
        <w:pStyle w:val="a3"/>
        <w:numPr>
          <w:ilvl w:val="0"/>
          <w:numId w:val="11"/>
        </w:numPr>
        <w:spacing w:before="156"/>
        <w:ind w:firstLineChars="0"/>
        <w:rPr>
          <w:rFonts w:ascii="宋体" w:hAnsi="宋体" w:cs="Times New Roman"/>
          <w:b/>
          <w:sz w:val="24"/>
          <w:szCs w:val="24"/>
        </w:rPr>
      </w:pPr>
      <w:r w:rsidRPr="00792206">
        <w:rPr>
          <w:rFonts w:ascii="宋体" w:hAnsi="宋体" w:cs="Times New Roman" w:hint="eastAsia"/>
          <w:b/>
          <w:sz w:val="24"/>
          <w:szCs w:val="24"/>
        </w:rPr>
        <w:t>改进</w:t>
      </w:r>
    </w:p>
    <w:p w14:paraId="61BC437F" w14:textId="1C568D83" w:rsidR="00D051A3" w:rsidRDefault="00D051A3" w:rsidP="00792206">
      <w:pPr>
        <w:spacing w:before="156"/>
        <w:ind w:firstLine="420"/>
      </w:pPr>
      <w:r>
        <w:rPr>
          <w:rFonts w:hint="eastAsia"/>
        </w:rPr>
        <w:t>针对出现的问题，再加上我们只选择了</w:t>
      </w:r>
      <w:r>
        <w:rPr>
          <w:rFonts w:hint="eastAsia"/>
        </w:rPr>
        <w:t>4</w:t>
      </w:r>
      <w:r>
        <w:rPr>
          <w:rFonts w:hint="eastAsia"/>
        </w:rPr>
        <w:t>个超参数，网格搜索或许是不错的解决方案、通过</w:t>
      </w:r>
      <w:r>
        <w:t>4</w:t>
      </w:r>
      <w:r>
        <w:rPr>
          <w:rFonts w:hint="eastAsia"/>
        </w:rPr>
        <w:t>个参数之间的组合，可以解决第二个问题，同时它能够根据我们设置的参数范围，自动调参，也能解决</w:t>
      </w:r>
      <w:proofErr w:type="gramStart"/>
      <w:r>
        <w:rPr>
          <w:rFonts w:hint="eastAsia"/>
        </w:rPr>
        <w:t>手动调参的</w:t>
      </w:r>
      <w:proofErr w:type="gramEnd"/>
      <w:r>
        <w:rPr>
          <w:rFonts w:hint="eastAsia"/>
        </w:rPr>
        <w:t>不足，希望在未来，我们能尝试加入这个方法。</w:t>
      </w:r>
    </w:p>
    <w:p w14:paraId="782A1A87" w14:textId="77777777" w:rsidR="0001164C" w:rsidRPr="0001164C" w:rsidRDefault="0001164C" w:rsidP="0001164C">
      <w:pPr>
        <w:pStyle w:val="a3"/>
        <w:spacing w:before="156"/>
        <w:ind w:left="360" w:firstLineChars="0" w:firstLine="0"/>
      </w:pPr>
    </w:p>
    <w:sectPr w:rsidR="0001164C" w:rsidRPr="000116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D7D1" w14:textId="77777777" w:rsidR="00673168" w:rsidRDefault="00673168" w:rsidP="00963242">
      <w:pPr>
        <w:spacing w:before="120"/>
        <w:ind w:firstLine="420"/>
      </w:pPr>
      <w:r>
        <w:separator/>
      </w:r>
    </w:p>
  </w:endnote>
  <w:endnote w:type="continuationSeparator" w:id="0">
    <w:p w14:paraId="6B8AAE64" w14:textId="77777777" w:rsidR="00673168" w:rsidRDefault="00673168" w:rsidP="00963242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4E3C4" w14:textId="77777777" w:rsidR="0062405F" w:rsidRDefault="0062405F">
    <w:pPr>
      <w:pStyle w:val="a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FFDF9" w14:textId="77777777" w:rsidR="0062405F" w:rsidRDefault="0062405F">
    <w:pPr>
      <w:pStyle w:val="a7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CED60" w14:textId="77777777" w:rsidR="0062405F" w:rsidRDefault="0062405F">
    <w:pPr>
      <w:pStyle w:val="a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1B17" w14:textId="77777777" w:rsidR="00673168" w:rsidRDefault="00673168" w:rsidP="00963242">
      <w:pPr>
        <w:spacing w:before="120"/>
        <w:ind w:firstLine="420"/>
      </w:pPr>
      <w:r>
        <w:separator/>
      </w:r>
    </w:p>
  </w:footnote>
  <w:footnote w:type="continuationSeparator" w:id="0">
    <w:p w14:paraId="0C83EF14" w14:textId="77777777" w:rsidR="00673168" w:rsidRDefault="00673168" w:rsidP="00963242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C28FB" w14:textId="77777777" w:rsidR="0062405F" w:rsidRDefault="0062405F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06B68" w14:textId="77777777" w:rsidR="0062405F" w:rsidRDefault="0062405F">
    <w:pPr>
      <w:pStyle w:val="a5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2A2E4" w14:textId="77777777" w:rsidR="0062405F" w:rsidRDefault="0062405F">
    <w:pPr>
      <w:pStyle w:val="a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2437C"/>
    <w:multiLevelType w:val="hybridMultilevel"/>
    <w:tmpl w:val="79FC2C84"/>
    <w:lvl w:ilvl="0" w:tplc="EBB04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A41B5"/>
    <w:multiLevelType w:val="hybridMultilevel"/>
    <w:tmpl w:val="D2D23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F3BFB"/>
    <w:multiLevelType w:val="hybridMultilevel"/>
    <w:tmpl w:val="B66CEB4A"/>
    <w:lvl w:ilvl="0" w:tplc="18C8180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5D1F56"/>
    <w:multiLevelType w:val="hybridMultilevel"/>
    <w:tmpl w:val="9A728AD6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474CDF"/>
    <w:multiLevelType w:val="hybridMultilevel"/>
    <w:tmpl w:val="197CEB22"/>
    <w:lvl w:ilvl="0" w:tplc="06D0A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7F3896"/>
    <w:multiLevelType w:val="hybridMultilevel"/>
    <w:tmpl w:val="0F7AF66C"/>
    <w:lvl w:ilvl="0" w:tplc="14463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D76D93"/>
    <w:multiLevelType w:val="hybridMultilevel"/>
    <w:tmpl w:val="EB9A3950"/>
    <w:lvl w:ilvl="0" w:tplc="12640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A5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80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9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4D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0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B49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26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87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D53951"/>
    <w:multiLevelType w:val="hybridMultilevel"/>
    <w:tmpl w:val="444EE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82974"/>
    <w:multiLevelType w:val="hybridMultilevel"/>
    <w:tmpl w:val="E7E0185E"/>
    <w:lvl w:ilvl="0" w:tplc="14463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454BBA"/>
    <w:multiLevelType w:val="hybridMultilevel"/>
    <w:tmpl w:val="9A728AD6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32EE"/>
    <w:multiLevelType w:val="hybridMultilevel"/>
    <w:tmpl w:val="8850FD9A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2"/>
    <w:rsid w:val="0001164C"/>
    <w:rsid w:val="000554A2"/>
    <w:rsid w:val="00182C11"/>
    <w:rsid w:val="001F18C2"/>
    <w:rsid w:val="00213E57"/>
    <w:rsid w:val="004E01A7"/>
    <w:rsid w:val="005623BB"/>
    <w:rsid w:val="0062405F"/>
    <w:rsid w:val="00673168"/>
    <w:rsid w:val="00683B04"/>
    <w:rsid w:val="00790107"/>
    <w:rsid w:val="00792206"/>
    <w:rsid w:val="007B0BF7"/>
    <w:rsid w:val="007B3908"/>
    <w:rsid w:val="008E3093"/>
    <w:rsid w:val="00907EDE"/>
    <w:rsid w:val="00963242"/>
    <w:rsid w:val="00A22986"/>
    <w:rsid w:val="00B340A1"/>
    <w:rsid w:val="00B36112"/>
    <w:rsid w:val="00B94773"/>
    <w:rsid w:val="00C01B16"/>
    <w:rsid w:val="00C13D72"/>
    <w:rsid w:val="00C53A0D"/>
    <w:rsid w:val="00C6273C"/>
    <w:rsid w:val="00D051A3"/>
    <w:rsid w:val="00D349DF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0F17C"/>
  <w15:chartTrackingRefBased/>
  <w15:docId w15:val="{E79BD8A3-3CBB-40C6-9A59-1D34E1FB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206"/>
    <w:pPr>
      <w:widowControl w:val="0"/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11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D72"/>
    <w:pPr>
      <w:ind w:firstLine="420"/>
    </w:pPr>
  </w:style>
  <w:style w:type="character" w:styleId="a4">
    <w:name w:val="Placeholder Text"/>
    <w:basedOn w:val="a0"/>
    <w:uiPriority w:val="99"/>
    <w:semiHidden/>
    <w:rsid w:val="007B390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116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6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2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242"/>
    <w:rPr>
      <w:sz w:val="18"/>
      <w:szCs w:val="18"/>
    </w:rPr>
  </w:style>
  <w:style w:type="table" w:styleId="a9">
    <w:name w:val="Table Grid"/>
    <w:basedOn w:val="a1"/>
    <w:uiPriority w:val="39"/>
    <w:rsid w:val="005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623B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1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鸿雨 申</cp:lastModifiedBy>
  <cp:revision>2</cp:revision>
  <dcterms:created xsi:type="dcterms:W3CDTF">2021-01-08T13:03:00Z</dcterms:created>
  <dcterms:modified xsi:type="dcterms:W3CDTF">2021-01-08T13:03:00Z</dcterms:modified>
</cp:coreProperties>
</file>