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Theme="majorEastAsia" w:hAnsiTheme="majorEastAsia" w:eastAsiaTheme="majorEastAsia" w:cstheme="majorEastAsia"/>
          <w:b/>
          <w:bCs/>
          <w:kern w:val="2"/>
          <w:sz w:val="52"/>
          <w:szCs w:val="5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2"/>
          <w:sz w:val="52"/>
          <w:szCs w:val="52"/>
          <w:lang w:val="en-US" w:eastAsia="zh-CN" w:bidi="ar-SA"/>
        </w:rPr>
        <w:t>业务处理对接接口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部门信息同步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"http://125.46.78.164:8085/jeecg-boot/djkInterface/queryErp" 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/thirdFeign/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syncFeignDept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065"/>
        <w:gridCol w:w="2023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06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23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06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deptNo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部门编号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deptName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部门名称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parentDeptNo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上级部门编号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parentDeptName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上级部门名称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200：成功；201：失败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deptName 信息科,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parentDeptName 人事部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deptName 财务科,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parentDeptName 市场部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deptName 生产部,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parentDeptName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deptName 销售部,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parentDeptName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  <w:t>数据同步特别说明：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上级部门为空，设置部门为顶级部门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上部部门不为空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匹配到上级部门,设置为指定部门下级部门</w:t>
      </w:r>
    </w:p>
    <w:p>
      <w:pPr>
        <w:pStyle w:val="1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未匹配到部门,设置成系统默认根级部门子级部门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用户信息同步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"http://125.46.78.164:8085/jeecg-boot/djkInterface/queryErp" 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/thirdFeign/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syncFeignUser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065"/>
        <w:gridCol w:w="2023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06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23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06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userName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用户名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loginName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登录名（编号）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icCardNo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IC卡号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deptNo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部门编号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deptName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部门名称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200：成功；201：失败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"userName": "曹操",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"loginName": "caocao",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"icCardNo": "123",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"deptName": "信息科"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"userName": "关羽",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"loginName": "guanyu",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"icCardNo": "456",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"deptName": "财务科"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  <w:t>数据同步特别说明：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所属部门未匹配到部门，自动添加系统顶级部门子级部门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eastAsia="zh-CN"/>
        </w:rPr>
        <w:t>供应商信息同步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"http://125.46.78.164:8085/jeecg-boot/djkInterface/queryErp" 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/thirdFeign/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syncSupplier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065"/>
        <w:gridCol w:w="2023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06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23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06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供应商名称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serialNo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供应商编号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address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地址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contact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联系人（负责人）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phone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联系电话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contactName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人员姓名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contactPhone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电话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mailAddress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邮箱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200：成功；201：失败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"name": "供应商A", 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"address": "地址A",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"contact": "联系人A",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"phone": "联系电话AA",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"supporterList": [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"contactName": "A-AA",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"contactPhone": "phone-A-AA",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"mailAddress": "AA@A.com"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"contactName": "A-B",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"contactPhone": "phone-A-B",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"mailAddress": "B@A.com"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]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]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物料信息同步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"http://125.46.78.164:8085/jeecg-boot/djkInterface/queryErp" 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/thirdFeign/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syncMat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065"/>
        <w:gridCol w:w="2023"/>
        <w:gridCol w:w="2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06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23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062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manufacturerName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供应商名称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manufacturerNo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供应商编号</w:t>
            </w:r>
          </w:p>
        </w:tc>
        <w:tc>
          <w:tcPr>
            <w:tcW w:w="2023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matId</w:t>
            </w:r>
          </w:p>
        </w:tc>
        <w:tc>
          <w:tcPr>
            <w:tcW w:w="2065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matName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物料名称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barCode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物料编号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spec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物料规格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packNum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包装数量</w:t>
            </w:r>
          </w:p>
        </w:tc>
        <w:tc>
          <w:tcPr>
            <w:tcW w:w="2023" w:type="dxa"/>
          </w:tcPr>
          <w:p>
            <w:pPr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stotePrice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单价</w:t>
            </w:r>
          </w:p>
        </w:tc>
        <w:tc>
          <w:tcPr>
            <w:tcW w:w="2023" w:type="dxa"/>
          </w:tcPr>
          <w:p>
            <w:pPr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Float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brand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品牌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icon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图片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2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borrowType</w:t>
            </w:r>
          </w:p>
        </w:tc>
        <w:tc>
          <w:tcPr>
            <w:tcW w:w="2065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领用方式</w:t>
            </w:r>
          </w:p>
        </w:tc>
        <w:tc>
          <w:tcPr>
            <w:tcW w:w="2023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200：成功；201：失败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"manufacturerName": "供应商A",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"matName": "刀片",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"barCode": "1105433235",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"spec": "规格",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"packNum":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"stotePrice": 111.11,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"brand": "品牌",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"icon": "1.jpg",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"borrowType": "盒"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FF0000"/>
          <w:sz w:val="21"/>
          <w:szCs w:val="21"/>
        </w:rPr>
        <w:t>数据同步特别说明：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物料按物料编号唯一匹配</w:t>
      </w:r>
    </w:p>
    <w:p>
      <w:pPr>
        <w:pStyle w:val="18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供应商名称在数据库中匹配不到，默认为”阿诺”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图片同步外部系统文件名称，拷贝图片到刀具柜系统图片路径,默认d:\upload文件夹下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rPr>
          <w:rFonts w:hint="eastAsia"/>
          <w:lang w:eastAsia="zh-CN"/>
        </w:rPr>
        <w:t>借出记录同步</w:t>
      </w:r>
    </w:p>
    <w:p>
      <w:pP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"http://125.46.78.164:8085/jeecg-boot/djkInterface/queryErp" 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http://localhost:808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/thirdFeign/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borrows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29"/>
        <w:gridCol w:w="206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6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cabinetName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刀具柜名（库名）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endTime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截止时间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accountId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领用人编号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accountName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领用人名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borrowNum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借用数量（盒）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borrowOrigin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借出源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equId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equName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物料名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matSpec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物料规格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opDate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领用时间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supplyFullName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供应商全称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supplyID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"code": 200,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"message": "领用清单同步成功",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"resultList": 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"accountId":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"opDate": "2020-12-03 10:30:14",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"borrowNum":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"equId": "297e5a8667960b070167969f51620013",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"equName": "ZD012",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"matId": "4028947a6d4d4aa7016d4d70a4670009",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"matName": "233472H PWP Tip holder",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"matSpec": "with profile 12*12*130",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"matBarCode": "40-00003A",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"supplyID": "4028947a6d4d4aa7016d4d5c48cb0006",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"supplyFullName": "未定义",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"borrowOrigin": "全部"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"accountId":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"opDate": "2020-12-03 10:40:27",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"borrowNum":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"equId": "297e5a8667960b070167969f51620013",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"equName": "ZD012",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"matId": "4028947a6d4d4aa7016d4d70a4670009",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"matName": "233472H PWP Tip holder",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"matSpec": "with profile 12*12*130",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"matBarCode": "40-00003A",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"supplyID": "4028947a6d4d4aa7016d4d5c48cb0006",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"supplyFullName": "未定义",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"borrowOrigin": "全部"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]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}</w:t>
      </w:r>
    </w:p>
    <w:p>
      <w:pPr>
        <w:rPr>
          <w:szCs w:val="21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eastAsia="zh-CN"/>
        </w:rPr>
        <w:t>归还数据同步</w:t>
      </w:r>
    </w:p>
    <w:p>
      <w:pPr>
        <w:rPr>
          <w:rFonts w:hint="default" w:ascii="Helvetica" w:hAnsi="Helvetica" w:cs="Helvetica" w:eastAsiaTheme="minorEastAsia"/>
          <w:color w:val="505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fldChar w:fldCharType="begin"/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instrText xml:space="preserve"> HYPERLINK "http://</w:instrText>
      </w:r>
      <w:r>
        <w:rPr>
          <w:rFonts w:hint="eastAsia" w:ascii="Helvetica" w:hAnsi="Helvetica" w:cs="Helvetica"/>
          <w:color w:val="auto"/>
          <w:sz w:val="28"/>
          <w:szCs w:val="28"/>
          <w:shd w:val="clear" w:color="auto" w:fill="FFFFFF"/>
        </w:rPr>
        <w:instrText xml:space="preserve">125.46.78.164</w:instrText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instrText xml:space="preserve">:8085/</w:instrText>
      </w:r>
      <w:r>
        <w:rPr>
          <w:color w:val="auto"/>
          <w:sz w:val="28"/>
          <w:szCs w:val="28"/>
        </w:rPr>
        <w:instrText xml:space="preserve">jeecg-boot/djkInterface/queryErp</w:instrText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808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</w:t>
      </w:r>
      <w:r>
        <w:rPr>
          <w:rFonts w:ascii="Helvetica" w:hAnsi="Helvetica" w:cs="Helvetica"/>
          <w:color w:val="auto"/>
          <w:sz w:val="28"/>
          <w:szCs w:val="28"/>
          <w:shd w:val="clear" w:color="auto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returnBack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29"/>
        <w:gridCol w:w="206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6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cabinetName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刀具柜名（库名）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endTime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截止时间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accountId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领用人编号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accountName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领用人名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backBarCode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归还条码（用于绑定归还）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equId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equName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物料名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matSpec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物料规格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opDate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领用时间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returnDate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归还时间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归还数量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是否归还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supplyFullName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供应商全称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supplyID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"code": 200,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"message": "归还清单同步成功",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"resultList": 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"accountId":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"matId": "4028947a6d4d4aa7016d4d70a4670009",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"matName": "233472H PWP Tip holder",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"matSpec": "with profile 12*12*130",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"matBarcode": "40-00003A",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"backBarCode": "",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"returnNum":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"equId": "297e5a8667960b070167969f51620013",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"equName": "主柜T01",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"returnDate": "2020-12-16 15:38:03",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"opDate": "2020-12-03 10:48:28",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"status": true,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"supplyFullName": "未定义",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"supplyID": "4028947a6d4d4aa7016d4d5c48cb0006"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"accountId":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"accountName":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"matId": "4028947a6d4d4aa7016d4d70aea30378",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"matName": "iscar ICM 177-SL IC908",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"matSpec": " 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"matBarcode": "43-00111",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"backBarCode": "",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"returnNum": 5,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"equId": "297e5a8667960b070167969f51620013",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"equName": "主柜T01",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"returnDate": "2020-12-18 09:58:27",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"opDate": "2020-07-22 11:23:44",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"status": true,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"supplyFullName": "未定义",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"supplyID": "4028947a6d4d4aa7016d4d5c48cb0006"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]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}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rPr>
          <w:rFonts w:hint="eastAsia"/>
          <w:lang w:eastAsia="zh-CN"/>
        </w:rPr>
        <w:t>补料接口</w:t>
      </w:r>
    </w:p>
    <w:p>
      <w:pPr>
        <w:rPr>
          <w:rFonts w:hint="default" w:ascii="Helvetica" w:hAnsi="Helvetica" w:cs="Helvetica" w:eastAsiaTheme="minorEastAsia"/>
          <w:color w:val="505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125.46.78.164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:8085/jeecg-boot/djkInterface/queryErp" 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feedList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29"/>
        <w:gridCol w:w="206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6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rPr>
                <w:rFonts w:hint="default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cabinetId</w:t>
            </w:r>
          </w:p>
        </w:tc>
        <w:tc>
          <w:tcPr>
            <w:tcW w:w="2129" w:type="dxa"/>
          </w:tcPr>
          <w:p>
            <w:pPr>
              <w:rPr>
                <w:rFonts w:hint="default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刀具柜ID</w:t>
            </w:r>
          </w:p>
        </w:tc>
        <w:tc>
          <w:tcPr>
            <w:tcW w:w="2069" w:type="dxa"/>
          </w:tcPr>
          <w:p>
            <w:pPr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wareHouseAlias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刀具柜名（库名）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default" w:ascii="Consolas" w:hAnsi="Consolas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userName</w:t>
            </w:r>
          </w:p>
        </w:tc>
        <w:tc>
          <w:tcPr>
            <w:tcW w:w="2129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截止时间</w:t>
            </w:r>
          </w:p>
        </w:tc>
        <w:tc>
          <w:tcPr>
            <w:tcW w:w="2069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  <w:t>feedType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补料方式（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MAT/STA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）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rowNo</w:t>
            </w:r>
          </w:p>
        </w:tc>
        <w:tc>
          <w:tcPr>
            <w:tcW w:w="2129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行号</w:t>
            </w:r>
          </w:p>
        </w:tc>
        <w:tc>
          <w:tcPr>
            <w:tcW w:w="2069" w:type="dxa"/>
          </w:tcPr>
          <w:p>
            <w:pPr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colNo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列号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matId</w:t>
            </w:r>
          </w:p>
        </w:tc>
        <w:tc>
          <w:tcPr>
            <w:tcW w:w="2129" w:type="dxa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物料ID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barCode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物料编码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matName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物料名称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spec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物料规格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2A00FF"/>
                <w:sz w:val="21"/>
                <w:szCs w:val="21"/>
                <w:shd w:val="clear" w:color="auto" w:fill="E8F2FE"/>
                <w:lang w:val="en-US" w:eastAsia="zh-CN"/>
              </w:rPr>
              <w:t>feedingNum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补料数量</w:t>
            </w:r>
          </w:p>
        </w:tc>
        <w:tc>
          <w:tcPr>
            <w:tcW w:w="2069" w:type="dxa"/>
          </w:tcPr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29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200：成功；201：失败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"wareHouseAlias": "D001",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"userName":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"feedType": "STA",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"detailList": 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"rowNo":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"colNo":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>"matId":"4028947a6d4d4aa7016d4d70b1570401",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"barCode": "43-00244R",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"matName": "槽刀片修磨 3004-3.2-5R",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"spec": ""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"feedingNum": 1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"rowNo":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"colNo": 2,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>"matId":"4028947a6d4d4aa7016d4d70b1570402",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"barCode": "40-00007B",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"matName": "PWP Interchangeable tip",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"spec": "with profile 13*3*16"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"feedingNum": 2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]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"wareHouseAlias": "C001",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"userName": "admin",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"feedType": "STA",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"detailList": 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"rowNo": 2,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"colNo":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>"matId":"4028947a6d4d4aa7016d4d70b1570403",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"barCode": "40-00012A",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"matName": "inserts Tin",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"spec": "coated carbide"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"feedingNum": 1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"rowNo": 2,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"colNo": 2,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t>"matId":"4028947a6d4d4aa7016d4d70b1570404",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"barCode": "40-00016A",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"matName": "Form Insert PTC-1244-",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    "spec": "10047-D4"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"feedingNum": 2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]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]</w:t>
      </w: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eastAsia="zh-CN"/>
        </w:rPr>
        <w:t>库存查询接口（按货道方式）</w:t>
      </w:r>
    </w:p>
    <w:p>
      <w:pPr>
        <w:rPr>
          <w:rFonts w:hint="default" w:ascii="Helvetica" w:hAnsi="Helvetica" w:cs="Helvetica" w:eastAsiaTheme="minorEastAsia"/>
          <w:color w:val="505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125.46.78.164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:8085/jeecg-boot/djkInterface/queryErp" 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staStock</w:t>
      </w: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</w:t>
      </w:r>
      <w:r>
        <w:rPr>
          <w:rFonts w:hint="eastAsia"/>
          <w:sz w:val="21"/>
          <w:szCs w:val="21"/>
          <w:lang w:eastAsia="zh-CN"/>
        </w:rPr>
        <w:t>无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200：成功；500：失败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message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返回信息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equId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设备id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equName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别名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rowNum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总行数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总列数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货道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rowNo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行号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colNo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列号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curNum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当前数量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waitNum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待补数量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maxReserve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最大数量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单元格状态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backBarCode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归还条码（用于绑定归还）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刀具柜Id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刀具柜名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spec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物料规格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packNum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包装数量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stotePrice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单价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brand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品牌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icon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borrowType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借出类型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manufacturerName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供应商全称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manufacturerNo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"code": 200,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"message": "获取物料库存成功",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"resultList": [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"equId": "297e5a8667960b070167969f51620013",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"equName": "主柜T01",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"rowNum": 9,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"colNum": 10,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"staList": [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"staId": "1",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"rowNo": 1,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"colNo": 1,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"curNum": 16,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"waitNum": 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"maxReserve": 16,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"status": "启用",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"matInfo":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"manufacturerName": "未定义",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"manufacturerNo": "ewrwer",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"matId": "4028947a6d4d4aa7016d4d70b1570403",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"matName": "槽刀片修磨 3004-3.2-5R",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"barCode": "43-00244R",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"spec": " 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"packNum": 1,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"stotePrice": null,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"brand":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"icon":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"borrowType": ""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},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"warnVal": 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},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"equId": "297e5a8667960b070167969f51620014",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"equName": "副柜T03",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"rowNum": 9,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"colNum": 10,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"staList": [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"staId": "f7100fe5-5f57-11ea-992c-00e04c36075e",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"rowNo": 1,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"colNo": 1,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"curNum": 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"waitNum": 0,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"maxReserve": 16,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"status": "启用",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"matInfo": {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"manufacturerName":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"manufacturerNo":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"matId":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"matName":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"barCode":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"spec":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"packNum": null,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"stotePrice": null,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"brand":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"icon": "",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    "borrowType": ""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},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    "warnVal": 3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    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 xml:space="preserve">    ]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eastAsia="zh-CN"/>
        </w:rPr>
        <w:t>}</w:t>
      </w: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eastAsia="zh-CN"/>
        </w:rPr>
        <w:t>库存查询接口（按物料汇总方式）</w:t>
      </w:r>
    </w:p>
    <w:p>
      <w:pPr>
        <w:rPr>
          <w:rFonts w:hint="default" w:ascii="Helvetica" w:hAnsi="Helvetica" w:cs="Helvetica" w:eastAsiaTheme="minorEastAsia"/>
          <w:color w:val="50505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sz w:val="21"/>
          <w:szCs w:val="21"/>
        </w:rPr>
        <w:t>请求路径：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</w:instrTex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125.46.78.164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:8085/jeecg-boot/djkInterface/queryErp" </w:instrTex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http://localhost: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808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/thirdFeign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/</w:t>
      </w: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auto"/>
          <w:spacing w:val="0"/>
          <w:sz w:val="28"/>
          <w:szCs w:val="28"/>
          <w:shd w:val="clear" w:fill="FFFFFF"/>
        </w:rPr>
        <w:t>stockDetail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1.2 </w:t>
      </w:r>
      <w:r>
        <w:rPr>
          <w:rFonts w:hint="eastAsia"/>
          <w:sz w:val="21"/>
          <w:szCs w:val="21"/>
        </w:rPr>
        <w:t>传参：格式JSON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wareHouseAlias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刀具柜别名（库名）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</w:tbl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1.3 </w:t>
      </w:r>
      <w:r>
        <w:rPr>
          <w:rFonts w:hint="eastAsia"/>
          <w:sz w:val="21"/>
          <w:szCs w:val="21"/>
        </w:rPr>
        <w:t>返回数组：格式JSON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84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840" w:type="dxa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maxStockNum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库位最大存储量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curStockNum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库位当前存储量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supplyNum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库位待补数量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barCode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spec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物料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规格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packNum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包装数量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brand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品牌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</w:tr>
    </w:tbl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json数组型字符串,结构格式如下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"code": 200,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"message": "获取物料库存成功",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"resultList": [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"feignStockMat":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"matName": "242691 PWP interchangeab",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"barCode": "40-00056A",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"spec": "tip with profile 17*5*26",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"packNum": 3,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"brand": ""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"maxStockNum": 16,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"curStockNum": 5,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"supplyNum": 11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"feignStockMat": {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"matName": "Shave tool Solid Carbide",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"barCode": "40-00021A",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"spec": "233883 AWN20/B15/H19",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"packNum": 1,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    "brand": ""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},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"maxStockNum": 16,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"curStockNum": 5,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    "supplyNum": 11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    }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 xml:space="preserve">    ]</w:t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t>}</w:t>
      </w: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获取外部入库单补料（调用外部接口）</w:t>
      </w:r>
    </w:p>
    <w:p>
      <w:pP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>（外部提供）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配置到yml配置文件cabinet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warehouseFeedUrl配置项中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1.2请求表单</w:t>
      </w:r>
      <w:r>
        <w:rPr>
          <w:rFonts w:hint="eastAsia"/>
          <w:sz w:val="21"/>
          <w:szCs w:val="21"/>
        </w:rPr>
        <w:t>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3"/>
        <w:gridCol w:w="2127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0" w:type="dxa"/>
            <w:gridSpan w:val="2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itemNos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物料编码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数组</w:t>
            </w:r>
          </w:p>
        </w:tc>
        <w:tc>
          <w:tcPr>
            <w:tcW w:w="2129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erpNos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单据号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数组</w:t>
            </w:r>
          </w:p>
        </w:tc>
        <w:tc>
          <w:tcPr>
            <w:tcW w:w="2129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stockNos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库房号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数组</w:t>
            </w:r>
          </w:p>
        </w:tc>
        <w:tc>
          <w:tcPr>
            <w:tcW w:w="2129" w:type="dxa"/>
            <w:gridSpan w:val="2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json数组型字符串,结构格式如下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"itemNos":["Y05030307000125","Y05030210000211"],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"erpNos":["16289074@331328"],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"stockNos":["Z102"]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1.3 接收表单</w:t>
      </w:r>
      <w:r>
        <w:rPr>
          <w:rFonts w:hint="eastAsia"/>
          <w:sz w:val="21"/>
          <w:szCs w:val="21"/>
        </w:rPr>
        <w:t>：格式JSON</w:t>
      </w:r>
    </w:p>
    <w:p>
      <w:pPr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stockNo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刀具柜别名（库名）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入库单号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companyNo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供应商编号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type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业务类型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feedNum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补料数量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</w:tbl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接收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json数组型字符串,结构格式如下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[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stockNo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ZD012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00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companyNo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XSD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"t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ype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":null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matNo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"SYN-FROM TOOL-177",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feedNum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":1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},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stockNo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ZD012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00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companyNo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XSD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"t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ype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":null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matNo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"SYN-FROM TOOL-17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feedNum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":2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]</w:t>
      </w:r>
    </w:p>
    <w:p>
      <w:pPr>
        <w:rPr>
          <w:rFonts w:hint="default" w:eastAsiaTheme="minorEastAsia"/>
          <w:szCs w:val="21"/>
          <w:lang w:val="en-US" w:eastAsia="zh-CN"/>
        </w:rPr>
      </w:pPr>
    </w:p>
    <w:p>
      <w:pPr>
        <w:rPr>
          <w:rFonts w:hint="default" w:eastAsiaTheme="minorEastAsia"/>
          <w:szCs w:val="21"/>
          <w:lang w:val="en-US" w:eastAsia="zh-CN"/>
        </w:rPr>
      </w:pP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入库单补料确认（调用外部接口）</w:t>
      </w:r>
    </w:p>
    <w:p>
      <w:pP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>（外部提供）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配置到yml配置文件cabinet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warehouseResultUrl配置项中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1.2 推送表单</w:t>
      </w:r>
      <w:r>
        <w:rPr>
          <w:rFonts w:hint="eastAsia"/>
          <w:sz w:val="21"/>
          <w:szCs w:val="21"/>
        </w:rPr>
        <w:t>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feedingListId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单据号(刀具库的补料单号)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入库单号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feedNum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补料数量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companyNo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公司编号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stockNo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刀具柜别名（库名）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物料编号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</w:tbl>
    <w:p>
      <w:pPr>
        <w:rPr>
          <w:rFonts w:hint="default" w:eastAsiaTheme="minorEastAsia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json数组型字符串,结构格式如下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[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stockNo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ZD012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00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companyNo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XSD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"t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ype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":null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matNo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"SYN-FROM TOOL-177",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feedNum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":1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},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stockNo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ZD012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orderNo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00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companyNo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XSD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177",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"t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ype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":null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,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matNo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"SYN-FROM TOOL-17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8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",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feedNum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":2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ab/>
      </w: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  <w:t>]</w:t>
      </w:r>
    </w:p>
    <w:p>
      <w:pPr>
        <w:rPr>
          <w:rFonts w:hint="default" w:eastAsiaTheme="minorEastAsia"/>
          <w:szCs w:val="21"/>
          <w:lang w:val="en-US" w:eastAsia="zh-CN"/>
        </w:rPr>
      </w:pP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获取外部领取工单（调用外部接口）</w:t>
      </w:r>
    </w:p>
    <w:p>
      <w:pP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>（外部提供）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配置到yml配置文件cabinet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applyVoucherUrl配置项中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1.2 请求表单</w:t>
      </w:r>
      <w:r>
        <w:rPr>
          <w:rFonts w:hint="eastAsia"/>
          <w:sz w:val="21"/>
          <w:szCs w:val="21"/>
        </w:rPr>
        <w:t>：格式JSON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主要字段解释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username 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领料人名称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wareHouseAlias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库别名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search 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查询条件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否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1.3 返回结果</w:t>
      </w:r>
      <w:r>
        <w:rPr>
          <w:rFonts w:hint="eastAsia"/>
          <w:sz w:val="21"/>
          <w:szCs w:val="21"/>
        </w:rPr>
        <w:t>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applyNo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工单号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barCode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物料编号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物料名称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spec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物料规格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borrowType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借出类型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borrowNum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借出数量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remainNum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剩余数量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realNum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实取数量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否</w:t>
            </w: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json数组型字符串,结构格式如下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[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"applyNo": "b1971c37-d001-47f8-8c44-9987c79453d7",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"detailList": [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"SYN-FROM TOOL-177",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"钻头",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"22TN-VTP-60-1",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"SYN-FROM TOOL-184",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"铰刀",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"22TN-VTP-60-1.1",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]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"applyNo": "15d8d5e9-07db-4f36-ad20-f833cc2cbdb9",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"detailList": [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"SYN-HONING BAR-006",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"研磨杆",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"待定",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"SYN-LTH-BAR-066",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"刀杆",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"待定",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]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]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</w:t>
      </w:r>
      <w:r>
        <w:rPr>
          <w:rFonts w:hint="eastAsia"/>
          <w:lang w:eastAsia="zh-CN"/>
        </w:rPr>
        <w:t>获取外部领取工单（调用外部接口）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>（外部提供）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配置到yml配置文件cabinet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.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applyVoucherResultUrl配置项中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1.2  返回结果</w:t>
      </w:r>
      <w:r>
        <w:rPr>
          <w:rFonts w:hint="eastAsia"/>
          <w:sz w:val="21"/>
          <w:szCs w:val="21"/>
        </w:rPr>
        <w:t>：格式JSON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default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widowControl/>
              <w:jc w:val="left"/>
              <w:textAlignment w:val="center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applyNo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工单号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barCode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物料编号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 w:cstheme="minorBidi"/>
                <w:color w:val="000000"/>
                <w:kern w:val="2"/>
                <w:sz w:val="21"/>
                <w:szCs w:val="21"/>
                <w:shd w:val="clear" w:color="auto" w:fill="E8F2FE"/>
                <w:lang w:val="en-US" w:eastAsia="zh-CN" w:bidi="ar-SA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matName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物料名称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spec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物料规格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borrowType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借出类型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borrowNum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借出数量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remainNum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剩余数量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realNum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实取数量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Integer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shd w:val="clear" w:color="auto" w:fill="E8F2FE"/>
                <w:lang w:val="en-US" w:eastAsia="zh-CN"/>
              </w:rPr>
              <w:t>否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json数组型字符串,结构格式如下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[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"applyNo": "b1971c37-d001-47f8-8c44-9987c79453d7",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"detailList": [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"SYN-FROM TOOL-177",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"钻头",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"22TN-VTP-60-1",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{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"matId":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"barCode": "SYN-FROM TOOL-184",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"matName": "铰刀",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"spec": "22TN-VTP-60-1.1",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"borrowType":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"borrowNum": 1,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"remainNum": null,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"realNum": null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]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ab/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]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6A19"/>
    <w:multiLevelType w:val="multilevel"/>
    <w:tmpl w:val="05A36A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539E3"/>
    <w:multiLevelType w:val="multilevel"/>
    <w:tmpl w:val="6EC539E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092"/>
    <w:rsid w:val="000903AD"/>
    <w:rsid w:val="00097DE6"/>
    <w:rsid w:val="000A5499"/>
    <w:rsid w:val="000D758B"/>
    <w:rsid w:val="000F447A"/>
    <w:rsid w:val="001466D3"/>
    <w:rsid w:val="001A4844"/>
    <w:rsid w:val="001E32D0"/>
    <w:rsid w:val="001E6A92"/>
    <w:rsid w:val="0023019F"/>
    <w:rsid w:val="002333E8"/>
    <w:rsid w:val="002612C0"/>
    <w:rsid w:val="003658B7"/>
    <w:rsid w:val="003C5202"/>
    <w:rsid w:val="003F719C"/>
    <w:rsid w:val="00426704"/>
    <w:rsid w:val="00436936"/>
    <w:rsid w:val="00440F28"/>
    <w:rsid w:val="004707CC"/>
    <w:rsid w:val="00486A0C"/>
    <w:rsid w:val="004A5E45"/>
    <w:rsid w:val="004D15E2"/>
    <w:rsid w:val="004F4A4F"/>
    <w:rsid w:val="005173F2"/>
    <w:rsid w:val="00544383"/>
    <w:rsid w:val="005569BF"/>
    <w:rsid w:val="0059423E"/>
    <w:rsid w:val="00596912"/>
    <w:rsid w:val="005B158A"/>
    <w:rsid w:val="005C4487"/>
    <w:rsid w:val="005D192D"/>
    <w:rsid w:val="005D6D9D"/>
    <w:rsid w:val="00632203"/>
    <w:rsid w:val="00633724"/>
    <w:rsid w:val="00642CDE"/>
    <w:rsid w:val="00680FFD"/>
    <w:rsid w:val="006D623D"/>
    <w:rsid w:val="006E0AA4"/>
    <w:rsid w:val="0070102A"/>
    <w:rsid w:val="00713DEF"/>
    <w:rsid w:val="00726E5D"/>
    <w:rsid w:val="007D5BAA"/>
    <w:rsid w:val="007E32B5"/>
    <w:rsid w:val="007E53C7"/>
    <w:rsid w:val="007F1BC4"/>
    <w:rsid w:val="008B28D0"/>
    <w:rsid w:val="008B4AE7"/>
    <w:rsid w:val="00936F57"/>
    <w:rsid w:val="009568F9"/>
    <w:rsid w:val="00967CAD"/>
    <w:rsid w:val="00976AD6"/>
    <w:rsid w:val="009B3320"/>
    <w:rsid w:val="009B59CB"/>
    <w:rsid w:val="00A0690F"/>
    <w:rsid w:val="00A249E3"/>
    <w:rsid w:val="00A369FF"/>
    <w:rsid w:val="00A7656A"/>
    <w:rsid w:val="00AF6CFB"/>
    <w:rsid w:val="00B10DDC"/>
    <w:rsid w:val="00B5155F"/>
    <w:rsid w:val="00BB4723"/>
    <w:rsid w:val="00BC0FE8"/>
    <w:rsid w:val="00C447E4"/>
    <w:rsid w:val="00C74296"/>
    <w:rsid w:val="00C76256"/>
    <w:rsid w:val="00D17A71"/>
    <w:rsid w:val="00D300A7"/>
    <w:rsid w:val="00D72F7F"/>
    <w:rsid w:val="00DF063E"/>
    <w:rsid w:val="00E04898"/>
    <w:rsid w:val="00E6115D"/>
    <w:rsid w:val="00EA2C5A"/>
    <w:rsid w:val="00EB138A"/>
    <w:rsid w:val="00F15F8D"/>
    <w:rsid w:val="00F160CF"/>
    <w:rsid w:val="00F206A2"/>
    <w:rsid w:val="00F25019"/>
    <w:rsid w:val="00F54022"/>
    <w:rsid w:val="00F656CC"/>
    <w:rsid w:val="00F82A13"/>
    <w:rsid w:val="00F9107E"/>
    <w:rsid w:val="00F93588"/>
    <w:rsid w:val="00FC461C"/>
    <w:rsid w:val="00FE6F3B"/>
    <w:rsid w:val="00FF4CC7"/>
    <w:rsid w:val="00FF64E6"/>
    <w:rsid w:val="01C70F15"/>
    <w:rsid w:val="025901D9"/>
    <w:rsid w:val="036A6ADE"/>
    <w:rsid w:val="0457047E"/>
    <w:rsid w:val="04BE47AC"/>
    <w:rsid w:val="07FA61A2"/>
    <w:rsid w:val="128A2316"/>
    <w:rsid w:val="12D07981"/>
    <w:rsid w:val="13E75A59"/>
    <w:rsid w:val="142A6369"/>
    <w:rsid w:val="17082AA0"/>
    <w:rsid w:val="19510AB2"/>
    <w:rsid w:val="1BC86294"/>
    <w:rsid w:val="1E4D2DED"/>
    <w:rsid w:val="21D000B9"/>
    <w:rsid w:val="29860405"/>
    <w:rsid w:val="31343857"/>
    <w:rsid w:val="32C95796"/>
    <w:rsid w:val="33FF0E66"/>
    <w:rsid w:val="3714225A"/>
    <w:rsid w:val="37D20365"/>
    <w:rsid w:val="39A93BEA"/>
    <w:rsid w:val="3B2A7E0D"/>
    <w:rsid w:val="40621984"/>
    <w:rsid w:val="43347936"/>
    <w:rsid w:val="43917CBA"/>
    <w:rsid w:val="499F7468"/>
    <w:rsid w:val="4A674D2D"/>
    <w:rsid w:val="4B436F0B"/>
    <w:rsid w:val="4F5940F1"/>
    <w:rsid w:val="4FDD5814"/>
    <w:rsid w:val="524C3280"/>
    <w:rsid w:val="54661591"/>
    <w:rsid w:val="55A61F86"/>
    <w:rsid w:val="5A705CE1"/>
    <w:rsid w:val="5B807A9E"/>
    <w:rsid w:val="5CE838A5"/>
    <w:rsid w:val="624C4B6E"/>
    <w:rsid w:val="63B50CD6"/>
    <w:rsid w:val="649C558C"/>
    <w:rsid w:val="65E574E9"/>
    <w:rsid w:val="66903208"/>
    <w:rsid w:val="66CE7489"/>
    <w:rsid w:val="68931531"/>
    <w:rsid w:val="6D3271F6"/>
    <w:rsid w:val="6FCC40D0"/>
    <w:rsid w:val="79BA2F1C"/>
    <w:rsid w:val="7B7B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96FCE-26F6-4F2E-9AB2-CAB25BF966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962</Characters>
  <Lines>8</Lines>
  <Paragraphs>2</Paragraphs>
  <TotalTime>0</TotalTime>
  <ScaleCrop>false</ScaleCrop>
  <LinksUpToDate>false</LinksUpToDate>
  <CharactersWithSpaces>1128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2020-09-27T01:20:00Z</dcterms:created>
  <dc:creator>丫丫</dc:creator>
  <cp:lastModifiedBy>大兔子</cp:lastModifiedBy>
  <dcterms:modified xsi:type="dcterms:W3CDTF">2020-12-28T06:02:21Z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