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CBFD" w14:textId="77777777" w:rsidR="00AE6A3E" w:rsidRDefault="00000000">
      <w:r>
        <w:rPr>
          <w:rFonts w:ascii="Helvetica Light" w:hAnsi="Helvetica Light" w:cs="Helvetica Light"/>
        </w:rPr>
        <w:t>TLKM Confirmations</w:t>
      </w:r>
    </w:p>
    <w:p w14:paraId="3F569688" w14:textId="77777777" w:rsidR="00AE6A3E" w:rsidRDefault="00000000">
      <w:r>
        <w:rPr>
          <w:rFonts w:ascii="Helvetica Light" w:hAnsi="Helvetica Light" w:cs="Helvetica Light"/>
        </w:rPr>
        <w:t>IT Requirements for Outbound Email</w:t>
      </w:r>
    </w:p>
    <w:p w14:paraId="77D9AF47" w14:textId="77777777" w:rsidR="00AE6A3E" w:rsidRDefault="00000000">
      <w:r>
        <w:rPr>
          <w:rFonts w:ascii="Helvetica Light" w:hAnsi="Helvetica Light" w:cs="Helvetica Light"/>
        </w:rPr>
        <w:t>Microsoft Graph (App-Only), UAT and Production</w:t>
      </w:r>
    </w:p>
    <w:p w14:paraId="752628C2" w14:textId="77777777" w:rsidR="00AE6A3E" w:rsidRDefault="00AE6A3E"/>
    <w:p w14:paraId="53F67EF4" w14:textId="77777777" w:rsidR="00AE6A3E" w:rsidRDefault="00000000">
      <w:r>
        <w:rPr>
          <w:rFonts w:ascii="Helvetica Light" w:hAnsi="Helvetica Light" w:cs="Helvetica Light"/>
        </w:rPr>
        <w:t>Date: February 23, 2026</w:t>
      </w:r>
    </w:p>
    <w:p w14:paraId="327146CF" w14:textId="77777777" w:rsidR="00AE6A3E" w:rsidRDefault="00AE6A3E"/>
    <w:p w14:paraId="3EB649D1" w14:textId="77777777" w:rsidR="00AE6A3E" w:rsidRDefault="00000000">
      <w:r>
        <w:rPr>
          <w:rFonts w:ascii="Helvetica Light" w:hAnsi="Helvetica Light" w:cs="Helvetica Light"/>
        </w:rPr>
        <w:t>1) Why we are sending this</w:t>
      </w:r>
    </w:p>
    <w:p w14:paraId="723AAFDD" w14:textId="77777777" w:rsidR="00AE6A3E" w:rsidRDefault="00000000">
      <w:r>
        <w:rPr>
          <w:rFonts w:ascii="Helvetica Light" w:hAnsi="Helvetica Light" w:cs="Helvetica Light"/>
        </w:rPr>
        <w:t>We need IT support so TLKM Confirmations can send system emails to users in UAT and Production.</w:t>
      </w:r>
    </w:p>
    <w:p w14:paraId="5079A26D" w14:textId="77777777" w:rsidR="00AE6A3E" w:rsidRDefault="00000000">
      <w:r>
        <w:rPr>
          <w:rFonts w:ascii="Helvetica Light" w:hAnsi="Helvetica Light" w:cs="Helvetica Light"/>
        </w:rPr>
        <w:t>This document only covers what we need from IT.</w:t>
      </w:r>
    </w:p>
    <w:p w14:paraId="65591413" w14:textId="77777777" w:rsidR="00AE6A3E" w:rsidRDefault="00AE6A3E"/>
    <w:p w14:paraId="25640CFF" w14:textId="77777777" w:rsidR="00AE6A3E" w:rsidRDefault="00000000">
      <w:r>
        <w:rPr>
          <w:rFonts w:ascii="Helvetica Light" w:hAnsi="Helvetica Light" w:cs="Helvetica Light"/>
        </w:rPr>
        <w:t>2) Email model to use</w:t>
      </w:r>
    </w:p>
    <w:p w14:paraId="0A53624A" w14:textId="77777777" w:rsidR="00AE6A3E" w:rsidRDefault="00000000">
      <w:r>
        <w:rPr>
          <w:rFonts w:ascii="Helvetica Light" w:hAnsi="Helvetica Light" w:cs="Helvetica Light"/>
        </w:rPr>
        <w:t>- Email must be sent through Microsoft Graph API (not SMTP).</w:t>
      </w:r>
    </w:p>
    <w:p w14:paraId="3BEE6795" w14:textId="77777777" w:rsidR="00AE6A3E" w:rsidRDefault="00000000">
      <w:r>
        <w:rPr>
          <w:rFonts w:ascii="Helvetica Light" w:hAnsi="Helvetica Light" w:cs="Helvetica Light"/>
        </w:rPr>
        <w:t>- The application will use app-only authentication.</w:t>
      </w:r>
    </w:p>
    <w:p w14:paraId="44088988" w14:textId="77777777" w:rsidR="00AE6A3E" w:rsidRDefault="00AE6A3E"/>
    <w:p w14:paraId="16910E69" w14:textId="77777777" w:rsidR="00AE6A3E" w:rsidRDefault="00000000">
      <w:r>
        <w:rPr>
          <w:rFonts w:ascii="Helvetica Light" w:hAnsi="Helvetica Light" w:cs="Helvetica Light"/>
        </w:rPr>
        <w:t>3) What we need from IT</w:t>
      </w:r>
    </w:p>
    <w:p w14:paraId="55E28A1D" w14:textId="77777777" w:rsidR="00AE6A3E" w:rsidRDefault="00AE6A3E"/>
    <w:p w14:paraId="6ED96EAC" w14:textId="77777777" w:rsidR="00AE6A3E" w:rsidRDefault="00000000">
      <w:r>
        <w:rPr>
          <w:rFonts w:ascii="Helvetica Light" w:hAnsi="Helvetica Light" w:cs="Helvetica Light"/>
        </w:rPr>
        <w:t>A. Create Graph app access for each environment</w:t>
      </w:r>
    </w:p>
    <w:p w14:paraId="2677AB28" w14:textId="77777777" w:rsidR="00AE6A3E" w:rsidRDefault="00000000">
      <w:r>
        <w:rPr>
          <w:rFonts w:ascii="Helvetica Light" w:hAnsi="Helvetica Light" w:cs="Helvetica Light"/>
        </w:rPr>
        <w:t>- Create one app registration for UAT and one for Production (recommended).</w:t>
      </w:r>
    </w:p>
    <w:p w14:paraId="57EDDBF2" w14:textId="77777777" w:rsidR="00AE6A3E" w:rsidRDefault="00000000">
      <w:r>
        <w:rPr>
          <w:rFonts w:ascii="Helvetica Light" w:hAnsi="Helvetica Light" w:cs="Helvetica Light"/>
        </w:rPr>
        <w:t>- Provide for each environment:</w:t>
      </w:r>
    </w:p>
    <w:p w14:paraId="5B1BB884" w14:textId="77777777" w:rsidR="00AE6A3E" w:rsidRDefault="00000000">
      <w:r>
        <w:rPr>
          <w:rFonts w:ascii="Helvetica Light" w:hAnsi="Helvetica Light" w:cs="Helvetica Light"/>
        </w:rPr>
        <w:t xml:space="preserve">  - Tenant ID</w:t>
      </w:r>
    </w:p>
    <w:p w14:paraId="5182857B" w14:textId="77777777" w:rsidR="00AE6A3E" w:rsidRDefault="00000000">
      <w:r>
        <w:rPr>
          <w:rFonts w:ascii="Helvetica Light" w:hAnsi="Helvetica Light" w:cs="Helvetica Light"/>
        </w:rPr>
        <w:t xml:space="preserve">  - Client ID</w:t>
      </w:r>
    </w:p>
    <w:p w14:paraId="17479E3F" w14:textId="77777777" w:rsidR="00AE6A3E" w:rsidRDefault="00000000">
      <w:r>
        <w:rPr>
          <w:rFonts w:ascii="Helvetica Light" w:hAnsi="Helvetica Light" w:cs="Helvetica Light"/>
        </w:rPr>
        <w:t xml:space="preserve">  - App credential (secret or certificate; certificate preferred for Production)</w:t>
      </w:r>
    </w:p>
    <w:p w14:paraId="318E9335" w14:textId="77777777" w:rsidR="00AE6A3E" w:rsidRDefault="00AE6A3E"/>
    <w:p w14:paraId="45B21432" w14:textId="77777777" w:rsidR="00AE6A3E" w:rsidRDefault="00000000">
      <w:r>
        <w:rPr>
          <w:rFonts w:ascii="Helvetica Light" w:hAnsi="Helvetica Light" w:cs="Helvetica Light"/>
        </w:rPr>
        <w:t>B. Grant required permission</w:t>
      </w:r>
    </w:p>
    <w:p w14:paraId="5BBDA7FE" w14:textId="77777777" w:rsidR="00AE6A3E" w:rsidRDefault="00000000">
      <w:r>
        <w:rPr>
          <w:rFonts w:ascii="Helvetica Light" w:hAnsi="Helvetica Light" w:cs="Helvetica Light"/>
        </w:rPr>
        <w:t>- Grant Microsoft Graph Application permission:</w:t>
      </w:r>
    </w:p>
    <w:p w14:paraId="15E28F59" w14:textId="77777777" w:rsidR="00AE6A3E" w:rsidRDefault="00000000">
      <w:r>
        <w:rPr>
          <w:rFonts w:ascii="Helvetica Light" w:hAnsi="Helvetica Light" w:cs="Helvetica Light"/>
        </w:rPr>
        <w:t xml:space="preserve">  - </w:t>
      </w:r>
      <w:proofErr w:type="spellStart"/>
      <w:r>
        <w:rPr>
          <w:rFonts w:ascii="Helvetica Light" w:hAnsi="Helvetica Light" w:cs="Helvetica Light"/>
        </w:rPr>
        <w:t>Mail.Send</w:t>
      </w:r>
      <w:proofErr w:type="spellEnd"/>
    </w:p>
    <w:p w14:paraId="2FA1F52B" w14:textId="77777777" w:rsidR="00AE6A3E" w:rsidRDefault="00000000">
      <w:r>
        <w:rPr>
          <w:rFonts w:ascii="Helvetica Light" w:hAnsi="Helvetica Light" w:cs="Helvetica Light"/>
        </w:rPr>
        <w:t>- Grant admin consent for that permission.</w:t>
      </w:r>
    </w:p>
    <w:p w14:paraId="7347300F" w14:textId="77777777" w:rsidR="00AE6A3E" w:rsidRDefault="00AE6A3E"/>
    <w:p w14:paraId="0D0BAD8F" w14:textId="77777777" w:rsidR="00AE6A3E" w:rsidRDefault="00000000">
      <w:r>
        <w:rPr>
          <w:rFonts w:ascii="Helvetica Light" w:hAnsi="Helvetica Light" w:cs="Helvetica Light"/>
        </w:rPr>
        <w:lastRenderedPageBreak/>
        <w:t>C. Provide sender mailbox identity</w:t>
      </w:r>
    </w:p>
    <w:p w14:paraId="140DEF0A" w14:textId="77777777" w:rsidR="00AE6A3E" w:rsidRDefault="00000000">
      <w:r>
        <w:rPr>
          <w:rFonts w:ascii="Helvetica Light" w:hAnsi="Helvetica Light" w:cs="Helvetica Light"/>
        </w:rPr>
        <w:t>- Provide approved sender mailbox(es) for each environment.</w:t>
      </w:r>
    </w:p>
    <w:p w14:paraId="75980CED" w14:textId="77777777" w:rsidR="00AE6A3E" w:rsidRDefault="00000000">
      <w:r>
        <w:rPr>
          <w:rFonts w:ascii="Helvetica Light" w:hAnsi="Helvetica Light" w:cs="Helvetica Light"/>
        </w:rPr>
        <w:t>- Confirm display name and reply-to rules.</w:t>
      </w:r>
    </w:p>
    <w:p w14:paraId="6534C613" w14:textId="77777777" w:rsidR="00AE6A3E" w:rsidRDefault="00000000">
      <w:r>
        <w:rPr>
          <w:rFonts w:ascii="Helvetica Light" w:hAnsi="Helvetica Light" w:cs="Helvetica Light"/>
        </w:rPr>
        <w:t>- Shared mailbox is acceptable if it meets IT policy.</w:t>
      </w:r>
    </w:p>
    <w:p w14:paraId="349FA8FC" w14:textId="77777777" w:rsidR="00AE6A3E" w:rsidRDefault="00AE6A3E"/>
    <w:p w14:paraId="6C229C78" w14:textId="77777777" w:rsidR="00AE6A3E" w:rsidRDefault="00000000">
      <w:r>
        <w:rPr>
          <w:rFonts w:ascii="Helvetica Light" w:hAnsi="Helvetica Light" w:cs="Helvetica Light"/>
        </w:rPr>
        <w:t>D. Restrict what mailbox the app can send as</w:t>
      </w:r>
    </w:p>
    <w:p w14:paraId="06D98808" w14:textId="77777777" w:rsidR="00AE6A3E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Mail.Send</w:t>
      </w:r>
      <w:proofErr w:type="spellEnd"/>
      <w:r>
        <w:rPr>
          <w:rFonts w:ascii="Helvetica Light" w:hAnsi="Helvetica Light" w:cs="Helvetica Light"/>
        </w:rPr>
        <w:t xml:space="preserve"> is broad by default, so IT must restrict scope to approved sender mailbox(es).</w:t>
      </w:r>
    </w:p>
    <w:p w14:paraId="624445B0" w14:textId="77777777" w:rsidR="00AE6A3E" w:rsidRDefault="00000000">
      <w:r>
        <w:rPr>
          <w:rFonts w:ascii="Helvetica Light" w:hAnsi="Helvetica Light" w:cs="Helvetica Light"/>
        </w:rPr>
        <w:t>- Preferred control: Exchange Online RBAC for Applications.</w:t>
      </w:r>
    </w:p>
    <w:p w14:paraId="70326646" w14:textId="77777777" w:rsidR="00AE6A3E" w:rsidRDefault="00000000">
      <w:r>
        <w:rPr>
          <w:rFonts w:ascii="Helvetica Light" w:hAnsi="Helvetica Light" w:cs="Helvetica Light"/>
        </w:rPr>
        <w:t>- Confirm this restriction is active in UAT and Production.</w:t>
      </w:r>
    </w:p>
    <w:p w14:paraId="588A7680" w14:textId="77777777" w:rsidR="00AE6A3E" w:rsidRDefault="00AE6A3E"/>
    <w:p w14:paraId="52F0FC11" w14:textId="77777777" w:rsidR="00AE6A3E" w:rsidRDefault="00000000">
      <w:r>
        <w:rPr>
          <w:rFonts w:ascii="Helvetica Light" w:hAnsi="Helvetica Light" w:cs="Helvetica Light"/>
        </w:rPr>
        <w:t>E. Define compliance and usage controls</w:t>
      </w:r>
    </w:p>
    <w:p w14:paraId="020303C7" w14:textId="77777777" w:rsidR="00AE6A3E" w:rsidRDefault="00000000">
      <w:r>
        <w:rPr>
          <w:rFonts w:ascii="Helvetica Light" w:hAnsi="Helvetica Light" w:cs="Helvetica Light"/>
        </w:rPr>
        <w:t>- UAT sending restrictions (for example: test recipients only).</w:t>
      </w:r>
    </w:p>
    <w:p w14:paraId="48B49679" w14:textId="77777777" w:rsidR="00AE6A3E" w:rsidRDefault="00000000">
      <w:r>
        <w:rPr>
          <w:rFonts w:ascii="Helvetica Light" w:hAnsi="Helvetica Light" w:cs="Helvetica Light"/>
        </w:rPr>
        <w:t>- Rate limits/quotas.</w:t>
      </w:r>
    </w:p>
    <w:p w14:paraId="52FD8E1A" w14:textId="77777777" w:rsidR="00AE6A3E" w:rsidRDefault="00000000">
      <w:r>
        <w:rPr>
          <w:rFonts w:ascii="Helvetica Light" w:hAnsi="Helvetica Light" w:cs="Helvetica Light"/>
        </w:rPr>
        <w:t>- Message tracing/logging availability.</w:t>
      </w:r>
    </w:p>
    <w:p w14:paraId="64416CBC" w14:textId="77777777" w:rsidR="00AE6A3E" w:rsidRDefault="00000000">
      <w:r>
        <w:rPr>
          <w:rFonts w:ascii="Helvetica Light" w:hAnsi="Helvetica Light" w:cs="Helvetica Light"/>
        </w:rPr>
        <w:t>- Security controls (DLP/scanning/retention) as required by policy.</w:t>
      </w:r>
    </w:p>
    <w:p w14:paraId="3CF55AB6" w14:textId="77777777" w:rsidR="00AE6A3E" w:rsidRDefault="00AE6A3E"/>
    <w:p w14:paraId="2BA5DFF8" w14:textId="77777777" w:rsidR="00AE6A3E" w:rsidRDefault="00000000">
      <w:r>
        <w:rPr>
          <w:rFonts w:ascii="Helvetica Light" w:hAnsi="Helvetica Light" w:cs="Helvetica Light"/>
        </w:rPr>
        <w:t>F. Support and ownership</w:t>
      </w:r>
    </w:p>
    <w:p w14:paraId="158DFD7F" w14:textId="77777777" w:rsidR="00AE6A3E" w:rsidRDefault="00000000">
      <w:r>
        <w:rPr>
          <w:rFonts w:ascii="Helvetica Light" w:hAnsi="Helvetica Light" w:cs="Helvetica Light"/>
        </w:rPr>
        <w:t>- Provide IT support owner and escalation contact for email delivery issues.</w:t>
      </w:r>
    </w:p>
    <w:p w14:paraId="0342A0CC" w14:textId="77777777" w:rsidR="00AE6A3E" w:rsidRDefault="00000000">
      <w:r>
        <w:rPr>
          <w:rFonts w:ascii="Helvetica Light" w:hAnsi="Helvetica Light" w:cs="Helvetica Light"/>
        </w:rPr>
        <w:t>- Confirm credential rotation process and schedule.</w:t>
      </w:r>
    </w:p>
    <w:p w14:paraId="2E1F534E" w14:textId="77777777" w:rsidR="00AE6A3E" w:rsidRDefault="00AE6A3E"/>
    <w:p w14:paraId="02CB9CBA" w14:textId="77777777" w:rsidR="00AE6A3E" w:rsidRDefault="00000000">
      <w:r>
        <w:rPr>
          <w:rFonts w:ascii="Helvetica Light" w:hAnsi="Helvetica Light" w:cs="Helvetica Light"/>
        </w:rPr>
        <w:t>4) Important clarification</w:t>
      </w:r>
    </w:p>
    <w:p w14:paraId="58483754" w14:textId="77777777" w:rsidR="00AE6A3E" w:rsidRDefault="00000000">
      <w:r>
        <w:rPr>
          <w:rFonts w:ascii="Helvetica Light" w:hAnsi="Helvetica Light" w:cs="Helvetica Light"/>
        </w:rPr>
        <w:t>- The app does not need an interactive Microsoft 365 user login account.</w:t>
      </w:r>
    </w:p>
    <w:p w14:paraId="657F6E5A" w14:textId="77777777" w:rsidR="00AE6A3E" w:rsidRDefault="00000000">
      <w:r>
        <w:rPr>
          <w:rFonts w:ascii="Helvetica Light" w:hAnsi="Helvetica Light" w:cs="Helvetica Light"/>
        </w:rPr>
        <w:t>- The app signs in as an Entra application (service principal).</w:t>
      </w:r>
    </w:p>
    <w:p w14:paraId="64B9658F" w14:textId="77777777" w:rsidR="00AE6A3E" w:rsidRDefault="00000000">
      <w:r>
        <w:rPr>
          <w:rFonts w:ascii="Helvetica Light" w:hAnsi="Helvetica Light" w:cs="Helvetica Light"/>
        </w:rPr>
        <w:t>- A sender mailbox identity is still required for outgoing email.</w:t>
      </w:r>
    </w:p>
    <w:p w14:paraId="377A0A3F" w14:textId="77777777" w:rsidR="00AE6A3E" w:rsidRDefault="00AE6A3E"/>
    <w:p w14:paraId="5FE7F0EC" w14:textId="77777777" w:rsidR="00AE6A3E" w:rsidRDefault="00000000">
      <w:r>
        <w:rPr>
          <w:rFonts w:ascii="Helvetica Light" w:hAnsi="Helvetica Light" w:cs="Helvetica Light"/>
        </w:rPr>
        <w:t>5) What we need to receive back from IT</w:t>
      </w:r>
    </w:p>
    <w:p w14:paraId="60126600" w14:textId="77777777" w:rsidR="00AE6A3E" w:rsidRDefault="00000000">
      <w:r>
        <w:rPr>
          <w:rFonts w:ascii="Helvetica Light" w:hAnsi="Helvetica Light" w:cs="Helvetica Light"/>
        </w:rPr>
        <w:t>Please provide the following per environment (UAT and Production):</w:t>
      </w:r>
    </w:p>
    <w:p w14:paraId="3CDFE6CA" w14:textId="77777777" w:rsidR="00AE6A3E" w:rsidRDefault="00000000">
      <w:r>
        <w:rPr>
          <w:rFonts w:ascii="Helvetica Light" w:hAnsi="Helvetica Light" w:cs="Helvetica Light"/>
        </w:rPr>
        <w:t>- Tenant ID</w:t>
      </w:r>
    </w:p>
    <w:p w14:paraId="74A5B696" w14:textId="77777777" w:rsidR="00AE6A3E" w:rsidRDefault="00000000">
      <w:r>
        <w:rPr>
          <w:rFonts w:ascii="Helvetica Light" w:hAnsi="Helvetica Light" w:cs="Helvetica Light"/>
        </w:rPr>
        <w:lastRenderedPageBreak/>
        <w:t>- Client ID</w:t>
      </w:r>
    </w:p>
    <w:p w14:paraId="145A8537" w14:textId="77777777" w:rsidR="00AE6A3E" w:rsidRDefault="00000000">
      <w:r>
        <w:rPr>
          <w:rFonts w:ascii="Helvetica Light" w:hAnsi="Helvetica Light" w:cs="Helvetica Light"/>
        </w:rPr>
        <w:t>- Credential details (or secret manager reference)</w:t>
      </w:r>
    </w:p>
    <w:p w14:paraId="6FB55808" w14:textId="77777777" w:rsidR="00AE6A3E" w:rsidRDefault="00000000">
      <w:r>
        <w:rPr>
          <w:rFonts w:ascii="Helvetica Light" w:hAnsi="Helvetica Light" w:cs="Helvetica Light"/>
        </w:rPr>
        <w:t xml:space="preserve">- Confirmation that </w:t>
      </w:r>
      <w:proofErr w:type="spellStart"/>
      <w:r>
        <w:rPr>
          <w:rFonts w:ascii="Helvetica Light" w:hAnsi="Helvetica Light" w:cs="Helvetica Light"/>
        </w:rPr>
        <w:t>Mail.Send</w:t>
      </w:r>
      <w:proofErr w:type="spellEnd"/>
      <w:r>
        <w:rPr>
          <w:rFonts w:ascii="Helvetica Light" w:hAnsi="Helvetica Light" w:cs="Helvetica Light"/>
        </w:rPr>
        <w:t xml:space="preserve"> (Application) + admin consent is complete</w:t>
      </w:r>
    </w:p>
    <w:p w14:paraId="1AFF2EEF" w14:textId="77777777" w:rsidR="00AE6A3E" w:rsidRDefault="00000000">
      <w:r>
        <w:rPr>
          <w:rFonts w:ascii="Helvetica Light" w:hAnsi="Helvetica Light" w:cs="Helvetica Light"/>
        </w:rPr>
        <w:t>- Approved sender mailbox(es)</w:t>
      </w:r>
    </w:p>
    <w:p w14:paraId="4AB83C3F" w14:textId="77777777" w:rsidR="00AE6A3E" w:rsidRDefault="00000000">
      <w:r>
        <w:rPr>
          <w:rFonts w:ascii="Helvetica Light" w:hAnsi="Helvetica Light" w:cs="Helvetica Light"/>
        </w:rPr>
        <w:t>- Confirmation of mailbox scope restriction</w:t>
      </w:r>
    </w:p>
    <w:p w14:paraId="18EC2A49" w14:textId="77777777" w:rsidR="00AE6A3E" w:rsidRDefault="00000000">
      <w:r>
        <w:rPr>
          <w:rFonts w:ascii="Helvetica Light" w:hAnsi="Helvetica Light" w:cs="Helvetica Light"/>
        </w:rPr>
        <w:t>- IT support owner/contact</w:t>
      </w:r>
    </w:p>
    <w:p w14:paraId="371EED7D" w14:textId="77777777" w:rsidR="00AE6A3E" w:rsidRDefault="00AE6A3E"/>
    <w:p w14:paraId="3889AC60" w14:textId="77777777" w:rsidR="00AE6A3E" w:rsidRDefault="00000000">
      <w:r>
        <w:rPr>
          <w:rFonts w:ascii="Helvetica Light" w:hAnsi="Helvetica Light" w:cs="Helvetica Light"/>
        </w:rPr>
        <w:t>6) Go-live dependency</w:t>
      </w:r>
    </w:p>
    <w:p w14:paraId="14A6C228" w14:textId="77777777" w:rsidR="00AE6A3E" w:rsidRDefault="00000000">
      <w:r>
        <w:rPr>
          <w:rFonts w:ascii="Helvetica Light" w:hAnsi="Helvetica Light" w:cs="Helvetica Light"/>
        </w:rPr>
        <w:t>We cannot complete email rollout until IT provides and confirms all items above for both UAT and Production.</w:t>
      </w:r>
    </w:p>
    <w:sectPr w:rsidR="00AE6A3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6A3E"/>
    <w:rsid w:val="00273299"/>
    <w:rsid w:val="00536AFA"/>
    <w:rsid w:val="00AE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4CBD97"/>
  <w15:docId w15:val="{C017F44B-CD80-B246-BB2E-8C01869E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97787795-2B09-DC42-A96C-7090B013907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377</Words>
  <Characters>2021</Characters>
  <Application>Microsoft Office Word</Application>
  <DocSecurity>0</DocSecurity>
  <Lines>68</Lines>
  <Paragraphs>52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Maxwell Mphioe</cp:lastModifiedBy>
  <cp:revision>2</cp:revision>
  <dcterms:created xsi:type="dcterms:W3CDTF">2026-02-23T06:59:00Z</dcterms:created>
  <dcterms:modified xsi:type="dcterms:W3CDTF">2026-02-23T07:02:00Z</dcterms:modified>
</cp:coreProperties>
</file>