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s3usileyn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LeMMing (Lenticular Multi-Model Ingestion): A Filesystem-First Multi-Agent Orchestration Engine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52o0y9su2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Comprehensive Technical Whitepaper (v1.0)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Lightweight Multi-Model Engine (LeMMing)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for Modular, Transparent, Governable LLM Organizations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p9ugviaym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Abstract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LeMMing is a multi-agent orchestration framework designed around a simple but powerful principle: everything an AI organization does should be visible, inspectable, and understandable as plain files on disk. Unlike traditional monolithic “super-agents,” LeMMing models an AI team as a collection of lightweight agents, each with a single purpose, limited responsibilities, explicit permissions, and an independently configurable model backend.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whitepaper provides a complete top-to-bottom description of LeMMing’s architecture, philosophy, scheduling model, file layout, execution loop, UI design considerations, and future roadmap. It is intended as a self-contained, canonical technical document suitable for ingestion into systems like NotebookLM, or for onboarding developers, researchers, and LLM coding models tasked with expanding or completing the project.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mlv0ha96f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Language Models are powerful but inherently limited: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windows are finite, reasoning often muddles when tasks are mixed, and a single prompt cannot cleanly manage large, multi-step workflows with shifting state.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LeMMing solves this through organizational decomposition:</w:t>
      </w:r>
    </w:p>
    <w:p w:rsidR="00000000" w:rsidDel="00000000" w:rsidP="00000000" w:rsidRDefault="00000000" w:rsidRPr="00000000" w14:paraId="0000000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 work into specialized agents.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each agent’s knowledge in files, not ephemeral context.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agents communicate via permissioned outboxes, not hidden internal channels.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everything using a predictable clock called the org tick.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each agent use its own model, temperature, and reasoning mode.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entire system transparent, modular, and debuggable.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“one big AI,” LeMMing gives you an AI company inside your filesystem.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bw816vqr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Design Philosophy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LeMMing follows a strict set of architectural principles: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9qhmhg6e5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 No Magical Black Boxes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computation, message, memory, and tool call ends up as a file.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debugging as simple as browsing folders.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685n3n62y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2.2. Narrow Agents, Not Giant Brains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agent has a single job: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planner plans, coder writes code, manager summarizes, historian logs.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hallucination and bloated context.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luxx940wx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2.3. The Resume Is The ABI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agent is defined by: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resume.json containing structured metadata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resume.txt containing instructions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engine treats this as a contract.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vc1kyaap9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2.4. Explicit Communication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cannot “just talk.”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write messages to their own outbox; others may read those messages only if permissions allow.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clean boundaries and trustable, auditable workflows.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cgqzgq5il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2.5. Model-Agnostic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are allowed to use different LLM providers and models: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GPT-4.1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 GPT-4.1-mini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models (Ollama, Llama 3, Mistral)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Anthropic Claude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future backend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selection is part of the resume, not hardcoded.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ipmacp6bm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2.6. Predictable Timing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global clock called the org tick dictates when agents run.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agent has: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frequency (how often it runs),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phase offset (when in the cycle it fires).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rhythmic, predictable cadence.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yzefl0j34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2.7. Composable and Scalable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must scale from:</w:t>
      </w:r>
    </w:p>
    <w:p w:rsidR="00000000" w:rsidDel="00000000" w:rsidP="00000000" w:rsidRDefault="00000000" w:rsidRPr="00000000" w14:paraId="0000003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agents (a manager and a coder)</w:t>
        <w:br w:type="textWrapping"/>
        <w:br w:type="textWrapping"/>
        <w:t xml:space="preserve"> up to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100+ agents across departments, each with their own memory base and schedules.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ovugxz7cr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System Overview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 high level, LeMMing consists of: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filesystem — the single source of truth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 — small LLM-driven processes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engine — the scheduler and message router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messaging layer — outboxes and permissions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memory layer — structured persistent storage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model provider system — dynamic backends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tool registry — file, shell, creation, and memory tools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API and UI — dashboards and visual controls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Credits &amp; cost accounting — compute budgets per agent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these pieces create a modular, governable “AI workplace.”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qcxek4cnxh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Filesystem as Operating System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idea: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the AI does exists as folders, text files, and JSON files.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tvstni3b2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4.1. Directory Layout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/LeMMing/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/agents/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/manager/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resume.json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resume.txt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inbox/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outbox/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memory/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logs/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/planner/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/coder_01/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/janitor/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/preference_memory/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/agent_template/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/lemming/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engine.py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agents.py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messages.py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memory.py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tools.py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providers.py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models.py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org.py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config_validation.py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cli.py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api.py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/config/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models.json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org_config.json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credits.json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org_chart.json   (optional, transitional)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/ui/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lemming_dashboard.html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lemming_dashboard_live.html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/tests/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Everything—agents, memory, communication—happens here.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jncwphqbxs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Agents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agent is a directory-backed LLM persona with explicit capabilities.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ppdmkd774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Resume JSON Structure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"name": "manager",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"title": "Manager",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"description": "Coordinates all agents. Summarizes progress.",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"model": "gpt-4.1-mini",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"schedule":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"run_every_n_ticks": 1,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"phase_offset": 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"permissions":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"send_outboxes": ["planner", "coder_01", "janitor"],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"read_outboxes": ["planner", "coder_01"],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"tools": ["file_read", "file_write", "list_files"],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"file_access":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"allow_read": ["./projects"],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"allow_write": ["./projects"]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m9h7tt9kt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Resume TXT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Human-readable instructions. Treated as the “mind” of the agent.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snb1ywboz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Agent Folder Structure</w:t>
      </w:r>
    </w:p>
    <w:p w:rsidR="00000000" w:rsidDel="00000000" w:rsidP="00000000" w:rsidRDefault="00000000" w:rsidRPr="00000000" w14:paraId="0000008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inbox/ – not used (inbox is virtual)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outbox/ – JSON messages written here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memory/ – JSON files stored by memory tools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logs/ – optional activity logs</w:t>
        <w:br w:type="textWrapping"/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4bzxs6p6a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5.4. Permissions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have strict limits: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they may send messages to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Whose outboxes they may read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tools they may use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files they may access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permissions shape the org graph.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7yxsiyb645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Messaging Layer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LeMMing uses a write-only outbox model.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8u5mskk6a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6.1. Outbox Entries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message is a file like: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agents/planner/outbox/2025-12-01T12:00:03Z_manager_to_planner.json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"id": "uuid",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"agent": "manager",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"tick": 42,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"kind": "message",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"payload":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"text": "Here is the next task."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"timestamp": "2025-12-01T12:00:03Z"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hhtqskfmy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6.2. Reading Messages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A may read B’s outbox only if B is listed in: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permissions.read_outboxes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the org chart.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uhmjctz1f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6.3. Inbox-as-view, not a folder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Inbox is not a directory; it is computed: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Incoming = union(all readable outboxes)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Filtered and summarized per agent.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kkwtnyxsrl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Memory Layer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agent has a private memory directory.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wvnsiq0zz6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7.1. Memory Format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Key/value stored as: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memory/&lt;key&gt;.json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epuojwhrdg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7.2. Memory Summary in Prompts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run, the engine inserts memory summaries into prompts, keeping context small.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0fwwvqfq93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7.3. Tools for Memory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Tools: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memory_read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memory_write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agents to externalize knowledge beyond context windows.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tjnfcr19i0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Scheduling and the Org Tick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 tick is the heartbeat.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agent runs based on:</w:t>
      </w:r>
    </w:p>
    <w:p w:rsidR="00000000" w:rsidDel="00000000" w:rsidP="00000000" w:rsidRDefault="00000000" w:rsidRPr="00000000" w14:paraId="000000C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Frequency (ticks between runs)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offset (where in the global cycle it runs)</w:t>
        <w:br w:type="textWrapping"/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bxdo7t3vpe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8.1. Global Clock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engine sets: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base_turn_seconds – e.g. 60 seconds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full rotation of the global clock circle = one tick</w:t>
        <w:br w:type="textWrapping"/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vcq9jqs8su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8.2. Agent-Specific Timing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run: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if (tick + phase_offset) % run_every_n_ticks == 0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visually intuitive when displayed as a circle: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red arc = time progress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agent’s gray dot = its scheduled trigger point</w:t>
        <w:br w:type="textWrapping"/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the arc hits the dot → the agent fires.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gwxho2seis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8.3. Starvation and Bottlenecks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engine tracks: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Did the agent have new input?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it produce output?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it run before upstream agents finished?</w:t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used in UI to show:</w:t>
      </w:r>
    </w:p>
    <w:p w:rsidR="00000000" w:rsidDel="00000000" w:rsidP="00000000" w:rsidRDefault="00000000" w:rsidRPr="00000000" w14:paraId="000000D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 (active)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gray (idle)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black/orange (starved)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warning-colored connector edges (bottlenecks)</w:t>
        <w:br w:type="textWrapping"/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j7p1fnks2a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Execution Loop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heart of LeMMing is engine.py.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tick:</w:t>
      </w:r>
    </w:p>
    <w:p w:rsidR="00000000" w:rsidDel="00000000" w:rsidP="00000000" w:rsidRDefault="00000000" w:rsidRPr="00000000" w14:paraId="000000D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 agents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org schedule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agent whose turn it is:</w:t>
        <w:br w:type="textWrapping"/>
      </w:r>
    </w:p>
    <w:p w:rsidR="00000000" w:rsidDel="00000000" w:rsidP="00000000" w:rsidRDefault="00000000" w:rsidRPr="00000000" w14:paraId="000000D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prompt</w:t>
        <w:br w:type="textWrapping"/>
      </w:r>
    </w:p>
    <w:p w:rsidR="00000000" w:rsidDel="00000000" w:rsidP="00000000" w:rsidRDefault="00000000" w:rsidRPr="00000000" w14:paraId="000000D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Insert memory</w:t>
        <w:br w:type="textWrapping"/>
      </w:r>
    </w:p>
    <w:p w:rsidR="00000000" w:rsidDel="00000000" w:rsidP="00000000" w:rsidRDefault="00000000" w:rsidRPr="00000000" w14:paraId="000000E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Insert incoming messages</w:t>
        <w:br w:type="textWrapping"/>
      </w:r>
    </w:p>
    <w:p w:rsidR="00000000" w:rsidDel="00000000" w:rsidP="00000000" w:rsidRDefault="00000000" w:rsidRPr="00000000" w14:paraId="000000E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Insert instructions</w:t>
        <w:br w:type="textWrapping"/>
      </w:r>
    </w:p>
    <w:p w:rsidR="00000000" w:rsidDel="00000000" w:rsidP="00000000" w:rsidRDefault="00000000" w:rsidRPr="00000000" w14:paraId="000000E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Insert JSON output schema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provider / model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JSON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outbox messages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tool calls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memory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Deduct compute credits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results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up old outbox entries</w:t>
        <w:br w:type="textWrapping"/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simple but powerful.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nq62ek0vxn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Model Provider System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p0yph7qxdy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10.1. Abstract Provider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providers.py defines: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class LLMProvider: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def call(self, model_name, messages, temperature):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raise NotImplementedError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xusnawxdjz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10.2. Concrete Providers (Pluggable)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OpenAIProvider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ClaudeProvider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OllamaProvider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LocalLlamaProvider</w:t>
        <w:br w:type="textWrapping"/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Configured in models.json.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zs9reo06ff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10.3. Model Registry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call_llm(model_key, messages...) does: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 up provider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Instantiate provider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API call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content</w:t>
        <w:br w:type="textWrapping"/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can use different models per resume.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5fttm6jkkb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Tooling Layer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may invoke tools via JSON: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"tool_calls": [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"tool": "file_write",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"args": { "path": "project/plan.txt", "content": "..."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include:</w:t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read, write, list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Shell execution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read/write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new agent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agents</w:t>
        <w:br w:type="textWrapping"/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obey:</w:t>
      </w:r>
    </w:p>
    <w:p w:rsidR="00000000" w:rsidDel="00000000" w:rsidP="00000000" w:rsidRDefault="00000000" w:rsidRPr="00000000" w14:paraId="0000011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Allowed tool list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 file paths</w:t>
        <w:br w:type="textWrapping"/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runaway behaviors.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6w3r3bqk3h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Credits and Cost Accounting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agent has a compute budget in credits.json: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"manager":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"model": "gpt-4.1-mini",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"cost_per_action": 1.0,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"credits_left": 100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every run, credits decrement.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credits hit zero:</w:t>
      </w:r>
    </w:p>
    <w:p w:rsidR="00000000" w:rsidDel="00000000" w:rsidP="00000000" w:rsidRDefault="00000000" w:rsidRPr="00000000" w14:paraId="0000012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 can disable the agent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can show “out of credits”</w:t>
        <w:br w:type="textWrapping"/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u66xc4nwvp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API Layer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FastAPI provides:</w:t>
      </w:r>
    </w:p>
    <w:p w:rsidR="00000000" w:rsidDel="00000000" w:rsidP="00000000" w:rsidRDefault="00000000" w:rsidRPr="00000000" w14:paraId="0000012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/api/agents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/api/agents/{name}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/api/agents/{name}/outbox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/api/credits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/api/status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/api/config</w:t>
        <w:br w:type="textWrapping"/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dashboards, external tools, or other orgs to inspect and control LeMMing.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prc0unz3fs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UI and Visual Layer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your most powerful contribution is emerging.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0p6fcs77n5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14.1. The Org Board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canvas of agent nodes, each represented as:</w:t>
      </w:r>
    </w:p>
    <w:p w:rsidR="00000000" w:rsidDel="00000000" w:rsidP="00000000" w:rsidRDefault="00000000" w:rsidRPr="00000000" w14:paraId="0000013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circle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icon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colored state</w:t>
        <w:br w:type="textWrapping"/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Connections represent read permissions.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m17faxsl62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14.2. Always-Visible Baseball Card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top-right:</w:t>
      </w:r>
    </w:p>
    <w:p w:rsidR="00000000" w:rsidDel="00000000" w:rsidP="00000000" w:rsidRDefault="00000000" w:rsidRPr="00000000" w14:paraId="0000013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detailed agent info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settings (“intelligence,” “creativity”)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diagram</w:t>
        <w:br w:type="textWrapping"/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9uj33fzs0b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14.3. The Org Timer Circle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global circular arc:</w:t>
      </w:r>
    </w:p>
    <w:p w:rsidR="00000000" w:rsidDel="00000000" w:rsidP="00000000" w:rsidRDefault="00000000" w:rsidRPr="00000000" w14:paraId="0000013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 arc = progress of current tick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dot = when selected agent fires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inner fill = running (red), idle (gray), starved (black/orange)</w:t>
        <w:br w:type="textWrapping"/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n4hz7scm7q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14.4. Bottleneck Indicators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Edges turn warning-colored if: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upstream agent didn’t produce before downstream agent’s scheduled fire</w:t>
        <w:br w:type="textWrapping"/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jt2tnhcatn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14.5. Add Agent Workflow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“+ Add Agent” button opens:</w:t>
      </w:r>
    </w:p>
    <w:p w:rsidR="00000000" w:rsidDel="00000000" w:rsidP="00000000" w:rsidRDefault="00000000" w:rsidRPr="00000000" w14:paraId="0000014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template picker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importer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(future)</w:t>
        <w:br w:type="textWrapping"/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rjgj751xik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Example Agent Flow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tick 42:</w:t>
      </w:r>
    </w:p>
    <w:p w:rsidR="00000000" w:rsidDel="00000000" w:rsidP="00000000" w:rsidRDefault="00000000" w:rsidRPr="00000000" w14:paraId="0000014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arc reaches 90°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Planner’s phase dot is at 90°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Planner fires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Planner reads:</w:t>
        <w:br w:type="textWrapping"/>
      </w:r>
    </w:p>
    <w:p w:rsidR="00000000" w:rsidDel="00000000" w:rsidP="00000000" w:rsidRDefault="00000000" w:rsidRPr="00000000" w14:paraId="0000014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manager’s outbox</w:t>
        <w:br w:type="textWrapping"/>
      </w:r>
    </w:p>
    <w:p w:rsidR="00000000" w:rsidDel="00000000" w:rsidP="00000000" w:rsidRDefault="00000000" w:rsidRPr="00000000" w14:paraId="0000014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coder’s outbox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Planner writes tasks into its own outbox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and Coder read these next tick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Coder writes a file via a tool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summarizes progress every N ticks</w:t>
        <w:br w:type="textWrapping"/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Simple, modular, transparent.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9208qe2nb8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Future Directions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xqpfyseypq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16.1. Stronger Provider Layer</w:t>
      </w:r>
    </w:p>
    <w:p w:rsidR="00000000" w:rsidDel="00000000" w:rsidP="00000000" w:rsidRDefault="00000000" w:rsidRPr="00000000" w14:paraId="0000015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OpenAI provider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support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validation and fallback</w:t>
        <w:br w:type="textWrapping"/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qjyir5qlyr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16.2. Org-Chart-as-Ground-Truth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Eventually retire org_chart.json and derive all relations from resumes.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fn6d960txg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16.3. Advanced Memory</w:t>
      </w:r>
    </w:p>
    <w:p w:rsidR="00000000" w:rsidDel="00000000" w:rsidP="00000000" w:rsidRDefault="00000000" w:rsidRPr="00000000" w14:paraId="0000015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long-term archival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compaction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search or semantic anchors</w:t>
        <w:br w:type="textWrapping"/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be3hnzs2in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16.4. UI Enhancements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drag-and-drop agent layout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streaming state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management interface</w:t>
        <w:br w:type="textWrapping"/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bvxc7bgong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16.5. Distributed Execution</w:t>
      </w:r>
    </w:p>
    <w:p w:rsidR="00000000" w:rsidDel="00000000" w:rsidP="00000000" w:rsidRDefault="00000000" w:rsidRPr="00000000" w14:paraId="0000016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agents run on multiple machines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workers communicating via shared FS or API</w:t>
        <w:br w:type="textWrapping"/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jhjc8z3atk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16.6. Modular “Departments”</w:t>
      </w:r>
    </w:p>
    <w:p w:rsidR="00000000" w:rsidDel="00000000" w:rsidP="00000000" w:rsidRDefault="00000000" w:rsidRPr="00000000" w14:paraId="0000016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pre-built bundles of agents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domain-specific templates</w:t>
        <w:br w:type="textWrapping"/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139ccb2d4l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Conclusion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LeMMing is not just another orchestration system — it is an organizational metaphor turned into code, engineered so that: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everything is a file,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agent is small and replaceable,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message is explicit,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decision is inspectable,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the entire engine can scale without losing clarity.</w:t>
        <w:br w:type="textWrapping"/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whitepaper outlines the full architecture and philosophy needed to design, build, extend, or complete the system.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