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July 23, 2021   |   MSL: Sam Becker</w:t>
      </w:r>
    </w:p>
    <w:p>
      <w:r>
        <w:rPr>
          <w:b/>
          <w:sz w:val="21"/>
        </w:rPr>
        <w:t>HCP: Yannick Nakagawa, MD, Granite Bay Epilepsy Center, Toledo, OH (RSM)</w:t>
      </w:r>
    </w:p>
    <w:p>
      <w:r>
        <w:rPr>
          <w:sz w:val="21"/>
        </w:rPr>
      </w:r>
    </w:p>
    <w:p>
      <w:r>
        <w:rPr>
          <w:sz w:val="21"/>
        </w:rPr>
        <w:t>Most of discussion was about pt portal, which went live without much warning.</w:t>
      </w:r>
    </w:p>
    <w:p>
      <w:r>
        <w:rPr>
          <w:sz w:val="21"/>
        </w:rPr>
      </w:r>
    </w:p>
    <w:p>
      <w:r>
        <w:rPr>
          <w:sz w:val="21"/>
        </w:rPr>
        <w:t>Benefit verification is the step that most often delays start here.</w:t>
      </w:r>
    </w:p>
    <w:p>
      <w:r>
        <w:rPr>
          <w:sz w:val="21"/>
        </w:rPr>
      </w:r>
    </w:p>
    <w:p>
      <w:r>
        <w:rPr>
          <w:sz w:val="21"/>
        </w:rPr>
        <w:t>Onboarding a front-desk coordinator is current preoccupation here.</w:t>
      </w:r>
    </w:p>
    <w:p>
      <w:r>
        <w:rPr>
          <w:sz w:val="21"/>
        </w:rPr>
      </w:r>
    </w:p>
    <w:p>
      <w:r>
        <w:rPr>
          <w:sz w:val="21"/>
        </w:rPr>
        <w:t>Referral patterns into this clinic have changed, and surgical workup list is bigger share than it was.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