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1"/>
        </w:rPr>
        <w:t>[SYNTHETIC SAMPLE] Fictional record generated for the DELPHi prototype demo. Names, institutions, and statements are invented; the layout imitates a generic field-medical format. Not a real document and not derived from any real record.</w:t>
      </w:r>
    </w:p>
    <w:p>
      <w:r>
        <w:rPr>
          <w:sz w:val="21"/>
        </w:rPr>
      </w:r>
    </w:p>
    <w:p>
      <w:r>
        <w:rPr>
          <w:sz w:val="21"/>
        </w:rPr>
        <w:t>Interaction Note   |   Date: October 27, 2025   |   MSL: Sam Becker</w:t>
      </w:r>
    </w:p>
    <w:p>
      <w:r>
        <w:rPr>
          <w:b/>
          <w:sz w:val="21"/>
        </w:rPr>
        <w:t>HCP: Harold Jessup, MD, Magnolia Grove Clinic, Jackson, MS (AR)</w:t>
      </w:r>
    </w:p>
    <w:p>
      <w:r>
        <w:rPr>
          <w:sz w:val="21"/>
        </w:rPr>
      </w:r>
    </w:p>
    <w:p>
      <w:r>
        <w:rPr>
          <w:sz w:val="21"/>
        </w:rPr>
        <w:t>Ten minutes, standing. Parking lot, then front hall.</w:t>
      </w:r>
    </w:p>
    <w:p>
      <w:r>
        <w:rPr>
          <w:sz w:val="21"/>
        </w:rPr>
      </w:r>
    </w:p>
    <w:p>
      <w:r>
        <w:rPr>
          <w:sz w:val="21"/>
        </w:rPr>
        <w:t>Construction on the east wing started Sept and runs through spring. Visitor lot closed, staff pushed to the overflow gravel lot behind the clinic, no shade. Said the walk adds ten minutes each way and the annex elevator has been down twice this month. Two patients missed appt times last week because the new entrance is not signed from the road. Practice manager asked the landlord for temporary signage, no answer yet.</w:t>
      </w:r>
    </w:p>
    <w:p>
      <w:r>
        <w:rPr>
          <w:sz w:val="21"/>
        </w:rPr>
      </w:r>
    </w:p>
    <w:p>
      <w:r>
        <w:rPr>
          <w:sz w:val="21"/>
        </w:rPr>
        <w:t>Also noted the afternoon noise makes phone triage difficult. Front office moved intake calls to the morning as a result.</w:t>
      </w:r>
    </w:p>
    <w:p>
      <w:r>
        <w:rPr>
          <w:sz w:val="21"/>
        </w:rPr>
      </w:r>
    </w:p>
    <w:p>
      <w:r>
        <w:rPr>
          <w:sz w:val="21"/>
        </w:rPr>
        <w:t>No clinical discussion. No product topics. No materials requested. No AE.</w:t>
      </w:r>
    </w:p>
    <w:p>
      <w:r>
        <w:rPr>
          <w:sz w:val="21"/>
        </w:rPr>
      </w:r>
    </w:p>
    <w:p>
      <w:r>
        <w:rPr>
          <w:sz w:val="21"/>
        </w:rPr>
        <w:t>Practical notes for the team: use the Cedar Street entrance, not the main drive. Badge access at the side door does not work for visitors, so someone has to come down. Best window for a drop-in is 7:30 to 8:15, before the first appt. Ask for the practice manager, front desk is short staffed.</w:t>
      </w:r>
    </w:p>
    <w:p>
      <w:r>
        <w:rPr>
          <w:sz w:val="21"/>
        </w:rPr>
      </w:r>
    </w:p>
    <w:p>
      <w:r>
        <w:rPr>
          <w:sz w:val="21"/>
        </w:rPr>
        <w:t>F/u: nothing clinical. Will check in after the wing reopens, likely April. Nothing to escalate. Visit logged for contact history only, no scientific exchange occured.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