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January 15, 2023   |   From: Ingrid Halvorsen, Yuki Tanabe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Kiara Thistlewood, MD, Thornfield Regional Epilepsy Program, Lakeland, FL (RSM)</w:t>
      </w:r>
    </w:p>
    <w:p>
      <w:r>
        <w:rPr>
          <w:sz w:val="21"/>
        </w:rPr>
        <w:t>&gt; A productive conversation over a quick coffee, mostly logistics.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  <w:t>&gt; Spent some time on the older half of the panel and how workup decisions get sequenced.</w:t>
      </w:r>
    </w:p>
    <w:p>
      <w:r>
        <w:rPr>
          <w:sz w:val="21"/>
        </w:rPr>
      </w:r>
    </w:p>
    <w:p>
      <w:r>
        <w:rPr>
          <w:b/>
          <w:sz w:val="21"/>
        </w:rPr>
        <w:t>Saoirse Wycliffe, MD, Granite Bay Epilepsy Center, Bakersfield, CA (RSM)</w:t>
      </w:r>
    </w:p>
    <w:p>
      <w:r>
        <w:rPr>
          <w:sz w:val="21"/>
        </w:rPr>
        <w:t>&gt; A short meeting at the end of the clinic list, first one this quarter.</w:t>
      </w:r>
    </w:p>
    <w:p>
      <w:r>
        <w:rPr>
          <w:sz w:val="21"/>
        </w:rPr>
        <w:t>&gt; Closed there — nothing that needed follow-up.</w:t>
      </w:r>
    </w:p>
    <w:p>
      <w:r>
        <w:rPr>
          <w:sz w:val="21"/>
        </w:rPr>
        <w:t>&gt; Described how long-standing patients is triaged now compared with before.</w:t>
      </w:r>
    </w:p>
    <w:p>
      <w:r>
        <w:rPr>
          <w:sz w:val="21"/>
        </w:rPr>
        <w:t>&gt; Spent some time on the pediatric-to-adult transfers and how workup decisions get sequenced.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</w:r>
    </w:p>
    <w:p>
      <w:r>
        <w:rPr>
          <w:b/>
          <w:sz w:val="21"/>
        </w:rPr>
        <w:t>Caleb Munson, MD, Cedar Ridge Medical Group, Springfield, IL (AR)</w:t>
      </w:r>
    </w:p>
    <w:p>
      <w:r>
        <w:rPr>
          <w:sz w:val="21"/>
        </w:rPr>
        <w:t>&gt; Onboarding a rotating resident is the current preoccupation here.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  <w:t>&gt; Spent some time on the pediatric-to-adult transfers and how workup decisions get sequenced.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</w:r>
    </w:p>
    <w:p>
      <w:r>
        <w:rPr>
          <w:b/>
          <w:sz w:val="21"/>
        </w:rPr>
        <w:t>Renata Cavanaugh, MD, Northbrook Neurology Institute, Albany, NY (RSM)</w:t>
      </w:r>
    </w:p>
    <w:p>
      <w:r>
        <w:rPr>
          <w:sz w:val="21"/>
        </w:rPr>
        <w:t>&gt; Described how the pediatric-to-adult transfers is triaged now compared with before.</w:t>
      </w:r>
    </w:p>
    <w:p>
      <w:r>
        <w:rPr>
          <w:sz w:val="21"/>
        </w:rPr>
        <w:t>&gt; Compared notes on which sessions were worth the time.</w:t>
      </w:r>
    </w:p>
    <w:p>
      <w:r>
        <w:rPr>
          <w:sz w:val="21"/>
        </w:rPr>
        <w:t>&gt; No specific request this time. Asked about safety and confirmed nothing to report.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  <w:t>&gt; The referral queue is slowly recovering since the summer, which shapes how much time there is for anything else.</w:t>
      </w:r>
    </w:p>
    <w:p>
      <w:r>
        <w:rPr>
          <w:sz w:val="21"/>
        </w:rPr>
      </w:r>
    </w:p>
    <w:p>
      <w:r>
        <w:rPr>
          <w:b/>
          <w:sz w:val="21"/>
        </w:rPr>
        <w:t>Bettina Wetherby, MD, Ember Lake Medical Group, Omaha, NE (AR)</w:t>
      </w:r>
    </w:p>
    <w:p>
      <w:r>
        <w:rPr>
          <w:sz w:val="21"/>
        </w:rPr>
        <w:t>&gt; A twenty-minute conversation in the conference room, mostly logistics.</w:t>
      </w:r>
    </w:p>
    <w:p>
      <w:r>
        <w:rPr>
          <w:sz w:val="21"/>
        </w:rPr>
        <w:t>&gt; Noted that the appeals process is handled by one person here and that this is not specific to any one product.</w:t>
      </w:r>
    </w:p>
    <w:p>
      <w:r>
        <w:rPr>
          <w:sz w:val="21"/>
        </w:rPr>
        <w:t>&gt; Referenced a guideline update discussed at journal club in passing.</w:t>
      </w:r>
    </w:p>
    <w:p>
      <w:r>
        <w:rPr>
          <w:sz w:val="21"/>
        </w:rPr>
        <w:t>&gt; Spent some time on long-standing patients and how workup decisions get sequenced.</w:t>
      </w:r>
    </w:p>
    <w:p>
      <w:r>
        <w:rPr>
          <w:sz w:val="21"/>
        </w:rPr>
        <w:t>&gt; The practice lost the epilepsy fellow and has not backfilled, so the referral queue keeps slipping.</w:t>
      </w:r>
    </w:p>
    <w:p>
      <w:r>
        <w:rPr>
          <w:sz w:val="21"/>
        </w:rPr>
      </w:r>
    </w:p>
    <w:p>
      <w:r>
        <w:rPr>
          <w:b/>
          <w:sz w:val="21"/>
        </w:rPr>
        <w:t>Gemma Brannigan, MD, Bayview Health Neurology, Chattanooga, TN (AR)</w:t>
      </w:r>
    </w:p>
    <w:p>
      <w:r>
        <w:rPr>
          <w:sz w:val="21"/>
        </w:rPr>
        <w:t>&gt; A half-hour conversation in the workroom, mostly logistics.</w:t>
      </w:r>
    </w:p>
    <w:p>
      <w:r>
        <w:rPr>
          <w:sz w:val="21"/>
        </w:rPr>
        <w:t>&gt; The composition of long-standing patients has shifted over the last year or two.</w:t>
      </w:r>
    </w:p>
    <w:p>
      <w:r>
        <w:rPr>
          <w:sz w:val="21"/>
        </w:rPr>
        <w:t>&gt; The practice lost one of the nurse practitioners and has not backfilled, so clinic throughput is slowly recovering.</w:t>
      </w:r>
    </w:p>
    <w:p>
      <w:r>
        <w:rPr>
          <w:sz w:val="21"/>
        </w:rPr>
        <w:t>&gt; Agreed to reconnect at the next visit; no specific request.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</w:r>
    </w:p>
    <w:p>
      <w:r>
        <w:rPr>
          <w:b/>
          <w:sz w:val="21"/>
        </w:rPr>
        <w:t>Tobias Rusnak, MD, Sable Creek Medical Group, Akron, OH (AR)</w:t>
      </w:r>
    </w:p>
    <w:p>
      <w:r>
        <w:rPr>
          <w:sz w:val="21"/>
        </w:rPr>
        <w:t>&gt; A compressed meeting at the end of the clinic list, first one this quarter.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</w:r>
    </w:p>
    <w:p>
      <w:r>
        <w:rPr>
          <w:b/>
          <w:sz w:val="21"/>
        </w:rPr>
        <w:t>Tadeo Ravenscroft, MD, Alder Point Neurology Associates, Peoria, IL (RSM)</w:t>
      </w:r>
    </w:p>
    <w:p>
      <w:r>
        <w:rPr>
          <w:sz w:val="21"/>
        </w:rPr>
        <w:t>&gt; Stopped by in the shared office for a brief conversation.</w:t>
      </w:r>
    </w:p>
    <w:p>
      <w:r>
        <w:rPr>
          <w:sz w:val="21"/>
        </w:rPr>
        <w:t>&gt; Onboarding two medical assistants is the current preoccupation here.</w:t>
      </w:r>
    </w:p>
    <w:p>
      <w:r>
        <w:rPr>
          <w:sz w:val="21"/>
        </w:rPr>
        <w:t>&gt; Asked whether I had seen a case series someone forwarded; I had not, and offered nothing in return.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</w:r>
    </w:p>
    <w:p>
      <w:r>
        <w:rPr>
          <w:b/>
          <w:sz w:val="21"/>
        </w:rPr>
        <w:t>Bram Hollingsworth, MD, Alder Point Neurology Associates, Albany, NY (RSM)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  <w:t>&gt; The phone triage line is being piloted this quarter, and that took up the first part of the conversation.</w:t>
      </w:r>
    </w:p>
    <w:p>
      <w:r>
        <w:rPr>
          <w:sz w:val="21"/>
        </w:rPr>
        <w:t>&gt; Referenced a guideline update discussed at journal club in passing.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</w:r>
    </w:p>
    <w:p>
      <w:r>
        <w:rPr>
          <w:b/>
          <w:sz w:val="21"/>
        </w:rPr>
        <w:t>Jorge Maldonado, MD, Redwood Basin Medical Group, Sacramento, CA (RSM)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Asked whether I had seen a case series someone forwarded; I had not, and offered nothing in return.</w:t>
      </w:r>
    </w:p>
    <w:p>
      <w:r>
        <w:rPr>
          <w:sz w:val="21"/>
        </w:rPr>
        <w:t>&gt; No product discussion. Safety items asked about and confirmed none.</w:t>
      </w:r>
    </w:p>
    <w:p>
      <w:r>
        <w:rPr>
          <w:sz w:val="21"/>
        </w:rPr>
      </w:r>
    </w:p>
    <w:p>
      <w:r>
        <w:rPr>
          <w:b/>
          <w:sz w:val="21"/>
        </w:rPr>
        <w:t>Rasmus Galbraith, MD, Marbury Neurological Care Center, Trenton, NJ (RSM)</w:t>
      </w:r>
    </w:p>
    <w:p>
      <w:r>
        <w:rPr>
          <w:sz w:val="21"/>
        </w:rPr>
        <w:t>&gt; Stopped by at teh nurses' station for a full conversation.</w:t>
      </w:r>
    </w:p>
    <w:p>
      <w:r>
        <w:rPr>
          <w:sz w:val="21"/>
        </w:rPr>
        <w:t>&gt; Referral patterns into this clinic have changed, and teh pediatric-to-adult transfers is a bigger share than it was.</w:t>
      </w:r>
    </w:p>
    <w:p>
      <w:r>
        <w:rPr>
          <w:sz w:val="21"/>
        </w:rPr>
        <w:t>&gt; The composition of newly referred patients has shifted over teh last year or two.</w:t>
      </w:r>
    </w:p>
    <w:p>
      <w:r>
        <w:rPr>
          <w:sz w:val="21"/>
        </w:rPr>
        <w:t>&gt; The new charting templates changed again last month, and that took up teh first part of the conversation.</w:t>
      </w:r>
    </w:p>
    <w:p>
      <w:r>
        <w:rPr>
          <w:sz w:val="21"/>
        </w:rPr>
        <w:t>&gt; The appeals process takes longer than teh clinical decision, which came up as a general frustration.</w:t>
      </w:r>
    </w:p>
    <w:p>
      <w:r>
        <w:rPr>
          <w:sz w:val="21"/>
        </w:rPr>
      </w:r>
    </w:p>
    <w:p>
      <w:r>
        <w:rPr>
          <w:b/>
          <w:sz w:val="21"/>
        </w:rPr>
        <w:t>Kenji Wycliffe, MD, Cedar Ridge Regional Epilepsy Program, Tacoma, WA (RSM)</w:t>
      </w:r>
    </w:p>
    <w:p>
      <w:r>
        <w:rPr>
          <w:sz w:val="21"/>
        </w:rPr>
        <w:t>&gt; Talked through the surgical workup list in general terms, without any specific case.</w:t>
      </w:r>
    </w:p>
    <w:p>
      <w:r>
        <w:rPr>
          <w:sz w:val="21"/>
        </w:rPr>
        <w:t>&gt; Noted that coverage paperwork takes longer than the clinical decision and that this is not specific to any one product.</w:t>
      </w:r>
    </w:p>
    <w:p>
      <w:r>
        <w:rPr>
          <w:sz w:val="21"/>
        </w:rPr>
        <w:t>&gt; Left it at that, with the next visit to be scheduled.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