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January 12, 2024   |   From: Sam Becker, Rachel Suh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Rohan Vasquez-Lund, MD, Ember Lake Medical Group, Omaha, NE (RSM)</w:t>
      </w:r>
    </w:p>
    <w:p>
      <w:r>
        <w:rPr>
          <w:sz w:val="21"/>
        </w:rPr>
        <w:t>&gt; Caught brief window in workroom between pts.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The composition of newly referred pts has shifted over the last year or two.</w:t>
      </w:r>
    </w:p>
    <w:p>
      <w:r>
        <w:rPr>
          <w:sz w:val="21"/>
        </w:rPr>
      </w:r>
    </w:p>
    <w:p>
      <w:r>
        <w:rPr>
          <w:b/>
          <w:sz w:val="21"/>
        </w:rPr>
        <w:t>Tadeo Ravenscroft, MD, Alder Point Neurology Associates, Peoria, IL (RSM)</w:t>
      </w:r>
    </w:p>
    <w:p>
      <w:r>
        <w:rPr>
          <w:sz w:val="21"/>
        </w:rPr>
        <w:t>&gt; Caught half-hour window in the corridor between patients.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Referral patterns into this clinic have changed, and the refractory group is a bigger share than it was.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Described how long-standing pts is triaged now compared with before.</w:t>
      </w:r>
    </w:p>
    <w:p>
      <w:r>
        <w:rPr>
          <w:sz w:val="21"/>
        </w:rPr>
      </w:r>
    </w:p>
    <w:p>
      <w:r>
        <w:rPr>
          <w:b/>
          <w:sz w:val="21"/>
        </w:rPr>
        <w:t>Imani Eastmond, MD, Granite Bay Epilepsy Center, Chattanooga, TN (RSM)</w:t>
      </w:r>
    </w:p>
    <w:p>
      <w:r>
        <w:rPr>
          <w:sz w:val="21"/>
        </w:rPr>
        <w:t>&gt; A twenty-minute meeting in the workroom, first one this quarter.</w:t>
      </w:r>
    </w:p>
    <w:p>
      <w:r>
        <w:rPr>
          <w:sz w:val="21"/>
        </w:rPr>
        <w:t>&gt; Described how newly referred pts is triaged now compared with before.</w:t>
      </w:r>
    </w:p>
    <w:p>
      <w:r>
        <w:rPr>
          <w:sz w:val="21"/>
        </w:rPr>
        <w:t>&gt; Described preference for slower titration in general, unrelated to any particular patient.</w:t>
      </w:r>
    </w:p>
    <w:p>
      <w:r>
        <w:rPr>
          <w:sz w:val="21"/>
        </w:rPr>
        <w:t>&gt; Closed there — nothing actionable this visit.</w:t>
      </w:r>
    </w:p>
    <w:p>
      <w:r>
        <w:rPr>
          <w:sz w:val="21"/>
        </w:rPr>
      </w:r>
    </w:p>
    <w:p>
      <w:r>
        <w:rPr>
          <w:b/>
          <w:sz w:val="21"/>
        </w:rPr>
        <w:t>Kenji Dunmore, MD, Windrow Neuroscience Center, Manchester, NH (RSM)</w:t>
      </w:r>
    </w:p>
    <w:p>
      <w:r>
        <w:rPr>
          <w:sz w:val="21"/>
        </w:rPr>
        <w:t>&gt; Caught a compressed window at the end of the clinic list between patients.</w:t>
      </w:r>
    </w:p>
    <w:p>
      <w:r>
        <w:rPr>
          <w:sz w:val="21"/>
        </w:rPr>
        <w:t>&gt; Benefit checks takes longer than the clinical decision, which came up as a general frustration.</w:t>
      </w:r>
    </w:p>
    <w:p>
      <w:r>
        <w:rPr>
          <w:sz w:val="21"/>
        </w:rPr>
        <w:t>&gt; Referral patterns into this clinic have changed, and newly referred pts is bigger share than it was.</w:t>
      </w:r>
    </w:p>
    <w:p>
      <w:r>
        <w:rPr>
          <w:sz w:val="21"/>
        </w:rPr>
      </w:r>
    </w:p>
    <w:p>
      <w:r>
        <w:rPr>
          <w:b/>
          <w:sz w:val="21"/>
        </w:rPr>
        <w:t>Priya Raghavan, MD, North Star Neurology, Minneapolis, MN (RSM)</w:t>
      </w:r>
    </w:p>
    <w:p>
      <w:r>
        <w:rPr>
          <w:sz w:val="21"/>
        </w:rPr>
        <w:t>&gt; Caught clipped window in corridor between patients.</w:t>
      </w:r>
    </w:p>
    <w:p>
      <w:r>
        <w:rPr>
          <w:sz w:val="21"/>
        </w:rPr>
        <w:t>&gt; Talked through newly referred pts in general terms, without any specific case.</w:t>
      </w:r>
    </w:p>
    <w:p>
      <w:r>
        <w:rPr>
          <w:sz w:val="21"/>
        </w:rPr>
        <w:t>&gt; Routine follow-up slots is slowly recovering since summer, which shapes how much time there is for anything else.</w:t>
      </w:r>
    </w:p>
    <w:p>
      <w:r>
        <w:rPr>
          <w:sz w:val="21"/>
        </w:rPr>
      </w:r>
    </w:p>
    <w:p>
      <w:r>
        <w:rPr>
          <w:b/>
          <w:sz w:val="21"/>
        </w:rPr>
        <w:t>Zubin Castellane, MD, Marbury Neurological Care Center, Omaha, NE (RSM)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Left it at that, with the following quarter to be scheduled.</w:t>
      </w:r>
    </w:p>
    <w:p>
      <w:r>
        <w:rPr>
          <w:sz w:val="21"/>
        </w:rPr>
      </w:r>
    </w:p>
    <w:p>
      <w:r>
        <w:rPr>
          <w:b/>
          <w:sz w:val="21"/>
        </w:rPr>
        <w:t>Lukas Vasquez-Lund, MD, Windrow Neuroscience Center, Lakeland, FL (RSM)</w:t>
      </w:r>
    </w:p>
    <w:p>
      <w:r>
        <w:rPr>
          <w:sz w:val="21"/>
        </w:rPr>
        <w:t>&gt; Talked through long-standing pts in general terms, without any specific case.</w:t>
      </w:r>
    </w:p>
    <w:p>
      <w:r>
        <w:rPr>
          <w:sz w:val="21"/>
        </w:rPr>
        <w:t>&gt; Nothing actionable this visit. Safety items asked about and confirmed none.</w:t>
      </w:r>
    </w:p>
    <w:p>
      <w:r>
        <w:rPr>
          <w:sz w:val="21"/>
        </w:rPr>
        <w:t>&gt; Mostly small talk about program and venue.</w:t>
      </w:r>
    </w:p>
    <w:p>
      <w:r>
        <w:rPr>
          <w:sz w:val="21"/>
        </w:rPr>
        <w:t>&gt; The referral intake process has not settled, and that took up the first part of the conversation.</w:t>
      </w:r>
    </w:p>
    <w:p>
      <w:r>
        <w:rPr>
          <w:sz w:val="21"/>
        </w:rPr>
        <w:t>&gt; Spent some time on surgical workup list and how workup decisions get sequenced.</w:t>
      </w:r>
    </w:p>
    <w:p>
      <w:r>
        <w:rPr>
          <w:sz w:val="21"/>
        </w:rPr>
      </w:r>
    </w:p>
    <w:p>
      <w:r>
        <w:rPr>
          <w:b/>
          <w:sz w:val="21"/>
        </w:rPr>
        <w:t>Hamish Marchetti, MD, Riverstone Comprehensive Epilepsy Clinic, Hartford, CT (RSM)</w:t>
      </w:r>
    </w:p>
    <w:p>
      <w:r>
        <w:rPr>
          <w:sz w:val="21"/>
        </w:rPr>
        <w:t>&gt; A half-hour visit in the shared office; the schedule was tight.</w:t>
      </w:r>
    </w:p>
    <w:p>
      <w:r>
        <w:rPr>
          <w:sz w:val="21"/>
        </w:rPr>
        <w:t>&gt; Onboarding rotating resident is current preoccupation here.</w:t>
      </w:r>
    </w:p>
    <w:p>
      <w:r>
        <w:rPr>
          <w:sz w:val="21"/>
        </w:rPr>
        <w:t>&gt; Closed there — nothing that needed follow-up.</w:t>
      </w:r>
    </w:p>
    <w:p>
      <w:r>
        <w:rPr>
          <w:sz w:val="21"/>
        </w:rPr>
        <w:t>&gt; The appeals process varies by payer, which came up as a general frustration.</w:t>
      </w:r>
    </w:p>
    <w:p>
      <w:r>
        <w:rPr>
          <w:sz w:val="21"/>
        </w:rPr>
      </w:r>
    </w:p>
    <w:p>
      <w:r>
        <w:rPr>
          <w:b/>
          <w:sz w:val="21"/>
        </w:rPr>
        <w:t>Nikolai Merriwether, MD, Bayview Health Neurology, Hartford, CT (RSM)</w:t>
      </w:r>
    </w:p>
    <w:p>
      <w:r>
        <w:rPr>
          <w:sz w:val="21"/>
        </w:rPr>
        <w:t>&gt; The practice lost clinic pharmacist adn has not backfilled, so referral queue keeps slipping.</w:t>
      </w:r>
    </w:p>
    <w:p>
      <w:r>
        <w:rPr>
          <w:sz w:val="21"/>
        </w:rPr>
        <w:t>&gt; Left it at that, wtih call later this month to be scheduled.</w:t>
      </w:r>
    </w:p>
    <w:p>
      <w:r>
        <w:rPr>
          <w:sz w:val="21"/>
        </w:rPr>
        <w:t>&gt; The travel schedule this year came up, adn little else.</w:t>
      </w:r>
    </w:p>
    <w:p>
      <w:r>
        <w:rPr>
          <w:sz w:val="21"/>
        </w:rPr>
      </w:r>
    </w:p>
    <w:p>
      <w:r>
        <w:rPr>
          <w:b/>
          <w:sz w:val="21"/>
        </w:rPr>
        <w:t>Lachlan Stanhope, MD, Palmetto Neurology Institute, Syracuse, NY (AR)</w:t>
      </w:r>
    </w:p>
    <w:p>
      <w:r>
        <w:rPr>
          <w:sz w:val="21"/>
        </w:rPr>
        <w:t>&gt; Caught a productive window between clinic blocks between pts.</w:t>
      </w:r>
    </w:p>
    <w:p>
      <w:r>
        <w:rPr>
          <w:sz w:val="21"/>
        </w:rPr>
        <w:t>&gt; Asked whether I had seen session summary from colleague; I had not, and offered nothing in return.</w:t>
      </w:r>
    </w:p>
    <w:p>
      <w:r>
        <w:rPr>
          <w:sz w:val="21"/>
        </w:rPr>
        <w:t>&gt; No specific request this time. Asked about safety and confirmed nothing to report.</w:t>
      </w:r>
    </w:p>
    <w:p>
      <w:r>
        <w:rPr>
          <w:sz w:val="21"/>
        </w:rPr>
        <w:t>&gt; Most of discussion was about pt portal, which changed again last month.</w:t>
      </w:r>
    </w:p>
    <w:p>
      <w:r>
        <w:rPr>
          <w:sz w:val="21"/>
        </w:rPr>
      </w:r>
    </w:p>
    <w:p>
      <w:r>
        <w:rPr>
          <w:b/>
          <w:sz w:val="21"/>
        </w:rPr>
        <w:t>Adaeze Brannigan, MD, Foxglove Health Neurology, Springfield, MO (RSM)</w:t>
      </w:r>
    </w:p>
    <w:p>
      <w:r>
        <w:rPr>
          <w:sz w:val="21"/>
        </w:rPr>
        <w:t>&gt; Caught a twenty-minute window in the corridor between pts.</w:t>
      </w:r>
    </w:p>
    <w:p>
      <w:r>
        <w:rPr>
          <w:sz w:val="21"/>
        </w:rPr>
        <w:t>&gt; Agreed to reconnect at a f/u appointment; no specific request.</w:t>
      </w:r>
    </w:p>
    <w:p>
      <w:r>
        <w:rPr>
          <w:sz w:val="21"/>
        </w:rPr>
        <w:t>&gt; Compared notes on which sessions were worth time.</w:t>
      </w:r>
    </w:p>
    <w:p>
      <w:r>
        <w:rPr>
          <w:sz w:val="21"/>
        </w:rPr>
      </w:r>
    </w:p>
    <w:p>
      <w:r>
        <w:rPr>
          <w:b/>
          <w:sz w:val="21"/>
        </w:rPr>
        <w:t>Niamh Fairweather, MD, Harborlight Epilepsy Center, Eugene, OR (AR)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Spent some time on long-standing pts and how workup decisions get sequenced.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