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November 18, 2025   |   MSL: Priya Menon</w:t>
      </w:r>
    </w:p>
    <w:p>
      <w:r>
        <w:rPr>
          <w:b/>
          <w:sz w:val="21"/>
        </w:rPr>
        <w:t>HCP: Katherine Ost, MD, Sonoran Neuroscience Institute, Tucson, AZ (RSM)</w:t>
      </w:r>
    </w:p>
    <w:p>
      <w:r>
        <w:rPr>
          <w:sz w:val="21"/>
        </w:rPr>
      </w:r>
    </w:p>
    <w:p>
      <w:r>
        <w:rPr>
          <w:sz w:val="21"/>
        </w:rPr>
        <w:t>This was a brief courtesy visit with no scientific agenda, and I am logging it for completeness. I arrived at the Sonoran Neuroscience Institute at 8:40 a.m. and was seen for roughly fifteen minutes before the first case of the morning.</w:t>
      </w:r>
    </w:p>
    <w:p>
      <w:r>
        <w:rPr>
          <w:sz w:val="21"/>
        </w:rPr>
      </w:r>
    </w:p>
    <w:p>
      <w:r>
        <w:rPr>
          <w:sz w:val="21"/>
        </w:rPr>
        <w:t>The conversation stayed on travel. The attending returned last week from a two-week trip and is still working through a backlog of correspondence, and we compared notes on flight delays out of Tucson during the monsoon season, which apparently ran later than usual this year. I mentioned that my own travel calendar tightens considerably in December. There was also a short exchange about how unpleasant the final stretch of summer heat had been for the walk in from the parking structure, and that was the extent of it.</w:t>
      </w:r>
    </w:p>
    <w:p>
      <w:r>
        <w:rPr>
          <w:sz w:val="21"/>
        </w:rPr>
      </w:r>
    </w:p>
    <w:p>
      <w:r>
        <w:rPr>
          <w:sz w:val="21"/>
        </w:rPr>
        <w:t>No product topics were raised by either party, no materials were requested, and no questions arose that require follow-up from the medical team. The clinic coordinator, Marcus Delaney, left a direct line, (555) 214-8890, for scheduling. My own follow-ups are as follows: first, confirm a thirty-minute slot in mid-January through that number rather than the general clinic line; second, verify whether the institute's winter schedule shifts the usual Tuesday availability. Nothing else to report from this interaction.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