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r>
        <w:br/>
      </w:r>
      <w:r>
        <w:t xml:space="preserve">– 2019-07-31: Responsible Conduct of Research</w:t>
      </w:r>
      <w:r>
        <w:br/>
      </w:r>
      <w:r>
        <w:t xml:space="preserve">– 2019-07-31: Children Research</w:t>
      </w:r>
      <w:r>
        <w:br/>
      </w:r>
      <w:r>
        <w:t xml:space="preserve">– 2019-10-10: Clinical Research Conduct</w:t>
      </w:r>
      <w:r>
        <w:br/>
      </w:r>
      <w:r>
        <w:t xml:space="preserve">– 2024-12-31: Human Subjects Research Core</w:t>
      </w:r>
    </w:p>
    <w:bookmarkEnd w:id="29"/>
    <w:bookmarkStart w:id="30" w:name="awards-and-honors"/>
    <w:p>
      <w:pPr>
        <w:pStyle w:val="Heading1"/>
      </w:pPr>
      <w:r>
        <w:t xml:space="preserve">Awards and Honors</w:t>
      </w:r>
    </w:p>
    <w:p>
      <w:pPr>
        <w:pStyle w:val="Compact"/>
        <w:numPr>
          <w:ilvl w:val="0"/>
          <w:numId w:val="1006"/>
        </w:numPr>
      </w:pPr>
      <w:r>
        <w:t xml:space="preserve">2015: Choose Ohio First Scholarship Recipient</w:t>
      </w:r>
    </w:p>
    <w:p>
      <w:pPr>
        <w:pStyle w:val="Compact"/>
        <w:numPr>
          <w:ilvl w:val="0"/>
          <w:numId w:val="1006"/>
        </w:numPr>
      </w:pPr>
      <w:r>
        <w:t xml:space="preserve">2016: CCHMC Arnold W. Strauss Fellowship Award</w:t>
      </w:r>
    </w:p>
    <w:p>
      <w:pPr>
        <w:pStyle w:val="Compact"/>
        <w:numPr>
          <w:ilvl w:val="0"/>
          <w:numId w:val="1006"/>
        </w:numPr>
      </w:pPr>
      <w:r>
        <w:t xml:space="preserve">2016: CCHMC Division of Biostatistics &amp; Epidemiology Travel Award</w:t>
      </w:r>
    </w:p>
    <w:p>
      <w:pPr>
        <w:pStyle w:val="Compact"/>
        <w:numPr>
          <w:ilvl w:val="0"/>
          <w:numId w:val="1006"/>
        </w:numPr>
      </w:pPr>
      <w:r>
        <w:t xml:space="preserve">2017: CCHMC Division of Biostatistics &amp; Epidemiology Top Publication</w:t>
      </w:r>
    </w:p>
    <w:p>
      <w:pPr>
        <w:pStyle w:val="Compact"/>
        <w:numPr>
          <w:ilvl w:val="0"/>
          <w:numId w:val="1006"/>
        </w:numPr>
      </w:pPr>
      <w:r>
        <w:t xml:space="preserve">2017: CCHMC Division of Biostatistics &amp; Epidemiology Top Research Achievement</w:t>
      </w:r>
    </w:p>
    <w:p>
      <w:pPr>
        <w:pStyle w:val="Compact"/>
        <w:numPr>
          <w:ilvl w:val="0"/>
          <w:numId w:val="1006"/>
        </w:numPr>
      </w:pPr>
      <w:r>
        <w:t xml:space="preserve">2020: CCHMC Division of Biostatistics &amp; Epidemiology Top Publication</w:t>
      </w:r>
    </w:p>
    <w:p>
      <w:pPr>
        <w:pStyle w:val="Compact"/>
        <w:numPr>
          <w:ilvl w:val="0"/>
          <w:numId w:val="1006"/>
        </w:numPr>
      </w:pPr>
      <w:r>
        <w:t xml:space="preserve">2020: CCHMC Division of Biostatistics &amp; Epidemiology Top Research Achievement</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Epigenome-wide variations and socio-environmental exposures in African American asthmatic children</w:t>
      </w:r>
      <w:r>
        <w:br/>
      </w:r>
      <w:r>
        <w:t xml:space="preserve">NIH/NHGRI R01HG011411, PI: Mersha T</w:t>
      </w:r>
      <w:r>
        <w:br/>
      </w:r>
      <w:r>
        <w:t xml:space="preserve">Active. $3,318,702. 9/1/21 - 6/30/26.</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p>
      <w:pPr>
        <w:pStyle w:val="BodyText"/>
      </w:pPr>
      <w:r>
        <w:rPr>
          <w:i/>
          <w:iCs/>
        </w:rPr>
        <w:t xml:space="preserve">Longitudinal Impact of Air Pollution on Mental Health and Neuroimaging Outcomes during Adolescence in the Cincinnati Combined Childhood Cohorts (C4)</w:t>
      </w:r>
      <w:r>
        <w:br/>
      </w:r>
      <w:r>
        <w:t xml:space="preserve">NIH/NIEHS R01ES031621, PI: Yolton K, Ryan P, Cecil K</w:t>
      </w:r>
      <w:r>
        <w:br/>
      </w:r>
      <w:r>
        <w:t xml:space="preserve">Active. $5,319,812. 3/3/21 - 12/31/25.</w:t>
      </w:r>
    </w:p>
    <w:p>
      <w:pPr>
        <w:pStyle w:val="BodyText"/>
      </w:pPr>
      <w:r>
        <w:rPr>
          <w:i/>
          <w:iCs/>
        </w:rPr>
        <w:t xml:space="preserve">Epigenetics, Air Pollution, and Childhood Mental Health</w:t>
      </w:r>
      <w:r>
        <w:br/>
      </w:r>
      <w:r>
        <w:t xml:space="preserve">NIH/NIEHS R01ES031054, PI: Brunst K</w:t>
      </w:r>
      <w:r>
        <w:br/>
      </w:r>
      <w:r>
        <w:t xml:space="preserve">Active. $1,249,527. 7/1/20 - 4/29/25.</w:t>
      </w:r>
    </w:p>
    <w:bookmarkEnd w:id="32"/>
    <w:bookmarkStart w:id="33" w:name="selected-previous-brokamp-pi"/>
    <w:p>
      <w:pPr>
        <w:pStyle w:val="Heading3"/>
      </w:pPr>
      <w:r>
        <w:t xml:space="preserve">Selected Previous (Brokamp, PI)</w:t>
      </w:r>
    </w:p>
    <w:p>
      <w:pPr>
        <w:pStyle w:val="FirstParagraph"/>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7"/>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7"/>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7"/>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7"/>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7"/>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7"/>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7"/>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7"/>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7"/>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7"/>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7"/>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7"/>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7"/>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7"/>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7"/>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7"/>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7"/>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7"/>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7"/>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7"/>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7"/>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7"/>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7"/>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7"/>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7"/>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7"/>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7"/>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7"/>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7"/>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7"/>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7"/>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7"/>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7"/>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7"/>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7"/>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7"/>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7"/>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7"/>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7"/>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7"/>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7"/>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7"/>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7"/>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7"/>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7"/>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7"/>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7"/>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7"/>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7"/>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7"/>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7"/>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7"/>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7"/>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7"/>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7"/>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7"/>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7"/>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7"/>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7"/>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7"/>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7"/>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7"/>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7"/>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7"/>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7"/>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7"/>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7"/>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7"/>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7"/>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7"/>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7"/>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7"/>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7"/>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7"/>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7"/>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7"/>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7"/>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7"/>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7"/>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7"/>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7"/>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7"/>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7"/>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7"/>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7"/>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7"/>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7"/>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7"/>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7"/>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7"/>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7"/>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7"/>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7"/>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7"/>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7"/>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7"/>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7"/>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7"/>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7"/>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7"/>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7"/>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7"/>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7"/>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7"/>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7"/>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7"/>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2025.</w:t>
      </w:r>
    </w:p>
    <w:bookmarkEnd w:id="35"/>
    <w:bookmarkStart w:id="36" w:name="quality-review-of-publications"/>
    <w:p>
      <w:pPr>
        <w:pStyle w:val="Heading3"/>
      </w:pPr>
      <w:r>
        <w:t xml:space="preserve">Quality Review of Publications</w:t>
      </w:r>
    </w:p>
    <w:p>
      <w:pPr>
        <w:pStyle w:val="FirstParagraph"/>
      </w:pPr>
      <w:r>
        <w:t xml:space="preserve">Publications I have authored have 3,379 total citations (2,823 since 2020), with an h-index of 33 (31 since 2022), and an i10-index of 56 (55 since 2017). Below are quality reviews of seven selected publications:</w:t>
      </w:r>
    </w:p>
    <w:p>
      <w:pPr>
        <w:numPr>
          <w:ilvl w:val="0"/>
          <w:numId w:val="1008"/>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182 total citations since publication on 2018-03-14 (2024: 32, 2023: 26, 2022: 35, 2021: 36, 2020: 26)</w:t>
      </w:r>
    </w:p>
    <w:p>
      <w:pPr>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102 total citations since publication on 2018-03-01 (2024: 26, 2023: 25, 2022: 14, 2021: 9, 2020: 6)</w:t>
      </w:r>
    </w:p>
    <w:p>
      <w:pPr>
        <w:numPr>
          <w:ilvl w:val="0"/>
          <w:numId w:val="1008"/>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67 total citations since publication on 2019-09-25 (2024: 17, 2023: 11, 2022: 18, 2021: 15, 2020: 4)</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235 total citations since publication on 2017-02-01 (2024: 28, 2023: 26, 2022: 47, 2021: 35, 2020: 31)</w:t>
      </w:r>
      <w:r>
        <w:br/>
      </w:r>
      <w:r>
        <w:t xml:space="preserve">– Selected as the top publication of 2017 for the Division of Biostatistics and Epidemiology and featured in the Cincinnati Children’s 2017 Annual Research Report</w:t>
      </w:r>
    </w:p>
    <w:p>
      <w:pPr>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80 total citations since publication on 2019-02-01 (2024: 54, 2023: 32, 2022: 35, 2021: 25, 2020: 18)</w:t>
      </w:r>
    </w:p>
    <w:p>
      <w:pPr>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98 total citations since publication on 2016-06-01 (2024: 14, 2023: 19, 2022: 18, 2021: 9, 2020: 12)</w:t>
      </w:r>
    </w:p>
    <w:p>
      <w:pPr>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78 total citations since publication on 2019-04-01 (2024: 14, 2023: 17, 2022: 25, 2021: 16, 2020: 6)</w:t>
      </w:r>
    </w:p>
    <w:bookmarkEnd w:id="36"/>
    <w:bookmarkEnd w:id="37"/>
    <w:bookmarkStart w:id="38" w:name="patents"/>
    <w:p>
      <w:pPr>
        <w:pStyle w:val="Heading2"/>
      </w:pPr>
      <w:r>
        <w:t xml:space="preserve">Patents</w:t>
      </w:r>
    </w:p>
    <w:p>
      <w:pPr>
        <w:pStyle w:val="Compact"/>
        <w:numPr>
          <w:ilvl w:val="0"/>
          <w:numId w:val="1009"/>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0"/>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0"/>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0"/>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0"/>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0"/>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0"/>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0"/>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0"/>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0"/>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0"/>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0"/>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0"/>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0"/>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0"/>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0"/>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0"/>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0"/>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0"/>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0"/>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0"/>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0"/>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0"/>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0"/>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0"/>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1"/>
        </w:numPr>
      </w:pPr>
      <w:r>
        <w:t xml:space="preserve">Amisha Saini, CCHMC Summer Undergraduate Research Fellowship: Primary Mentor (2021, 2022)</w:t>
      </w:r>
    </w:p>
    <w:p>
      <w:pPr>
        <w:pStyle w:val="Compact"/>
        <w:numPr>
          <w:ilvl w:val="0"/>
          <w:numId w:val="1011"/>
        </w:numPr>
      </w:pPr>
      <w:r>
        <w:t xml:space="preserve">Milan Parikh, UC College of Medicine: Primary Research Mentor (2021 - 2023)</w:t>
      </w:r>
    </w:p>
    <w:p>
      <w:pPr>
        <w:pStyle w:val="Compact"/>
        <w:numPr>
          <w:ilvl w:val="0"/>
          <w:numId w:val="1011"/>
        </w:numPr>
      </w:pPr>
      <w:r>
        <w:t xml:space="preserve">Daniel Ehrlich, Undergraduate Research Assistant (2018 - 2019)</w:t>
      </w:r>
    </w:p>
    <w:bookmarkEnd w:id="44"/>
    <w:bookmarkStart w:id="45" w:name="ms-students"/>
    <w:p>
      <w:pPr>
        <w:pStyle w:val="Heading4"/>
      </w:pPr>
      <w:r>
        <w:t xml:space="preserve">MS Students</w:t>
      </w:r>
    </w:p>
    <w:p>
      <w:pPr>
        <w:pStyle w:val="Compact"/>
        <w:numPr>
          <w:ilvl w:val="0"/>
          <w:numId w:val="1012"/>
        </w:numPr>
      </w:pPr>
      <w:r>
        <w:t xml:space="preserve">Erika Rasnick, Miami of Ohio Statistics: Thesis committee member (2018 - 2019)</w:t>
      </w:r>
    </w:p>
    <w:p>
      <w:pPr>
        <w:pStyle w:val="Compact"/>
        <w:numPr>
          <w:ilvl w:val="0"/>
          <w:numId w:val="1012"/>
        </w:numPr>
      </w:pPr>
      <w:r>
        <w:t xml:space="preserve">Yajna Jathan, UC College of Engineering: Thesis committee member (2019 - 2020)</w:t>
      </w:r>
    </w:p>
    <w:p>
      <w:pPr>
        <w:pStyle w:val="Compact"/>
        <w:numPr>
          <w:ilvl w:val="0"/>
          <w:numId w:val="1012"/>
        </w:numPr>
      </w:pPr>
      <w:r>
        <w:t xml:space="preserve">Clayton Peterson: UC College of Medicine Biostatistics: Thesis committee member (2021 - 2022)</w:t>
      </w:r>
    </w:p>
    <w:p>
      <w:pPr>
        <w:pStyle w:val="Compact"/>
        <w:numPr>
          <w:ilvl w:val="0"/>
          <w:numId w:val="1012"/>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3"/>
        </w:numPr>
      </w:pPr>
      <w:r>
        <w:t xml:space="preserve">Joanne Osuchukwu, UC College of Medicine Department of Biostatistics, Health Informatics &amp; Data Sciences: Dissertation committee member (2025 - present)</w:t>
      </w:r>
    </w:p>
    <w:p>
      <w:pPr>
        <w:pStyle w:val="Compact"/>
        <w:numPr>
          <w:ilvl w:val="0"/>
          <w:numId w:val="1013"/>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3"/>
        </w:numPr>
      </w:pPr>
      <w:r>
        <w:t xml:space="preserve">Madhumitaa Roy, UC College of Engineering: Dissertation committee member (2021 - 2023)</w:t>
      </w:r>
    </w:p>
    <w:p>
      <w:pPr>
        <w:pStyle w:val="Compact"/>
        <w:numPr>
          <w:ilvl w:val="0"/>
          <w:numId w:val="1013"/>
        </w:numPr>
      </w:pPr>
      <w:r>
        <w:t xml:space="preserve">Harsimran Makkad: CCHMC Summer Medical Student Respiratory Research Fellowship: Primary Mentor (2023)</w:t>
      </w:r>
    </w:p>
    <w:p>
      <w:pPr>
        <w:pStyle w:val="Compact"/>
        <w:numPr>
          <w:ilvl w:val="0"/>
          <w:numId w:val="1013"/>
        </w:numPr>
      </w:pPr>
      <w:r>
        <w:t xml:space="preserve">Stephen Colegate: UC College of Medicine Biostatistics: Dissertation committee member (2020 - 2022)</w:t>
      </w:r>
    </w:p>
    <w:p>
      <w:pPr>
        <w:pStyle w:val="Compact"/>
        <w:numPr>
          <w:ilvl w:val="0"/>
          <w:numId w:val="1013"/>
        </w:numPr>
      </w:pPr>
      <w:r>
        <w:t xml:space="preserve">Ziyun Wang: UC College of Medicine Biostatistics: Dissertation committee member (2022 - 2023)</w:t>
      </w:r>
    </w:p>
    <w:p>
      <w:pPr>
        <w:pStyle w:val="Compact"/>
        <w:numPr>
          <w:ilvl w:val="0"/>
          <w:numId w:val="1013"/>
        </w:numPr>
      </w:pPr>
      <w:r>
        <w:t xml:space="preserve">Kacey Apple: UC College of Medicine Epidemiology: Dissertation committee member (2018 - 2022)</w:t>
      </w:r>
    </w:p>
    <w:p>
      <w:pPr>
        <w:pStyle w:val="Compact"/>
        <w:numPr>
          <w:ilvl w:val="0"/>
          <w:numId w:val="1013"/>
        </w:numPr>
      </w:pPr>
      <w:r>
        <w:t xml:space="preserve">Jordan Pennington, CCHMC Summer Medical Student Respiratory Research Fellowship: Primary Mentor (2020)</w:t>
      </w:r>
    </w:p>
    <w:p>
      <w:pPr>
        <w:pStyle w:val="Compact"/>
        <w:numPr>
          <w:ilvl w:val="0"/>
          <w:numId w:val="1013"/>
        </w:numPr>
      </w:pPr>
      <w:r>
        <w:t xml:space="preserve">Ashley Turner: UC College of Medicine Industrial Hygiene: Dissertation committee member (2020 - 2021)</w:t>
      </w:r>
    </w:p>
    <w:p>
      <w:pPr>
        <w:pStyle w:val="Compact"/>
        <w:numPr>
          <w:ilvl w:val="0"/>
          <w:numId w:val="1013"/>
        </w:numPr>
      </w:pPr>
      <w:r>
        <w:t xml:space="preserve">Shannon Conrey: UC College Of Medicine Epidemiology: Dissertation committee member (2019 - 2021)</w:t>
      </w:r>
    </w:p>
    <w:p>
      <w:pPr>
        <w:pStyle w:val="Compact"/>
        <w:numPr>
          <w:ilvl w:val="0"/>
          <w:numId w:val="1013"/>
        </w:numPr>
      </w:pPr>
      <w:r>
        <w:t xml:space="preserve">Mohammad Alfrad Nobel Bhuiyan, UC College of Medicine Biostatistics: Research Mentor (2018-2019)</w:t>
      </w:r>
    </w:p>
    <w:p>
      <w:pPr>
        <w:pStyle w:val="Compact"/>
        <w:numPr>
          <w:ilvl w:val="0"/>
          <w:numId w:val="1013"/>
        </w:numPr>
      </w:pPr>
      <w:r>
        <w:t xml:space="preserve">Lei Liu, UC College of Medicine Biomedical Informatics: Dissertation committee member (2019 - 2021)</w:t>
      </w:r>
    </w:p>
    <w:p>
      <w:pPr>
        <w:pStyle w:val="Compact"/>
        <w:numPr>
          <w:ilvl w:val="0"/>
          <w:numId w:val="1013"/>
        </w:numPr>
      </w:pPr>
      <w:r>
        <w:t xml:space="preserve">Kim Hartley, UC College of Medicine Nursing: Dissertation committee member (2019 - 2020)</w:t>
      </w:r>
    </w:p>
    <w:p>
      <w:pPr>
        <w:pStyle w:val="Compact"/>
        <w:numPr>
          <w:ilvl w:val="0"/>
          <w:numId w:val="1013"/>
        </w:numPr>
      </w:pPr>
      <w:r>
        <w:t xml:space="preserve">Zana Percy, UC College of Medicine Medical Scientist Training Program: Qualifying exam committee member (2018 - 2019)</w:t>
      </w:r>
    </w:p>
    <w:p>
      <w:pPr>
        <w:pStyle w:val="Compact"/>
        <w:numPr>
          <w:ilvl w:val="0"/>
          <w:numId w:val="1013"/>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4"/>
        </w:numPr>
      </w:pPr>
      <w:r>
        <w:t xml:space="preserve">Teresa Pestian, CCHMC General Pediatric Research Fellowship: Scholarhip Oversight Committee (2025 - present)</w:t>
      </w:r>
    </w:p>
    <w:p>
      <w:pPr>
        <w:pStyle w:val="Compact"/>
        <w:numPr>
          <w:ilvl w:val="0"/>
          <w:numId w:val="1014"/>
        </w:numPr>
      </w:pPr>
      <w:r>
        <w:t xml:space="preserve">Clara Zundel, Wayne State University Research Fellow: Member of F32 Mentorship Committee (2023 - present)</w:t>
      </w:r>
    </w:p>
    <w:p>
      <w:pPr>
        <w:pStyle w:val="Compact"/>
        <w:numPr>
          <w:ilvl w:val="0"/>
          <w:numId w:val="1014"/>
        </w:numPr>
      </w:pPr>
      <w:r>
        <w:t xml:space="preserve">Anushka Palipana, CCHMC Research Fellow: Member of Career Development Committee (2022 - 2023)</w:t>
      </w:r>
    </w:p>
    <w:p>
      <w:pPr>
        <w:pStyle w:val="Compact"/>
        <w:numPr>
          <w:ilvl w:val="0"/>
          <w:numId w:val="1014"/>
        </w:numPr>
      </w:pPr>
      <w:r>
        <w:t xml:space="preserve">Stephen Colegate, CCHMC Research Fellow: Chair of Career Development Committee and Primary Research Mentor (2022 – 2025)</w:t>
      </w:r>
    </w:p>
    <w:p>
      <w:pPr>
        <w:pStyle w:val="Compact"/>
        <w:numPr>
          <w:ilvl w:val="0"/>
          <w:numId w:val="1014"/>
        </w:numPr>
      </w:pPr>
      <w:r>
        <w:t xml:space="preserve">Kim Hartley, CCHMC General Pediatric Research Fellowship: Scholarship Oversight Committee (2020 - 2023)</w:t>
      </w:r>
    </w:p>
    <w:p>
      <w:pPr>
        <w:pStyle w:val="Compact"/>
        <w:numPr>
          <w:ilvl w:val="0"/>
          <w:numId w:val="1014"/>
        </w:numPr>
      </w:pPr>
      <w:r>
        <w:t xml:space="preserve">Sharad Wadhwani, CCHMC Clinical Research Fellow: Research mentor (2017 - 2019)</w:t>
      </w:r>
    </w:p>
    <w:p>
      <w:pPr>
        <w:pStyle w:val="Compact"/>
        <w:numPr>
          <w:ilvl w:val="0"/>
          <w:numId w:val="1014"/>
        </w:numPr>
      </w:pPr>
      <w:r>
        <w:t xml:space="preserve">Emrah Gecili, CCHMC Postdoctoral Research Fellow: Career development committee (2019 - 2022)</w:t>
      </w:r>
    </w:p>
    <w:p>
      <w:pPr>
        <w:pStyle w:val="Compact"/>
        <w:numPr>
          <w:ilvl w:val="0"/>
          <w:numId w:val="1014"/>
        </w:numPr>
      </w:pPr>
      <w:r>
        <w:t xml:space="preserve">Adam Jasne, UC College of Medicine Stroke Research Fellow: Research mentor (2016 - 2018)</w:t>
      </w:r>
    </w:p>
    <w:p>
      <w:pPr>
        <w:pStyle w:val="Compact"/>
        <w:numPr>
          <w:ilvl w:val="0"/>
          <w:numId w:val="1014"/>
        </w:numPr>
      </w:pPr>
      <w:r>
        <w:t xml:space="preserve">Anh Dao: UC College of Medicine Division of Immunology, Allergy and Rheumatology: T32 Research Fellow Oversight Committee (2017 - 2019)</w:t>
      </w:r>
    </w:p>
    <w:p>
      <w:pPr>
        <w:pStyle w:val="Compact"/>
        <w:numPr>
          <w:ilvl w:val="0"/>
          <w:numId w:val="1014"/>
        </w:numPr>
      </w:pPr>
      <w:r>
        <w:t xml:space="preserve">Kristy Schmidlin: UC College of Medicine Division of Immunology, Allergy and Rheumatology: T32 Research Fellow Oversight Committee (2016 - 2017)</w:t>
      </w:r>
    </w:p>
    <w:p>
      <w:pPr>
        <w:pStyle w:val="Compact"/>
        <w:numPr>
          <w:ilvl w:val="0"/>
          <w:numId w:val="1014"/>
        </w:numPr>
      </w:pPr>
      <w:r>
        <w:t xml:space="preserve">Jennifer Kannan: UC College of Medicine Division of Immunology, Allergy and Rheumatology: T32 Research Fellow Oversight Committee (2016 - 2017)</w:t>
      </w:r>
    </w:p>
    <w:p>
      <w:pPr>
        <w:pStyle w:val="Compact"/>
        <w:numPr>
          <w:ilvl w:val="0"/>
          <w:numId w:val="1014"/>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5"/>
        </w:numPr>
      </w:pPr>
      <w:r>
        <w:t xml:space="preserve">Anita Shaw, UC College of Medicine: Research mentor committee member for PEDSnet KL2 Training Award (2018 - 2020)</w:t>
      </w:r>
    </w:p>
    <w:p>
      <w:pPr>
        <w:pStyle w:val="Compact"/>
        <w:numPr>
          <w:ilvl w:val="0"/>
          <w:numId w:val="1015"/>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6"/>
        </w:numPr>
      </w:pPr>
      <w:r>
        <w:t xml:space="preserve">2014 - present: Member, International Society of Exposure Science</w:t>
      </w:r>
    </w:p>
    <w:p>
      <w:pPr>
        <w:pStyle w:val="Compact"/>
        <w:numPr>
          <w:ilvl w:val="0"/>
          <w:numId w:val="1016"/>
        </w:numPr>
      </w:pPr>
      <w:r>
        <w:t xml:space="preserve">2018 - present: Member, International Society of Environmental Epidemiology</w:t>
      </w:r>
    </w:p>
    <w:p>
      <w:pPr>
        <w:pStyle w:val="Compact"/>
        <w:numPr>
          <w:ilvl w:val="0"/>
          <w:numId w:val="1016"/>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7"/>
        </w:numPr>
      </w:pPr>
      <w:r>
        <w:t xml:space="preserve">2017 - 2019: Member, CCHMC DBE Research Committee</w:t>
      </w:r>
    </w:p>
    <w:p>
      <w:pPr>
        <w:pStyle w:val="Compact"/>
        <w:numPr>
          <w:ilvl w:val="0"/>
          <w:numId w:val="1017"/>
        </w:numPr>
      </w:pPr>
      <w:r>
        <w:t xml:space="preserve">2017 - 2023: Member, CCHMC DBE Strategic Plan Steering Committee</w:t>
      </w:r>
    </w:p>
    <w:p>
      <w:pPr>
        <w:pStyle w:val="Compact"/>
        <w:numPr>
          <w:ilvl w:val="0"/>
          <w:numId w:val="1017"/>
        </w:numPr>
      </w:pPr>
      <w:r>
        <w:t xml:space="preserve">2019 - 2024: Member, CCHMC DBE Faculty Career Development Committee</w:t>
      </w:r>
    </w:p>
    <w:p>
      <w:pPr>
        <w:pStyle w:val="Compact"/>
        <w:numPr>
          <w:ilvl w:val="0"/>
          <w:numId w:val="1017"/>
        </w:numPr>
      </w:pPr>
      <w:r>
        <w:t xml:space="preserve">2021 - 2022: Member, CCHMC DBE Faculty Search Committee</w:t>
      </w:r>
    </w:p>
    <w:p>
      <w:pPr>
        <w:pStyle w:val="Compact"/>
        <w:numPr>
          <w:ilvl w:val="0"/>
          <w:numId w:val="1017"/>
        </w:numPr>
      </w:pPr>
      <w:r>
        <w:t xml:space="preserve">2022 - present: Member, CCHMC Artificial Intelligence Governance Council</w:t>
      </w:r>
    </w:p>
    <w:p>
      <w:pPr>
        <w:pStyle w:val="Compact"/>
        <w:numPr>
          <w:ilvl w:val="0"/>
          <w:numId w:val="1017"/>
        </w:numPr>
      </w:pPr>
      <w:r>
        <w:t xml:space="preserve">2023 - present: Member, CCHMC BMI Faculty Search Committee</w:t>
      </w:r>
    </w:p>
    <w:p>
      <w:pPr>
        <w:pStyle w:val="Compact"/>
        <w:numPr>
          <w:ilvl w:val="0"/>
          <w:numId w:val="1017"/>
        </w:numPr>
      </w:pPr>
      <w:r>
        <w:t xml:space="preserve">2022 - 2025: Chair, CCHMC DBE Strategic Plan Steering Committee</w:t>
      </w:r>
    </w:p>
    <w:p>
      <w:pPr>
        <w:pStyle w:val="Compact"/>
        <w:numPr>
          <w:ilvl w:val="0"/>
          <w:numId w:val="1017"/>
        </w:numPr>
      </w:pPr>
      <w:r>
        <w:t xml:space="preserve">2024 - present: Member, CCHMC DBE Faculty Search Committee</w:t>
      </w:r>
    </w:p>
    <w:p>
      <w:pPr>
        <w:pStyle w:val="Compact"/>
        <w:numPr>
          <w:ilvl w:val="0"/>
          <w:numId w:val="1017"/>
        </w:numPr>
      </w:pPr>
      <w:r>
        <w:t xml:space="preserve">2024 - present: Member, CCHMC AI/ML Workgroup</w:t>
      </w:r>
    </w:p>
    <w:p>
      <w:pPr>
        <w:pStyle w:val="Compact"/>
        <w:numPr>
          <w:ilvl w:val="0"/>
          <w:numId w:val="1017"/>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8"/>
        </w:numPr>
      </w:pPr>
      <w:r>
        <w:t xml:space="preserve">2016: Chair of the Land Use Regression Modeling Session, International Society of Exposure Science Annual Meeting</w:t>
      </w:r>
    </w:p>
    <w:p>
      <w:pPr>
        <w:pStyle w:val="Compact"/>
        <w:numPr>
          <w:ilvl w:val="0"/>
          <w:numId w:val="1018"/>
        </w:numPr>
      </w:pPr>
      <w:r>
        <w:t xml:space="preserve">2017: Chair of the Ensemble Learning for Air Pollution Exposure Assessment Session, International Society of Exposure Science Annual Meeting</w:t>
      </w:r>
    </w:p>
    <w:p>
      <w:pPr>
        <w:pStyle w:val="Compact"/>
        <w:numPr>
          <w:ilvl w:val="0"/>
          <w:numId w:val="1018"/>
        </w:numPr>
      </w:pPr>
      <w:r>
        <w:t xml:space="preserve">2021: Chair of the Harnessing Big Data in Exposure Science Session, International Society of Exposure Science Annual Meeting</w:t>
      </w:r>
    </w:p>
    <w:p>
      <w:pPr>
        <w:pStyle w:val="Compact"/>
        <w:numPr>
          <w:ilvl w:val="0"/>
          <w:numId w:val="1018"/>
        </w:numPr>
      </w:pPr>
      <w:r>
        <w:t xml:space="preserve">2021: Chair of the Environmental Exposures and Mental Health Session, International Society of Environmental Epidemiology</w:t>
      </w:r>
    </w:p>
    <w:p>
      <w:pPr>
        <w:pStyle w:val="Compact"/>
        <w:numPr>
          <w:ilvl w:val="0"/>
          <w:numId w:val="1018"/>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19"/>
        </w:numPr>
      </w:pPr>
      <w:r>
        <w:t xml:space="preserve">Grant Reviewer:</w:t>
      </w:r>
    </w:p>
    <w:p>
      <w:pPr>
        <w:pStyle w:val="Compact"/>
        <w:numPr>
          <w:ilvl w:val="1"/>
          <w:numId w:val="1020"/>
        </w:numPr>
      </w:pPr>
      <w:r>
        <w:t xml:space="preserve">2017: Puerto Rico Science, Technology &amp; Research Trust</w:t>
      </w:r>
    </w:p>
    <w:p>
      <w:pPr>
        <w:pStyle w:val="Compact"/>
        <w:numPr>
          <w:ilvl w:val="1"/>
          <w:numId w:val="1020"/>
        </w:numPr>
      </w:pPr>
      <w:r>
        <w:t xml:space="preserve">2018 - 2021: Arnold S. Strauss Fellowship Award, CCHMC</w:t>
      </w:r>
    </w:p>
    <w:p>
      <w:pPr>
        <w:pStyle w:val="Compact"/>
        <w:numPr>
          <w:ilvl w:val="1"/>
          <w:numId w:val="1020"/>
        </w:numPr>
      </w:pPr>
      <w:r>
        <w:t xml:space="preserve">2018 – 2020, 2022: University of Rochester Processes and Methods Grant</w:t>
      </w:r>
    </w:p>
    <w:p>
      <w:pPr>
        <w:pStyle w:val="Compact"/>
        <w:numPr>
          <w:ilvl w:val="1"/>
          <w:numId w:val="1020"/>
        </w:numPr>
      </w:pPr>
      <w:r>
        <w:t xml:space="preserve">October 2019: NIH SIEE Study Section, Early Career Reviewer</w:t>
      </w:r>
    </w:p>
    <w:p>
      <w:pPr>
        <w:pStyle w:val="Compact"/>
        <w:numPr>
          <w:ilvl w:val="1"/>
          <w:numId w:val="1020"/>
        </w:numPr>
      </w:pPr>
      <w:r>
        <w:t xml:space="preserve">2020: University of Michigan M-LEEaD Center Pilot Projects</w:t>
      </w:r>
    </w:p>
    <w:p>
      <w:pPr>
        <w:pStyle w:val="Compact"/>
        <w:numPr>
          <w:ilvl w:val="1"/>
          <w:numId w:val="1020"/>
        </w:numPr>
      </w:pPr>
      <w:r>
        <w:t xml:space="preserve">2020: Ohio State University CCTS Pilot Projects</w:t>
      </w:r>
    </w:p>
    <w:p>
      <w:pPr>
        <w:pStyle w:val="Compact"/>
        <w:numPr>
          <w:ilvl w:val="1"/>
          <w:numId w:val="1020"/>
        </w:numPr>
      </w:pPr>
      <w:r>
        <w:t xml:space="preserve">2021: University of Louisville CCTS Pilot Translational &amp; Clinical Studies Program</w:t>
      </w:r>
    </w:p>
    <w:p>
      <w:pPr>
        <w:pStyle w:val="Compact"/>
        <w:numPr>
          <w:ilvl w:val="1"/>
          <w:numId w:val="1020"/>
        </w:numPr>
      </w:pPr>
      <w:r>
        <w:t xml:space="preserve">March 2022: NIH ZES1 LKB-S (KS)</w:t>
      </w:r>
    </w:p>
    <w:p>
      <w:pPr>
        <w:pStyle w:val="Compact"/>
        <w:numPr>
          <w:ilvl w:val="1"/>
          <w:numId w:val="1020"/>
        </w:numPr>
      </w:pPr>
      <w:r>
        <w:t xml:space="preserve">March 2022: NIH ZES1 LWF-S (K9)</w:t>
      </w:r>
    </w:p>
    <w:p>
      <w:pPr>
        <w:pStyle w:val="Compact"/>
        <w:numPr>
          <w:ilvl w:val="1"/>
          <w:numId w:val="1020"/>
        </w:numPr>
      </w:pPr>
      <w:r>
        <w:t xml:space="preserve">November 2022: NIH ZES1 WL-W (K)</w:t>
      </w:r>
    </w:p>
    <w:p>
      <w:pPr>
        <w:pStyle w:val="Compact"/>
        <w:numPr>
          <w:ilvl w:val="1"/>
          <w:numId w:val="1020"/>
        </w:numPr>
      </w:pPr>
      <w:r>
        <w:t xml:space="preserve">February 2023: NIH ZCTA1 TCRB-J (M2)</w:t>
      </w:r>
    </w:p>
    <w:p>
      <w:pPr>
        <w:pStyle w:val="Compact"/>
        <w:numPr>
          <w:ilvl w:val="1"/>
          <w:numId w:val="1020"/>
        </w:numPr>
      </w:pPr>
      <w:r>
        <w:t xml:space="preserve">June 2023: NIH ZRG1 MCST-B (14)</w:t>
      </w:r>
    </w:p>
    <w:p>
      <w:pPr>
        <w:pStyle w:val="Compact"/>
        <w:numPr>
          <w:ilvl w:val="1"/>
          <w:numId w:val="1020"/>
        </w:numPr>
      </w:pPr>
      <w:r>
        <w:t xml:space="preserve">August 2023: NIH ZES1 LKB-K (P2)</w:t>
      </w:r>
    </w:p>
    <w:p>
      <w:pPr>
        <w:pStyle w:val="Compact"/>
        <w:numPr>
          <w:ilvl w:val="1"/>
          <w:numId w:val="1020"/>
        </w:numPr>
      </w:pPr>
      <w:r>
        <w:t xml:space="preserve">November 2023: NIH ZES1 LWJ-W (K)</w:t>
      </w:r>
    </w:p>
    <w:p>
      <w:pPr>
        <w:pStyle w:val="Compact"/>
        <w:numPr>
          <w:ilvl w:val="1"/>
          <w:numId w:val="1020"/>
        </w:numPr>
      </w:pPr>
      <w:r>
        <w:t xml:space="preserve">November 2023: NIH ZES1 BWD-D (HS)</w:t>
      </w:r>
    </w:p>
    <w:p>
      <w:pPr>
        <w:pStyle w:val="Compact"/>
        <w:numPr>
          <w:ilvl w:val="1"/>
          <w:numId w:val="1020"/>
        </w:numPr>
      </w:pPr>
      <w:r>
        <w:t xml:space="preserve">December 2024: NIH ZES1 LWJ-W (KA)</w:t>
      </w:r>
    </w:p>
    <w:p>
      <w:pPr>
        <w:pStyle w:val="Compact"/>
        <w:numPr>
          <w:ilvl w:val="1"/>
          <w:numId w:val="1020"/>
        </w:numPr>
      </w:pPr>
      <w:r>
        <w:t xml:space="preserve">March 2025: NIH ZRG1 MCST-M (53) R</w:t>
      </w:r>
    </w:p>
    <w:p>
      <w:pPr>
        <w:pStyle w:val="Compact"/>
        <w:numPr>
          <w:ilvl w:val="1"/>
          <w:numId w:val="1020"/>
        </w:numPr>
      </w:pPr>
      <w:r>
        <w:t xml:space="preserve">June 2025: NIH ZMD1 ML (A1) R (cancelled)</w:t>
      </w:r>
    </w:p>
    <w:p>
      <w:pPr>
        <w:pStyle w:val="Compact"/>
        <w:numPr>
          <w:ilvl w:val="1"/>
          <w:numId w:val="1020"/>
        </w:numPr>
      </w:pPr>
      <w:r>
        <w:t xml:space="preserve">August 2025: NIH ASPB2</w:t>
      </w:r>
    </w:p>
    <w:p>
      <w:pPr>
        <w:pStyle w:val="Compact"/>
        <w:numPr>
          <w:ilvl w:val="1"/>
          <w:numId w:val="1020"/>
        </w:numPr>
      </w:pPr>
      <w:r>
        <w:t xml:space="preserve">January 2026: NIH 2026/01 ZRG1 SCIL-Q(40)P</w:t>
      </w:r>
    </w:p>
    <w:p>
      <w:pPr>
        <w:pStyle w:val="Compact"/>
        <w:numPr>
          <w:ilvl w:val="0"/>
          <w:numId w:val="1019"/>
        </w:numPr>
      </w:pPr>
      <w:r>
        <w:t xml:space="preserve">Abstract Reviewer:</w:t>
      </w:r>
    </w:p>
    <w:p>
      <w:pPr>
        <w:pStyle w:val="Compact"/>
        <w:numPr>
          <w:ilvl w:val="1"/>
          <w:numId w:val="1021"/>
        </w:numPr>
      </w:pPr>
      <w:r>
        <w:t xml:space="preserve">2018, 2019, 2022: International Societies of Exposure Science</w:t>
      </w:r>
    </w:p>
    <w:p>
      <w:pPr>
        <w:pStyle w:val="Compact"/>
        <w:numPr>
          <w:ilvl w:val="1"/>
          <w:numId w:val="1021"/>
        </w:numPr>
      </w:pPr>
      <w:r>
        <w:t xml:space="preserve">2018, 2020, 2022: International Society of Environmental Epidemiology Meeting</w:t>
      </w:r>
    </w:p>
    <w:p>
      <w:pPr>
        <w:pStyle w:val="Compact"/>
        <w:numPr>
          <w:ilvl w:val="1"/>
          <w:numId w:val="1021"/>
        </w:numPr>
      </w:pPr>
      <w:r>
        <w:t xml:space="preserve">2021, 2022, 2023: American Medical Informatics Association Clinical Informatics Conference</w:t>
      </w:r>
    </w:p>
    <w:p>
      <w:pPr>
        <w:pStyle w:val="Compact"/>
        <w:numPr>
          <w:ilvl w:val="1"/>
          <w:numId w:val="1021"/>
        </w:numPr>
      </w:pPr>
      <w:r>
        <w:t xml:space="preserve">2023: American Medical Informatics Association Annual Symposium</w:t>
      </w:r>
    </w:p>
    <w:p>
      <w:pPr>
        <w:pStyle w:val="Compact"/>
        <w:numPr>
          <w:ilvl w:val="0"/>
          <w:numId w:val="1019"/>
        </w:numPr>
      </w:pPr>
      <w:r>
        <w:t xml:space="preserve">Journal Reviewer (12 manuscripts reviewed per year, on average):</w:t>
      </w:r>
    </w:p>
    <w:p>
      <w:pPr>
        <w:pStyle w:val="Compact"/>
        <w:numPr>
          <w:ilvl w:val="1"/>
          <w:numId w:val="1022"/>
        </w:numPr>
      </w:pPr>
      <w:r>
        <w:t xml:space="preserve">Academic Pediatrics</w:t>
      </w:r>
    </w:p>
    <w:p>
      <w:pPr>
        <w:pStyle w:val="Compact"/>
        <w:numPr>
          <w:ilvl w:val="1"/>
          <w:numId w:val="1022"/>
        </w:numPr>
      </w:pPr>
      <w:r>
        <w:t xml:space="preserve">American Journal of Public Health</w:t>
      </w:r>
    </w:p>
    <w:p>
      <w:pPr>
        <w:pStyle w:val="Compact"/>
        <w:numPr>
          <w:ilvl w:val="1"/>
          <w:numId w:val="1022"/>
        </w:numPr>
      </w:pPr>
      <w:r>
        <w:t xml:space="preserve">American Journal of Respiratory and Critical Care Medicine</w:t>
      </w:r>
    </w:p>
    <w:p>
      <w:pPr>
        <w:pStyle w:val="Compact"/>
        <w:numPr>
          <w:ilvl w:val="1"/>
          <w:numId w:val="1022"/>
        </w:numPr>
      </w:pPr>
      <w:r>
        <w:t xml:space="preserve">Annals of Epidemiology</w:t>
      </w:r>
    </w:p>
    <w:p>
      <w:pPr>
        <w:pStyle w:val="Compact"/>
        <w:numPr>
          <w:ilvl w:val="1"/>
          <w:numId w:val="1022"/>
        </w:numPr>
      </w:pPr>
      <w:r>
        <w:t xml:space="preserve">Environmental Health Perspectives</w:t>
      </w:r>
    </w:p>
    <w:p>
      <w:pPr>
        <w:pStyle w:val="Compact"/>
        <w:numPr>
          <w:ilvl w:val="1"/>
          <w:numId w:val="1022"/>
        </w:numPr>
      </w:pPr>
      <w:r>
        <w:t xml:space="preserve">Environment International</w:t>
      </w:r>
      <w:r>
        <w:t xml:space="preserve"> </w:t>
      </w:r>
    </w:p>
    <w:p>
      <w:pPr>
        <w:pStyle w:val="Compact"/>
        <w:numPr>
          <w:ilvl w:val="1"/>
          <w:numId w:val="1022"/>
        </w:numPr>
      </w:pPr>
      <w:r>
        <w:t xml:space="preserve">Environmental Pollution</w:t>
      </w:r>
    </w:p>
    <w:p>
      <w:pPr>
        <w:pStyle w:val="Compact"/>
        <w:numPr>
          <w:ilvl w:val="1"/>
          <w:numId w:val="1022"/>
        </w:numPr>
      </w:pPr>
      <w:r>
        <w:t xml:space="preserve">Environmental Research</w:t>
      </w:r>
    </w:p>
    <w:p>
      <w:pPr>
        <w:pStyle w:val="Compact"/>
        <w:numPr>
          <w:ilvl w:val="1"/>
          <w:numId w:val="1022"/>
        </w:numPr>
      </w:pPr>
      <w:r>
        <w:t xml:space="preserve">Environmental Science &amp; Technology</w:t>
      </w:r>
      <w:r>
        <w:t xml:space="preserve"> </w:t>
      </w:r>
    </w:p>
    <w:p>
      <w:pPr>
        <w:pStyle w:val="Compact"/>
        <w:numPr>
          <w:ilvl w:val="1"/>
          <w:numId w:val="1022"/>
        </w:numPr>
      </w:pPr>
      <w:r>
        <w:t xml:space="preserve">Health &amp; Place</w:t>
      </w:r>
      <w:r>
        <w:t xml:space="preserve"> </w:t>
      </w:r>
    </w:p>
    <w:p>
      <w:pPr>
        <w:pStyle w:val="Compact"/>
        <w:numPr>
          <w:ilvl w:val="1"/>
          <w:numId w:val="1022"/>
        </w:numPr>
      </w:pPr>
      <w:r>
        <w:t xml:space="preserve">International Journal of Epidemiology</w:t>
      </w:r>
    </w:p>
    <w:p>
      <w:pPr>
        <w:pStyle w:val="Compact"/>
        <w:numPr>
          <w:ilvl w:val="1"/>
          <w:numId w:val="1022"/>
        </w:numPr>
      </w:pPr>
      <w:r>
        <w:t xml:space="preserve">Journal of Exposure Science and Environmental Epidemiology</w:t>
      </w:r>
    </w:p>
    <w:p>
      <w:pPr>
        <w:pStyle w:val="Compact"/>
        <w:numPr>
          <w:ilvl w:val="1"/>
          <w:numId w:val="1022"/>
        </w:numPr>
      </w:pPr>
      <w:r>
        <w:t xml:space="preserve">Journal of Open Source Software</w:t>
      </w:r>
    </w:p>
    <w:p>
      <w:pPr>
        <w:pStyle w:val="Compact"/>
        <w:numPr>
          <w:ilvl w:val="1"/>
          <w:numId w:val="1022"/>
        </w:numPr>
      </w:pPr>
      <w:r>
        <w:t xml:space="preserve">PLOS ONE</w:t>
      </w:r>
    </w:p>
    <w:p>
      <w:pPr>
        <w:pStyle w:val="Compact"/>
        <w:numPr>
          <w:ilvl w:val="1"/>
          <w:numId w:val="1022"/>
        </w:numPr>
      </w:pPr>
      <w:r>
        <w:t xml:space="preserve">Pediatrics</w:t>
      </w:r>
      <w:r>
        <w:t xml:space="preserve"> </w:t>
      </w:r>
    </w:p>
    <w:p>
      <w:pPr>
        <w:pStyle w:val="Compact"/>
        <w:numPr>
          <w:ilvl w:val="1"/>
          <w:numId w:val="1022"/>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3"/>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3"/>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2025-12-15</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2025-12-15T20:39:57Z</dcterms:created>
  <dcterms:modified xsi:type="dcterms:W3CDTF">2025-12-15T20:39:57Z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