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t xml:space="preserve">Cincinnati Children’s Hospital Medical Center, Cincinnati, Ohio USA</w:t>
      </w:r>
      <w:r>
        <w:br/>
      </w:r>
      <w:r>
        <w:t xml:space="preserve">Postdoctoral Research Fellow, Biostatistics &amp; Epidemiology, 2016 - 2017</w:t>
      </w:r>
      <w:r>
        <w:br/>
      </w:r>
      <w:r>
        <w:t xml:space="preserve">Advisor: Dr. Patrick Ryan</w:t>
      </w:r>
    </w:p>
    <w:p>
      <w:pPr>
        <w:pStyle w:val="BodyText"/>
      </w:pPr>
      <w:r>
        <w:t xml:space="preserve">University of Cincinnati, Cincinnati, Ohio USA</w:t>
      </w:r>
      <w:r>
        <w:t xml:space="preserve"> </w:t>
      </w:r>
      <w:r>
        <w:t xml:space="preserve">Ph.D., Biostatistics and Bioinformatics, 2016</w:t>
      </w:r>
    </w:p>
    <w:p>
      <w:pPr>
        <w:pStyle w:val="BodyText"/>
      </w:pPr>
      <w:r>
        <w:t xml:space="preserve">University of Cincinnati,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2020: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2016: CCHMC Arnold W. Strauss Fellowship Award</w:t>
      </w:r>
    </w:p>
    <w:p>
      <w:pPr>
        <w:numPr>
          <w:ilvl w:val="0"/>
          <w:numId w:val="1005"/>
        </w:numPr>
        <w:pStyle w:val="Compact"/>
      </w:pPr>
      <w:r>
        <w:t xml:space="preserve">2015: Choose Ohio First Scholarship Recipient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 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p>
      <w:pPr>
        <w:pStyle w:val="FirstParagraph"/>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9"/>
        </w:numPr>
        <w:pStyle w:val="Compact"/>
      </w:pPr>
      <w:r>
        <w:t xml:space="preserve">Amisha Saini, CCHMC Summer Undergraduate Research Fellowship: Primary Mentor (2021, 2022)</w:t>
      </w:r>
    </w:p>
    <w:p>
      <w:pPr>
        <w:numPr>
          <w:ilvl w:val="0"/>
          <w:numId w:val="1009"/>
        </w:numPr>
        <w:pStyle w:val="Compact"/>
      </w:pPr>
      <w:r>
        <w:t xml:space="preserve">Milan Parikh, UC College of Medicine: Primary Research Mentor (2021 - 2023)</w:t>
      </w:r>
    </w:p>
    <w:p>
      <w:pPr>
        <w:numPr>
          <w:ilvl w:val="0"/>
          <w:numId w:val="1009"/>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0"/>
        </w:numPr>
        <w:pStyle w:val="Compact"/>
      </w:pPr>
      <w:r>
        <w:t xml:space="preserve">Erika Rasnick, Miami of Ohio Statistics: Thesis committee member (2018 - 2019)</w:t>
      </w:r>
    </w:p>
    <w:p>
      <w:pPr>
        <w:numPr>
          <w:ilvl w:val="0"/>
          <w:numId w:val="1010"/>
        </w:numPr>
        <w:pStyle w:val="Compact"/>
      </w:pPr>
      <w:r>
        <w:t xml:space="preserve">Yajna Jathan, UC College of Engineering: Thesis committee member (2019 - 2020)</w:t>
      </w:r>
    </w:p>
    <w:p>
      <w:pPr>
        <w:numPr>
          <w:ilvl w:val="0"/>
          <w:numId w:val="1010"/>
        </w:numPr>
        <w:pStyle w:val="Compact"/>
      </w:pPr>
      <w:r>
        <w:t xml:space="preserve">Clayton Peterson: UC College of Medicine Biostatistics: Thesis committee member (2021 - 2022)</w:t>
      </w:r>
    </w:p>
    <w:p>
      <w:pPr>
        <w:numPr>
          <w:ilvl w:val="0"/>
          <w:numId w:val="1010"/>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1"/>
        </w:numPr>
        <w:pStyle w:val="Compact"/>
      </w:pPr>
      <w:r>
        <w:t xml:space="preserve">Harsimran Makkad: CCHMC Summer Medical Student Respiratory Research Fellowship: Primary Mentor (2023)</w:t>
      </w:r>
    </w:p>
    <w:p>
      <w:pPr>
        <w:numPr>
          <w:ilvl w:val="0"/>
          <w:numId w:val="1011"/>
        </w:numPr>
        <w:pStyle w:val="Compact"/>
      </w:pPr>
      <w:r>
        <w:t xml:space="preserve">Stephen Colegate: UC College of Medicine Biostatistics: Dissertation committee member (2020 - 2022)</w:t>
      </w:r>
    </w:p>
    <w:p>
      <w:pPr>
        <w:numPr>
          <w:ilvl w:val="0"/>
          <w:numId w:val="1011"/>
        </w:numPr>
        <w:pStyle w:val="Compact"/>
      </w:pPr>
      <w:r>
        <w:t xml:space="preserve">Ziyun Wang: UC College of Medicine Biostatistics: Dissertation committee member (2022 - present)</w:t>
      </w:r>
    </w:p>
    <w:p>
      <w:pPr>
        <w:numPr>
          <w:ilvl w:val="0"/>
          <w:numId w:val="1011"/>
        </w:numPr>
        <w:pStyle w:val="Compact"/>
      </w:pPr>
      <w:r>
        <w:t xml:space="preserve">Kacey Apple: UC College of Medicine Epidemiology: Dissertation committee member (2018 - 2022)</w:t>
      </w:r>
    </w:p>
    <w:p>
      <w:pPr>
        <w:numPr>
          <w:ilvl w:val="0"/>
          <w:numId w:val="1011"/>
        </w:numPr>
        <w:pStyle w:val="Compact"/>
      </w:pPr>
      <w:r>
        <w:t xml:space="preserve">Jordan Pennington, CCHMC Summer Medical Student Respiratory Research Fellowship: Primary Mentor (2020)</w:t>
      </w:r>
    </w:p>
    <w:p>
      <w:pPr>
        <w:numPr>
          <w:ilvl w:val="0"/>
          <w:numId w:val="1011"/>
        </w:numPr>
        <w:pStyle w:val="Compact"/>
      </w:pPr>
      <w:r>
        <w:t xml:space="preserve">Ashley Turner: UC College of Medicine Industrial Hygiene: Dissertation committee member (2020 - 2021)</w:t>
      </w:r>
    </w:p>
    <w:p>
      <w:pPr>
        <w:numPr>
          <w:ilvl w:val="0"/>
          <w:numId w:val="1011"/>
        </w:numPr>
        <w:pStyle w:val="Compact"/>
      </w:pPr>
      <w:r>
        <w:t xml:space="preserve">Shannon Conrey: UC College Of Medicine Epidemiology: Dissertation committee member (2019 - 2021)</w:t>
      </w:r>
    </w:p>
    <w:p>
      <w:pPr>
        <w:numPr>
          <w:ilvl w:val="0"/>
          <w:numId w:val="1011"/>
        </w:numPr>
        <w:pStyle w:val="Compact"/>
      </w:pPr>
      <w:r>
        <w:t xml:space="preserve">Mohammad Alfrad Nobel Bhuiyan, UC College of Medicine Biostatistics: Research Mentor (2018-2019)</w:t>
      </w:r>
    </w:p>
    <w:p>
      <w:pPr>
        <w:numPr>
          <w:ilvl w:val="0"/>
          <w:numId w:val="1011"/>
        </w:numPr>
        <w:pStyle w:val="Compact"/>
      </w:pPr>
      <w:r>
        <w:t xml:space="preserve">Lei Liu, UC College of Medicine Biomedical Informatics: Dissertation committee member (2019 - present)</w:t>
      </w:r>
    </w:p>
    <w:p>
      <w:pPr>
        <w:numPr>
          <w:ilvl w:val="0"/>
          <w:numId w:val="1011"/>
        </w:numPr>
        <w:pStyle w:val="Compact"/>
      </w:pPr>
      <w:r>
        <w:t xml:space="preserve">Kim Hartley, UC College of Medicine Nursing: Dissertation committee member (2019 - 2020)</w:t>
      </w:r>
    </w:p>
    <w:p>
      <w:pPr>
        <w:numPr>
          <w:ilvl w:val="0"/>
          <w:numId w:val="1011"/>
        </w:numPr>
        <w:pStyle w:val="Compact"/>
      </w:pPr>
      <w:r>
        <w:t xml:space="preserve">Zana Percy, UC College of Medicine Medical Scientist Training Program: Qualifying exam committee member (2018 - 2019)</w:t>
      </w:r>
    </w:p>
    <w:p>
      <w:pPr>
        <w:numPr>
          <w:ilvl w:val="0"/>
          <w:numId w:val="1011"/>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2"/>
        </w:numPr>
        <w:pStyle w:val="Compact"/>
      </w:pPr>
      <w:r>
        <w:t xml:space="preserve">Anushka Palipana, CCHMC Research Fellow: Member of Career Development Committee (2022 - present)</w:t>
      </w:r>
    </w:p>
    <w:p>
      <w:pPr>
        <w:numPr>
          <w:ilvl w:val="0"/>
          <w:numId w:val="1012"/>
        </w:numPr>
        <w:pStyle w:val="Compact"/>
      </w:pPr>
      <w:r>
        <w:t xml:space="preserve">Stephen Colegate, CCHMC Research Fellow: Chair of Career Development Committee and Primary Research Mentor (2022 – present)</w:t>
      </w:r>
    </w:p>
    <w:p>
      <w:pPr>
        <w:numPr>
          <w:ilvl w:val="0"/>
          <w:numId w:val="1012"/>
        </w:numPr>
        <w:pStyle w:val="Compact"/>
      </w:pPr>
      <w:r>
        <w:t xml:space="preserve">Kim Hartley, CCHMC General Pediatric Research Fellowship: Scholarship Overshight Committee (2020 - 2023)</w:t>
      </w:r>
    </w:p>
    <w:p>
      <w:pPr>
        <w:numPr>
          <w:ilvl w:val="0"/>
          <w:numId w:val="1012"/>
        </w:numPr>
        <w:pStyle w:val="Compact"/>
      </w:pPr>
      <w:r>
        <w:t xml:space="preserve">Sharad Wadhwani, CCHMC Clinical Research Fellow: Research mentor (2017 - 2019)</w:t>
      </w:r>
    </w:p>
    <w:p>
      <w:pPr>
        <w:numPr>
          <w:ilvl w:val="0"/>
          <w:numId w:val="1012"/>
        </w:numPr>
        <w:pStyle w:val="Compact"/>
      </w:pPr>
      <w:r>
        <w:t xml:space="preserve">Emrah Gecili, CCHMC Postdoctoral Research Fellow: Career development committee (2019 - 2022)</w:t>
      </w:r>
    </w:p>
    <w:p>
      <w:pPr>
        <w:numPr>
          <w:ilvl w:val="0"/>
          <w:numId w:val="1012"/>
        </w:numPr>
        <w:pStyle w:val="Compact"/>
      </w:pPr>
      <w:r>
        <w:t xml:space="preserve">Adam Jasne, UC College of Medicine Stroke Research Fellow: Research mentor (2016 - 2018)</w:t>
      </w:r>
    </w:p>
    <w:p>
      <w:pPr>
        <w:numPr>
          <w:ilvl w:val="0"/>
          <w:numId w:val="1012"/>
        </w:numPr>
        <w:pStyle w:val="Compact"/>
      </w:pPr>
      <w:r>
        <w:t xml:space="preserve">Anh Dao: UC College of Medicine Division of Immunology, Allergy and Rheumatology: T32 Research Fellow Oversight Committee (2017 - 2019)</w:t>
      </w:r>
    </w:p>
    <w:p>
      <w:pPr>
        <w:numPr>
          <w:ilvl w:val="0"/>
          <w:numId w:val="1012"/>
        </w:numPr>
        <w:pStyle w:val="Compact"/>
      </w:pPr>
      <w:r>
        <w:t xml:space="preserve">Kristy Schmidlin: UC College of Medicine Division of Immunology, Allergy and Rheumatology: T32 Research Fellow Oversight Committee (2016 - 2017)</w:t>
      </w:r>
    </w:p>
    <w:p>
      <w:pPr>
        <w:numPr>
          <w:ilvl w:val="0"/>
          <w:numId w:val="1012"/>
        </w:numPr>
        <w:pStyle w:val="Compact"/>
      </w:pPr>
      <w:r>
        <w:t xml:space="preserve">Jennifer Kannan: UC College of Medicine Division of Immunology, Allergy and Rheumatology: T32 Research Fellow Oversight Committee (2016 - 2017)</w:t>
      </w:r>
    </w:p>
    <w:p>
      <w:pPr>
        <w:numPr>
          <w:ilvl w:val="0"/>
          <w:numId w:val="1012"/>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3"/>
        </w:numPr>
        <w:pStyle w:val="Compact"/>
      </w:pPr>
      <w:r>
        <w:t xml:space="preserve">Anita Shaw, UC College of Medicine: Research mentor committee member for PEDSnet KL2 Training Award (2018 - 2020)</w:t>
      </w:r>
    </w:p>
    <w:p>
      <w:pPr>
        <w:numPr>
          <w:ilvl w:val="0"/>
          <w:numId w:val="1013"/>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4"/>
        </w:numPr>
        <w:pStyle w:val="Compact"/>
      </w:pPr>
      <w:r>
        <w:t xml:space="preserve">2014 - present: Member, International Society of Exposure Science</w:t>
      </w:r>
    </w:p>
    <w:p>
      <w:pPr>
        <w:numPr>
          <w:ilvl w:val="0"/>
          <w:numId w:val="1014"/>
        </w:numPr>
        <w:pStyle w:val="Compact"/>
      </w:pPr>
      <w:r>
        <w:t xml:space="preserve">2018 - present: Member, International Society of Environmental Epidemiology</w:t>
      </w:r>
    </w:p>
    <w:p>
      <w:pPr>
        <w:numPr>
          <w:ilvl w:val="0"/>
          <w:numId w:val="1014"/>
        </w:numPr>
        <w:pStyle w:val="Compact"/>
      </w:pPr>
      <w:r>
        <w:t xml:space="preserve">itutional Committees</w:t>
      </w:r>
    </w:p>
    <w:p>
      <w:pPr>
        <w:numPr>
          <w:ilvl w:val="0"/>
          <w:numId w:val="1014"/>
        </w:numPr>
        <w:pStyle w:val="Compact"/>
      </w:pPr>
      <w:r>
        <w:t xml:space="preserve">2023 - present: Member CCHMC Biomedical Informatics Faculty Search Committee</w:t>
      </w:r>
    </w:p>
    <w:p>
      <w:pPr>
        <w:numPr>
          <w:ilvl w:val="0"/>
          <w:numId w:val="1014"/>
        </w:numPr>
        <w:pStyle w:val="Compact"/>
      </w:pPr>
      <w:r>
        <w:t xml:space="preserve">2022 - present: Member, CCHMC Artificial Intelligence Governance Council</w:t>
      </w:r>
    </w:p>
    <w:p>
      <w:pPr>
        <w:numPr>
          <w:ilvl w:val="0"/>
          <w:numId w:val="1014"/>
        </w:numPr>
        <w:pStyle w:val="Compact"/>
      </w:pPr>
      <w:r>
        <w:t xml:space="preserve">2019 - present: Member, CCHMC DBE Faculty Career Development Committee</w:t>
      </w:r>
    </w:p>
    <w:p>
      <w:pPr>
        <w:numPr>
          <w:ilvl w:val="0"/>
          <w:numId w:val="1014"/>
        </w:numPr>
        <w:pStyle w:val="Compact"/>
      </w:pPr>
      <w:r>
        <w:t xml:space="preserve">2022: Chair, CCHMC DBE Strategic Plan Steering Committee</w:t>
      </w:r>
    </w:p>
    <w:p>
      <w:pPr>
        <w:numPr>
          <w:ilvl w:val="0"/>
          <w:numId w:val="1014"/>
        </w:numPr>
        <w:pStyle w:val="Compact"/>
      </w:pPr>
      <w:r>
        <w:t xml:space="preserve">2017 - present: Member, CCHMC DBE Strategic Plan Steering Committee</w:t>
      </w:r>
    </w:p>
    <w:p>
      <w:pPr>
        <w:numPr>
          <w:ilvl w:val="0"/>
          <w:numId w:val="1014"/>
        </w:numPr>
        <w:pStyle w:val="Compact"/>
      </w:pPr>
      <w:r>
        <w:t xml:space="preserve">2017 - present: Member, CCHMC DBE Research Committee</w:t>
      </w:r>
    </w:p>
    <w:p>
      <w:pPr>
        <w:numPr>
          <w:ilvl w:val="0"/>
          <w:numId w:val="1014"/>
        </w:numPr>
        <w:pStyle w:val="Compact"/>
      </w:pPr>
      <w:r>
        <w:t xml:space="preserve">erence Leadership</w:t>
      </w:r>
    </w:p>
    <w:p>
      <w:pPr>
        <w:numPr>
          <w:ilvl w:val="0"/>
          <w:numId w:val="1014"/>
        </w:numPr>
        <w:pStyle w:val="Compact"/>
      </w:pPr>
      <w:r>
        <w:t xml:space="preserve">2016: Chair of the Land Use Regression Modeling Session, International Society of Exposure Science Annual Meeting</w:t>
      </w:r>
    </w:p>
    <w:p>
      <w:pPr>
        <w:numPr>
          <w:ilvl w:val="0"/>
          <w:numId w:val="1014"/>
        </w:numPr>
        <w:pStyle w:val="Compact"/>
      </w:pPr>
      <w:r>
        <w:t xml:space="preserve">2017: Chair of the Ensemble Learning for Air Pollution Exposure Assessment Session, International Society of Exposure Science Annual Meeting</w:t>
      </w:r>
    </w:p>
    <w:p>
      <w:pPr>
        <w:numPr>
          <w:ilvl w:val="0"/>
          <w:numId w:val="1014"/>
        </w:numPr>
        <w:pStyle w:val="Compact"/>
      </w:pPr>
      <w:r>
        <w:t xml:space="preserve">2021: Chair of the Harnessing Big Data in Exposure Science Session, International Society of Exposure Science Annual Meeting</w:t>
      </w:r>
    </w:p>
    <w:p>
      <w:pPr>
        <w:numPr>
          <w:ilvl w:val="0"/>
          <w:numId w:val="1014"/>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5"/>
        </w:numPr>
        <w:pStyle w:val="Compact"/>
      </w:pPr>
      <w:r>
        <w:t xml:space="preserve">Journal Reviewer (12 manuscripts reviewed per year, on average):</w:t>
      </w:r>
    </w:p>
    <w:p>
      <w:pPr>
        <w:numPr>
          <w:ilvl w:val="1"/>
          <w:numId w:val="1016"/>
        </w:numPr>
        <w:pStyle w:val="Compact"/>
      </w:pPr>
      <w:r>
        <w:t xml:space="preserve">Academic Pediatrics</w:t>
      </w:r>
    </w:p>
    <w:p>
      <w:pPr>
        <w:numPr>
          <w:ilvl w:val="1"/>
          <w:numId w:val="1016"/>
        </w:numPr>
        <w:pStyle w:val="Compact"/>
      </w:pPr>
      <w:r>
        <w:t xml:space="preserve">American Journal of Respiratory and Critical Care Medicine</w:t>
      </w:r>
    </w:p>
    <w:p>
      <w:pPr>
        <w:numPr>
          <w:ilvl w:val="1"/>
          <w:numId w:val="1016"/>
        </w:numPr>
        <w:pStyle w:val="Compact"/>
      </w:pPr>
      <w:r>
        <w:t xml:space="preserve">Annals of Epidemiology</w:t>
      </w:r>
    </w:p>
    <w:p>
      <w:pPr>
        <w:numPr>
          <w:ilvl w:val="1"/>
          <w:numId w:val="1016"/>
        </w:numPr>
        <w:pStyle w:val="Compact"/>
      </w:pPr>
      <w:r>
        <w:t xml:space="preserve">Environmental Health Perspectives</w:t>
      </w:r>
    </w:p>
    <w:p>
      <w:pPr>
        <w:numPr>
          <w:ilvl w:val="1"/>
          <w:numId w:val="1016"/>
        </w:numPr>
        <w:pStyle w:val="Compact"/>
      </w:pPr>
      <w:r>
        <w:t xml:space="preserve">Environment International</w:t>
      </w:r>
    </w:p>
    <w:p>
      <w:pPr>
        <w:numPr>
          <w:ilvl w:val="1"/>
          <w:numId w:val="1016"/>
        </w:numPr>
        <w:pStyle w:val="Compact"/>
      </w:pPr>
      <w:r>
        <w:t xml:space="preserve">Environmental Modeling &amp; Assessment</w:t>
      </w:r>
    </w:p>
    <w:p>
      <w:pPr>
        <w:numPr>
          <w:ilvl w:val="1"/>
          <w:numId w:val="1016"/>
        </w:numPr>
        <w:pStyle w:val="Compact"/>
      </w:pPr>
      <w:r>
        <w:t xml:space="preserve">Environmental Pollution</w:t>
      </w:r>
    </w:p>
    <w:p>
      <w:pPr>
        <w:numPr>
          <w:ilvl w:val="1"/>
          <w:numId w:val="1016"/>
        </w:numPr>
        <w:pStyle w:val="Compact"/>
      </w:pPr>
      <w:r>
        <w:t xml:space="preserve">Environmental Research</w:t>
      </w:r>
    </w:p>
    <w:p>
      <w:pPr>
        <w:numPr>
          <w:ilvl w:val="1"/>
          <w:numId w:val="1016"/>
        </w:numPr>
        <w:pStyle w:val="Compact"/>
      </w:pPr>
      <w:r>
        <w:t xml:space="preserve">Environmental Science &amp; Technology</w:t>
      </w:r>
    </w:p>
    <w:p>
      <w:pPr>
        <w:numPr>
          <w:ilvl w:val="1"/>
          <w:numId w:val="1016"/>
        </w:numPr>
        <w:pStyle w:val="Compact"/>
      </w:pPr>
      <w:r>
        <w:t xml:space="preserve">Environmental Science &amp; Technology Letters</w:t>
      </w:r>
    </w:p>
    <w:p>
      <w:pPr>
        <w:numPr>
          <w:ilvl w:val="1"/>
          <w:numId w:val="1016"/>
        </w:numPr>
        <w:pStyle w:val="Compact"/>
      </w:pPr>
      <w:r>
        <w:t xml:space="preserve">Health &amp; Place</w:t>
      </w:r>
    </w:p>
    <w:p>
      <w:pPr>
        <w:numPr>
          <w:ilvl w:val="1"/>
          <w:numId w:val="1016"/>
        </w:numPr>
        <w:pStyle w:val="Compact"/>
      </w:pPr>
      <w:r>
        <w:t xml:space="preserve">International Journal of Environmental Research and Public Health</w:t>
      </w:r>
    </w:p>
    <w:p>
      <w:pPr>
        <w:numPr>
          <w:ilvl w:val="1"/>
          <w:numId w:val="1016"/>
        </w:numPr>
        <w:pStyle w:val="Compact"/>
      </w:pPr>
      <w:r>
        <w:t xml:space="preserve">International Journal of Epidemiology</w:t>
      </w:r>
    </w:p>
    <w:p>
      <w:pPr>
        <w:numPr>
          <w:ilvl w:val="1"/>
          <w:numId w:val="1016"/>
        </w:numPr>
        <w:pStyle w:val="Compact"/>
      </w:pPr>
      <w:r>
        <w:t xml:space="preserve">Journal of Exposure Science and Environmental Epidemiology</w:t>
      </w:r>
    </w:p>
    <w:p>
      <w:pPr>
        <w:numPr>
          <w:ilvl w:val="1"/>
          <w:numId w:val="1016"/>
        </w:numPr>
        <w:pStyle w:val="Compact"/>
      </w:pPr>
      <w:r>
        <w:t xml:space="preserve">Journal of Open Source Software</w:t>
      </w:r>
    </w:p>
    <w:p>
      <w:pPr>
        <w:numPr>
          <w:ilvl w:val="1"/>
          <w:numId w:val="1016"/>
        </w:numPr>
        <w:pStyle w:val="Compact"/>
      </w:pPr>
      <w:r>
        <w:t xml:space="preserve">PLOS ONE</w:t>
      </w:r>
    </w:p>
    <w:p>
      <w:pPr>
        <w:numPr>
          <w:ilvl w:val="1"/>
          <w:numId w:val="1016"/>
        </w:numPr>
        <w:pStyle w:val="Compact"/>
      </w:pPr>
      <w:r>
        <w:t xml:space="preserve">Pediatrics</w:t>
      </w:r>
    </w:p>
    <w:p>
      <w:pPr>
        <w:numPr>
          <w:ilvl w:val="1"/>
          <w:numId w:val="1016"/>
        </w:numPr>
        <w:pStyle w:val="Compact"/>
      </w:pPr>
      <w:r>
        <w:t xml:space="preserve">Stochastic Environmental Research and Risk Assessment</w:t>
      </w:r>
    </w:p>
    <w:p>
      <w:pPr>
        <w:numPr>
          <w:ilvl w:val="1"/>
          <w:numId w:val="1016"/>
        </w:numPr>
        <w:pStyle w:val="Compact"/>
      </w:pPr>
      <w:r>
        <w:t xml:space="preserve">Science of the Total Environment</w:t>
      </w:r>
    </w:p>
    <w:p>
      <w:pPr>
        <w:numPr>
          <w:ilvl w:val="0"/>
          <w:numId w:val="1015"/>
        </w:numPr>
        <w:pStyle w:val="Compact"/>
      </w:pPr>
      <w:r>
        <w:t xml:space="preserve">Grant Reviewer:</w:t>
      </w:r>
    </w:p>
    <w:p>
      <w:pPr>
        <w:numPr>
          <w:ilvl w:val="1"/>
          <w:numId w:val="1017"/>
        </w:numPr>
        <w:pStyle w:val="Compact"/>
      </w:pPr>
      <w:r>
        <w:t xml:space="preserve">2017: Puerto Rico Science, Technology &amp; Research Trust</w:t>
      </w:r>
    </w:p>
    <w:p>
      <w:pPr>
        <w:numPr>
          <w:ilvl w:val="1"/>
          <w:numId w:val="1017"/>
        </w:numPr>
        <w:pStyle w:val="Compact"/>
      </w:pPr>
      <w:r>
        <w:t xml:space="preserve">2018 - 2021: Arnold S. Strauss Fellowship Award, CCHMC</w:t>
      </w:r>
    </w:p>
    <w:p>
      <w:pPr>
        <w:numPr>
          <w:ilvl w:val="1"/>
          <w:numId w:val="1017"/>
        </w:numPr>
        <w:pStyle w:val="Compact"/>
      </w:pPr>
      <w:r>
        <w:t xml:space="preserve">2018 – 2020, 2022: University of Rochester Processes and Methods Grant</w:t>
      </w:r>
    </w:p>
    <w:p>
      <w:pPr>
        <w:numPr>
          <w:ilvl w:val="1"/>
          <w:numId w:val="1017"/>
        </w:numPr>
        <w:pStyle w:val="Compact"/>
      </w:pPr>
      <w:r>
        <w:t xml:space="preserve">October 2019: NIH SIEE Study Section, Early Career Reviewer</w:t>
      </w:r>
    </w:p>
    <w:p>
      <w:pPr>
        <w:numPr>
          <w:ilvl w:val="1"/>
          <w:numId w:val="1017"/>
        </w:numPr>
        <w:pStyle w:val="Compact"/>
      </w:pPr>
      <w:r>
        <w:t xml:space="preserve">2020: University of Michigan M-LEEaD Center Pilot Projects</w:t>
      </w:r>
    </w:p>
    <w:p>
      <w:pPr>
        <w:numPr>
          <w:ilvl w:val="1"/>
          <w:numId w:val="1017"/>
        </w:numPr>
        <w:pStyle w:val="Compact"/>
      </w:pPr>
      <w:r>
        <w:t xml:space="preserve">2020: Ohio State University CCTS Pilot Projects</w:t>
      </w:r>
    </w:p>
    <w:p>
      <w:pPr>
        <w:numPr>
          <w:ilvl w:val="1"/>
          <w:numId w:val="1017"/>
        </w:numPr>
        <w:pStyle w:val="Compact"/>
      </w:pPr>
      <w:r>
        <w:t xml:space="preserve">2021: University of Louisville CCTS Pilot Translational &amp; Clinical Studies Program</w:t>
      </w:r>
    </w:p>
    <w:p>
      <w:pPr>
        <w:numPr>
          <w:ilvl w:val="1"/>
          <w:numId w:val="1017"/>
        </w:numPr>
        <w:pStyle w:val="Compact"/>
      </w:pPr>
      <w:r>
        <w:t xml:space="preserve">March 2022: NIH NIEHS ZES1 LKB-S (KS) Special Emphasis Panel</w:t>
      </w:r>
    </w:p>
    <w:p>
      <w:pPr>
        <w:numPr>
          <w:ilvl w:val="1"/>
          <w:numId w:val="1017"/>
        </w:numPr>
        <w:pStyle w:val="Compact"/>
      </w:pPr>
      <w:r>
        <w:t xml:space="preserve">March 2022: NIH NIEHS ZES1 LWF-S (K9) Special Emphasis Panel</w:t>
      </w:r>
    </w:p>
    <w:p>
      <w:pPr>
        <w:numPr>
          <w:ilvl w:val="1"/>
          <w:numId w:val="1017"/>
        </w:numPr>
        <w:pStyle w:val="Compact"/>
      </w:pPr>
      <w:r>
        <w:t xml:space="preserve">November 2022: NIH NIEHS ZES1 WL-W (K) Special Emphasis Panel</w:t>
      </w:r>
    </w:p>
    <w:p>
      <w:pPr>
        <w:numPr>
          <w:ilvl w:val="1"/>
          <w:numId w:val="1017"/>
        </w:numPr>
        <w:pStyle w:val="Compact"/>
      </w:pPr>
      <w:r>
        <w:t xml:space="preserve">February 2023: NIH NCI ZCTA1 TCRB-J (M2) R Review Panel</w:t>
      </w:r>
    </w:p>
    <w:p>
      <w:pPr>
        <w:numPr>
          <w:ilvl w:val="0"/>
          <w:numId w:val="1015"/>
        </w:numPr>
        <w:pStyle w:val="Compact"/>
      </w:pPr>
      <w:r>
        <w:t xml:space="preserve">Abstract Reviewer:</w:t>
      </w:r>
    </w:p>
    <w:p>
      <w:pPr>
        <w:numPr>
          <w:ilvl w:val="1"/>
          <w:numId w:val="1018"/>
        </w:numPr>
        <w:pStyle w:val="Compact"/>
      </w:pPr>
      <w:r>
        <w:t xml:space="preserve">2018, 2019, 2022: International Societies of Exposure Science</w:t>
      </w:r>
    </w:p>
    <w:p>
      <w:pPr>
        <w:numPr>
          <w:ilvl w:val="1"/>
          <w:numId w:val="1018"/>
        </w:numPr>
        <w:pStyle w:val="Compact"/>
      </w:pPr>
      <w:r>
        <w:t xml:space="preserve">2018, 2020, 2022: International Society of Environmental Epidemiology Meeting</w:t>
      </w:r>
    </w:p>
    <w:p>
      <w:pPr>
        <w:numPr>
          <w:ilvl w:val="1"/>
          <w:numId w:val="1018"/>
        </w:numPr>
        <w:pStyle w:val="Compact"/>
      </w:pPr>
      <w:r>
        <w:t xml:space="preserve">2021, 2022, 2023: American Medical Informatics Association Clinical Informatics Conference</w:t>
      </w:r>
    </w:p>
    <w:bookmarkEnd w:id="51"/>
    <w:bookmarkEnd w:id="52"/>
    <w:bookmarkStart w:id="53" w:name="leadership"/>
    <w:p>
      <w:pPr>
        <w:pStyle w:val="Heading2"/>
      </w:pPr>
      <w:r>
        <w:t xml:space="preserve">Leadership</w:t>
      </w:r>
    </w:p>
    <w:p>
      <w:pPr>
        <w:numPr>
          <w:ilvl w:val="0"/>
          <w:numId w:val="1019"/>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9"/>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2023-04-24</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2023-04-24T12:58:25Z</dcterms:created>
  <dcterms:modified xsi:type="dcterms:W3CDTF">2023-04-24T12:58:25Z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