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8"/>
        </w:numPr>
      </w:pPr>
      <w:r>
        <w:t xml:space="preserve">Oral Presentation: Cole Brokamp*, Patrick Ryan. Assessing Personal PM2.5 Exposure Prediction Improvement After Addition of Indoor PM2.5 Exposure and Personal Characteristics to Outdoor PM2.5 Exposure Measurements. Joint Statistical Meeting. Boston, MA. 2014</w:t>
      </w:r>
    </w:p>
    <w:p>
      <w:pPr>
        <w:numPr>
          <w:ilvl w:val="0"/>
          <w:numId w:val="1008"/>
        </w:numPr>
      </w:pPr>
      <w:r>
        <w:t xml:space="preserve">Oral Presentation: Cole Brokamp*, Patrick Ryan. Childhood Residential Changes are Associated with Decreased Traffic Exposure and Improved Neighborhood Characteristics. International Society of Exposure Science Annual Meeting. Las Vegas, NV. 2015</w:t>
      </w:r>
    </w:p>
    <w:p>
      <w:pPr>
        <w:numPr>
          <w:ilvl w:val="0"/>
          <w:numId w:val="1008"/>
        </w:numPr>
      </w:pPr>
      <w:r>
        <w:t xml:space="preserve">Oral Presentation: Cole Brokamp*, Patrick Ryan. Land Use Models for Elemental Components of Particulate Matter in an Urban Environment: A Comparison of Regression and Random Forest Models. International Society of Exposure Science Annual Meeting. Utrecht, NL. 2016</w:t>
      </w:r>
    </w:p>
    <w:p>
      <w:pPr>
        <w:numPr>
          <w:ilvl w:val="0"/>
          <w:numId w:val="1008"/>
        </w:numPr>
      </w:pPr>
      <w:r>
        <w:t xml:space="preserve">Oral Presentation: Cole Brokamp*, Patrick Ryan. Decentralized and Reproducible Geocoding and Characterization of Community and Environmental Exposures for Multi-Site Studies. International Society of Exposure Science Annual Meeting. Research Triangle Park, NC. 2017</w:t>
      </w:r>
    </w:p>
    <w:p>
      <w:pPr>
        <w:numPr>
          <w:ilvl w:val="0"/>
          <w:numId w:val="1008"/>
        </w:numPr>
      </w:pPr>
      <w:r>
        <w:t xml:space="preserve">Oral Presentation: Cole Brokamp*, Patrick Ryan. Assessing Daily Exposure to PM2.5 with Machine Learning and Remote Sensing. International Society of Exposure Science Annual Meeting. Research Triangle Park, NC. 2017</w:t>
      </w:r>
    </w:p>
    <w:p>
      <w:pPr>
        <w:numPr>
          <w:ilvl w:val="0"/>
          <w:numId w:val="1008"/>
        </w:numPr>
      </w:pPr>
      <w:r>
        <w:t xml:space="preserve">Poster Presentation: Juliana Madzia*, Cole Brokamp.</w:t>
      </w:r>
      <w:r>
        <w:t xml:space="preserve"> </w:t>
      </w:r>
      <w:r>
        <w:t xml:space="preserve">“</w:t>
      </w:r>
      <w:r>
        <w:t xml:space="preserve">Residential Greenspace is Associated with Childhood Behavioral Outcomes.</w:t>
      </w:r>
      <w:r>
        <w:t xml:space="preserve">”</w:t>
      </w:r>
      <w:r>
        <w:t xml:space="preserve"> </w:t>
      </w:r>
      <w:r>
        <w:t xml:space="preserve">Pediatric Academic Societies Meeting. 2018</w:t>
      </w:r>
    </w:p>
    <w:p>
      <w:pPr>
        <w:numPr>
          <w:ilvl w:val="0"/>
          <w:numId w:val="1008"/>
        </w:numPr>
      </w:pPr>
      <w:r>
        <w:t xml:space="preserve">Poster Presentation: Cole Brokamp, Patrick Ryan*.</w:t>
      </w:r>
      <w:r>
        <w:t xml:space="preserve"> </w:t>
      </w:r>
      <w:r>
        <w:t xml:space="preserve">“</w:t>
      </w:r>
      <w:r>
        <w:t xml:space="preserve">Combined Sewer Overflows and Pediatric Emergency Department Utilization: A Case-Crossover Study.</w:t>
      </w:r>
      <w:r>
        <w:t xml:space="preserve">”</w:t>
      </w:r>
      <w:r>
        <w:t xml:space="preserve"> </w:t>
      </w:r>
      <w:r>
        <w:t xml:space="preserve">International Society of Environmental Epidemiology Annual Meeting. Sydney, Australia. 2017</w:t>
      </w:r>
    </w:p>
    <w:p>
      <w:pPr>
        <w:numPr>
          <w:ilvl w:val="0"/>
          <w:numId w:val="1008"/>
        </w:numPr>
      </w:pPr>
      <w:r>
        <w:t xml:space="preserve">Poster Presentation. Cole Brokamp*, Jeffrey R. Strawn, Andrew F. Beck, Pat Ryan.</w:t>
      </w:r>
      <w:r>
        <w:t xml:space="preserve"> </w:t>
      </w:r>
      <w:r>
        <w:t xml:space="preserve">“</w:t>
      </w:r>
      <w:r>
        <w:t xml:space="preserve">Pediatric Psychiatric Emergency Department Utilization and Fine Particulate Matter: A Case-Crossover Study.</w:t>
      </w:r>
      <w:r>
        <w:t xml:space="preserve">”</w:t>
      </w:r>
      <w:r>
        <w:t xml:space="preserve"> </w:t>
      </w:r>
      <w:r>
        <w:t xml:space="preserve">International Society of Exposure Science Annual Meeting. Ottawa, Canada. 2018</w:t>
      </w:r>
    </w:p>
    <w:p>
      <w:pPr>
        <w:numPr>
          <w:ilvl w:val="0"/>
          <w:numId w:val="1008"/>
        </w:numPr>
      </w:pPr>
      <w:r>
        <w:t xml:space="preserve">Oral Presentation. Cole Brokamp*.</w:t>
      </w:r>
      <w:r>
        <w:t xml:space="preserve"> </w:t>
      </w:r>
      <w:r>
        <w:t xml:space="preserve">“</w:t>
      </w:r>
      <w:r>
        <w:t xml:space="preserve">Non-Parametric and Data-Driven Methods for Identifying Subpopulations Susceptible to the Health Effects of Air Pollution.</w:t>
      </w:r>
      <w:r>
        <w:t xml:space="preserve">”</w:t>
      </w:r>
      <w:r>
        <w:t xml:space="preserve"> </w:t>
      </w:r>
      <w:r>
        <w:t xml:space="preserve">International Biometric Society (Eastern North American Region) Spring Meeting. Philadelphia, PA. 2019</w:t>
      </w:r>
    </w:p>
    <w:p>
      <w:pPr>
        <w:numPr>
          <w:ilvl w:val="0"/>
          <w:numId w:val="1008"/>
        </w:numPr>
      </w:pPr>
      <w:r>
        <w:t xml:space="preserve">Poster Presentation: Mohammad Alfrad Nobel Bhuiyan*, Patrick Ryan, Farzan Oroumyeh, Yajna Jathan, Madhumitaa Roy, Siv Balachandran, Cole Brokamp.</w:t>
      </w:r>
      <w:r>
        <w:t xml:space="preserve"> </w:t>
      </w:r>
      <w:r>
        <w:t xml:space="preserve">“</w:t>
      </w:r>
      <w:r>
        <w:t xml:space="preserve">Source-specific contributions of particulate matter to asthma-related pediatric emergency department utilization.</w:t>
      </w:r>
      <w:r>
        <w:t xml:space="preserve">”</w:t>
      </w:r>
      <w:r>
        <w:t xml:space="preserve"> </w:t>
      </w:r>
      <w:r>
        <w:t xml:space="preserve">Joint Statistical Meeting. Denver, Colorado. 2019</w:t>
      </w:r>
    </w:p>
    <w:p>
      <w:pPr>
        <w:numPr>
          <w:ilvl w:val="0"/>
          <w:numId w:val="1008"/>
        </w:numPr>
      </w:pPr>
      <w:r>
        <w:t xml:space="preserve">Oral Presentation. Cole Brokamp*. Decentralized Geomarker Assessment for Multi-Site Studies (DeGAUSS). UseR! 2020 Conference (Conference Canceled). St. Louis, MO. 2020</w:t>
      </w:r>
    </w:p>
    <w:p>
      <w:pPr>
        <w:numPr>
          <w:ilvl w:val="0"/>
          <w:numId w:val="1008"/>
        </w:numPr>
      </w:pPr>
      <w:r>
        <w:t xml:space="preserve">Oral Presentation. Cole Brokamp*, Sarah A. Mossman, Sara T. Varney, Heidi K. Schroeder, Amir Levine, Jeﬀrey R. Strawn.</w:t>
      </w:r>
      <w:r>
        <w:t xml:space="preserve"> </w:t>
      </w:r>
      <w:r>
        <w:t xml:space="preserve">“</w:t>
      </w:r>
      <w:r>
        <w:t xml:space="preserve">Short-term Ambient Fine Particulate Matter and Anxiety Symptoms in Adolescents with Generalized Anxiety Disorder.</w:t>
      </w:r>
      <w:r>
        <w:t xml:space="preserve">”</w:t>
      </w:r>
      <w:r>
        <w:t xml:space="preserve"> </w:t>
      </w:r>
      <w:r>
        <w:t xml:space="preserve">International Society of Environmental Epidemiology. Online meeting. 2020</w:t>
      </w:r>
    </w:p>
    <w:p>
      <w:pPr>
        <w:numPr>
          <w:ilvl w:val="0"/>
          <w:numId w:val="1008"/>
        </w:numPr>
      </w:pPr>
      <w:r>
        <w:t xml:space="preserve">Oral Presentation. Cole Brokamp*.</w:t>
      </w:r>
      <w:r>
        <w:t xml:space="preserve"> </w:t>
      </w:r>
      <w:r>
        <w:t xml:space="preserve">“</w:t>
      </w:r>
      <w:r>
        <w:t xml:space="preserve">Three Levels of Computational Mobility in R</w:t>
      </w:r>
      <w:r>
        <w:t xml:space="preserve">”</w:t>
      </w:r>
      <w:r>
        <w:t xml:space="preserve">. SatRday Columbus. Virtual. 2020</w:t>
      </w:r>
    </w:p>
    <w:p>
      <w:pPr>
        <w:numPr>
          <w:ilvl w:val="0"/>
          <w:numId w:val="1008"/>
        </w:numPr>
      </w:pPr>
      <w:r>
        <w:t xml:space="preserve">Poster Presentation. Cole Brokamp*.</w:t>
      </w:r>
      <w:r>
        <w:t xml:space="preserve"> </w:t>
      </w:r>
      <w:r>
        <w:t xml:space="preserve">“</w:t>
      </w:r>
      <w:r>
        <w:t xml:space="preserve">A Nationwide High Resolution Spatiotemporal Fine Particulate Matter Exposure Assessment Model.</w:t>
      </w:r>
      <w:r>
        <w:t xml:space="preserve">”</w:t>
      </w:r>
      <w:r>
        <w:t xml:space="preserve"> </w:t>
      </w:r>
      <w:r>
        <w:t xml:space="preserve">International Society of Exposure Science. Online meeting. 2021</w:t>
      </w:r>
    </w:p>
    <w:p>
      <w:pPr>
        <w:numPr>
          <w:ilvl w:val="0"/>
          <w:numId w:val="1008"/>
        </w:numPr>
      </w:pPr>
      <w:r>
        <w:t xml:space="preserve">Oral Presentation. Cole Brokamp*.</w:t>
      </w:r>
      <w:r>
        <w:t xml:space="preserve"> </w:t>
      </w:r>
      <w:r>
        <w:t xml:space="preserve">“</w:t>
      </w:r>
      <w:r>
        <w:t xml:space="preserve">Efficient and Secure High Resolution Spatiotemporal Exposure Assessment.</w:t>
      </w:r>
      <w:r>
        <w:t xml:space="preserve">”</w:t>
      </w:r>
      <w:r>
        <w:t xml:space="preserve"> </w:t>
      </w:r>
      <w:r>
        <w:t xml:space="preserve">International Society of Exposure Science. Online meeting. 2021</w:t>
      </w:r>
    </w:p>
    <w:p>
      <w:pPr>
        <w:numPr>
          <w:ilvl w:val="0"/>
          <w:numId w:val="1008"/>
        </w:numPr>
      </w:pPr>
      <w:r>
        <w:t xml:space="preserve">Oral Presentation. Cole Brokamp, Qing Duan, Erika Rasnick Manning, Alexandra Corley, Joseph Michael, Stuart Taylor, John Egbo, David Hartley, Ndidi Unaka, Andrew F. Beck*.</w:t>
      </w:r>
      <w:r>
        <w:t xml:space="preserve"> </w:t>
      </w:r>
      <w:r>
        <w:t xml:space="preserve">“</w:t>
      </w:r>
      <w:r>
        <w:t xml:space="preserve">Causal mediation of racial disparities in pediatric hospital admissions: A population-wide, neighborhood-level study.</w:t>
      </w:r>
      <w:r>
        <w:t xml:space="preserve">”</w:t>
      </w:r>
      <w:r>
        <w:t xml:space="preserve"> </w:t>
      </w:r>
      <w:r>
        <w:t xml:space="preserve">Pediatric Academic Societies. Washington D.C. 2023</w:t>
      </w:r>
    </w:p>
    <w:p>
      <w:pPr>
        <w:pStyle w:val="FirstParagraph"/>
      </w:pPr>
      <w:r>
        <w:rPr>
          <w:bCs/>
          <w:b/>
        </w:rPr>
        <w:t xml:space="preserve">Using R to Build a Community Data Explorer for Cincinnati (CoDEC)</w:t>
      </w:r>
      <w:r>
        <w:t xml:space="preserve">.</w:t>
      </w:r>
      <w:r>
        <w:t xml:space="preserve"> </w:t>
      </w:r>
      <w:r>
        <w:rPr>
          <w:iCs/>
          <w:i/>
        </w:rPr>
        <w:t xml:space="preserve">CCHMC R Users Group Meeting</w:t>
      </w:r>
      <w:r>
        <w:t xml:space="preserve">. Cincinnti, OH. 2023</w:t>
      </w:r>
    </w:p>
    <w:p>
      <w:pPr>
        <w:pStyle w:val="BodyText"/>
      </w:pPr>
      <w:r>
        <w:rPr>
          <w:bCs/>
          <w:b/>
        </w:rPr>
        <w:t xml:space="preserve">High Resolution and Spatiotemporal Place-Based Computable Exposures at Scale</w:t>
      </w:r>
      <w:r>
        <w:t xml:space="preserve">.</w:t>
      </w:r>
      <w:r>
        <w:t xml:space="preserve"> </w:t>
      </w:r>
      <w:r>
        <w:rPr>
          <w:iCs/>
          <w:i/>
        </w:rPr>
        <w:t xml:space="preserve">American Medical Informatics Association Summit</w:t>
      </w:r>
      <w:r>
        <w:t xml:space="preserve">. Seattle, WA. 2023</w:t>
      </w:r>
    </w:p>
    <w:p>
      <w:pPr>
        <w:pStyle w:val="BodyText"/>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Public Health</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r>
        <w:t xml:space="preserve"> </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r>
        <w:t xml:space="preserve"> </w:t>
      </w:r>
    </w:p>
    <w:p>
      <w:pPr>
        <w:numPr>
          <w:ilvl w:val="1"/>
          <w:numId w:val="1016"/>
        </w:numPr>
        <w:pStyle w:val="Compact"/>
      </w:pPr>
      <w:r>
        <w:t xml:space="preserve">Health &amp; Place</w:t>
      </w:r>
      <w:r>
        <w:t xml:space="preserve"> </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r>
        <w:t xml:space="preserve"> </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p>
      <w:pPr>
        <w:numPr>
          <w:ilvl w:val="1"/>
          <w:numId w:val="1018"/>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2023-05-17</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2023-05-17T20:38:24Z</dcterms:created>
  <dcterms:modified xsi:type="dcterms:W3CDTF">2023-05-17T20:38:24Z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