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3"/>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3"/>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bookmarkEnd w:id="35"/>
    <w:bookmarkStart w:id="36"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Maching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present)</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Biomedical Informatics Faculty Search Committee</w:t>
      </w:r>
    </w:p>
    <w:p>
      <w:pPr>
        <w:pStyle w:val="Compact"/>
        <w:numPr>
          <w:ilvl w:val="0"/>
          <w:numId w:val="1017"/>
        </w:numPr>
      </w:pPr>
      <w:r>
        <w:t xml:space="preserve">2022 - present: Chair, CCHMC DBE Strategic Plan Steering Committee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 - 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present: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2024-09-12</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5"/>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C2CFD"/>
    <w:rsid w:val="00824190"/>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2024-09-12T18:51:52Z</dcterms:created>
  <dcterms:modified xsi:type="dcterms:W3CDTF">2024-09-12T18:51:52Z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