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2025</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7"/>
    <w:bookmarkStart w:id="28" w:name="X85986e86d026ec2acdf2f0807db4d0bf595502a"/>
    <w:p>
      <w:pPr>
        <w:pStyle w:val="Heading2"/>
      </w:pPr>
      <w:r>
        <w:t xml:space="preserve">Causal Mediation of Place-Based Factors on Pediatric Health Disparities</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28"/>
    <w:bookmarkStart w:id="29"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29"/>
    <w:bookmarkStart w:id="30"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30"/>
    <w:bookmarkStart w:id="31"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2024-11-12T14:18:52Z</dcterms:created>
  <dcterms:modified xsi:type="dcterms:W3CDTF">2024-11-12T14:18:52Z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