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Commercial Translation of Biomarker-based Platform for Personalized Forecasting of Rapid Lung Function Decline</w:t>
      </w:r>
      <w:r>
        <w:br/>
      </w:r>
      <w:r>
        <w:t xml:space="preserve">Major Goals: Develop a proteomic marker-informed algorithm that predicts lung function into a tool delivered to the cystic fibrosis care community.</w:t>
      </w:r>
      <w:r>
        <w:br/>
      </w:r>
      <w:r>
        <w:t xml:space="preserve">Status of Support: Active</w:t>
      </w:r>
      <w:r>
        <w:br/>
      </w:r>
      <w:r>
        <w:t xml:space="preserve">Project Number: R61HL154105</w:t>
      </w:r>
      <w:r>
        <w:br/>
      </w:r>
      <w:r>
        <w:t xml:space="preserve">Name of PD/PI: Ziady A, Szczesniak R</w:t>
      </w:r>
      <w:r>
        <w:br/>
      </w:r>
      <w:r>
        <w:t xml:space="preserve">Source of Support: NIH</w:t>
      </w:r>
      <w:r>
        <w:br/>
      </w:r>
      <w:r>
        <w:t xml:space="preserve">Primary Place of Performance: Cincinnati Children’s Hospital Medical Center</w:t>
      </w:r>
      <w:r>
        <w:br/>
      </w:r>
      <w:r>
        <w:t xml:space="preserve">Project/Proposal Start and End Date: 09/2020 — 06/2022</w:t>
      </w:r>
      <w:r>
        <w:br/>
      </w:r>
      <w:r>
        <w:t xml:space="preserve">Total Award Amount: $788,746</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w:t>
            </w:r>
          </w:p>
        </w:tc>
      </w:tr>
      <w:tr>
        <w:tc>
          <w:p>
            <w:pPr>
              <w:pStyle w:val="Compact"/>
              <w:jc w:val="center"/>
            </w:pPr>
            <w:r>
              <w:t xml:space="preserve">2. 2021</w:t>
            </w:r>
          </w:p>
        </w:tc>
        <w:tc>
          <w:p>
            <w:pPr>
              <w:pStyle w:val="Compact"/>
              <w:jc w:val="center"/>
            </w:pPr>
            <w:r>
              <w:t xml:space="preserve">0</w:t>
            </w:r>
          </w:p>
        </w:tc>
      </w:tr>
    </w:tbl>
    <w:p>
      <w:pPr>
        <w:pStyle w:val="BodyText"/>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1.1</w:t>
            </w:r>
          </w:p>
        </w:tc>
      </w:tr>
      <w:tr>
        <w:tc>
          <w:p>
            <w:pPr>
              <w:pStyle w:val="Compact"/>
              <w:jc w:val="center"/>
            </w:pPr>
            <w:r>
              <w:t xml:space="preserve">2. 2022</w:t>
            </w:r>
          </w:p>
        </w:tc>
        <w:tc>
          <w:p>
            <w:pPr>
              <w:pStyle w:val="Compact"/>
              <w:jc w:val="center"/>
            </w:pPr>
            <w:r>
              <w:t xml:space="preserve">1.8</w:t>
            </w:r>
          </w:p>
        </w:tc>
      </w:tr>
      <w:tr>
        <w:tc>
          <w:p>
            <w:pPr>
              <w:pStyle w:val="Compact"/>
              <w:jc w:val="center"/>
            </w:pPr>
            <w:r>
              <w:t xml:space="preserve">3. 2023</w:t>
            </w:r>
          </w:p>
        </w:tc>
        <w:tc>
          <w:p>
            <w:pPr>
              <w:pStyle w:val="Compact"/>
              <w:jc w:val="center"/>
            </w:pPr>
            <w:r>
              <w:t xml:space="preserve">1.8</w:t>
            </w:r>
          </w:p>
        </w:tc>
      </w:tr>
      <w:tr>
        <w:tc>
          <w:p>
            <w:pPr>
              <w:pStyle w:val="Compact"/>
              <w:jc w:val="center"/>
            </w:pPr>
            <w:r>
              <w:t xml:space="preserve">4. 2024</w:t>
            </w:r>
          </w:p>
        </w:tc>
        <w:tc>
          <w:p>
            <w:pPr>
              <w:pStyle w:val="Compact"/>
              <w:jc w:val="center"/>
            </w:pPr>
            <w:r>
              <w:t xml:space="preserve">1.8</w:t>
            </w:r>
          </w:p>
        </w:tc>
      </w:tr>
      <w:tr>
        <w:tc>
          <w:p>
            <w:pPr>
              <w:pStyle w:val="Compact"/>
              <w:jc w:val="center"/>
            </w:pPr>
            <w:r>
              <w:t xml:space="preserve">5. 2025</w:t>
            </w:r>
          </w:p>
        </w:tc>
        <w:tc>
          <w:p>
            <w:pPr>
              <w:pStyle w:val="Compact"/>
              <w:jc w:val="center"/>
            </w:pPr>
            <w:r>
              <w:t xml:space="preserve">1.8</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4.1</w:t>
            </w:r>
          </w:p>
        </w:tc>
      </w:tr>
      <w:tr>
        <w:tc>
          <w:p>
            <w:pPr>
              <w:pStyle w:val="Compact"/>
              <w:jc w:val="center"/>
            </w:pPr>
            <w:r>
              <w:t xml:space="preserve">2. 2021</w:t>
            </w:r>
          </w:p>
        </w:tc>
        <w:tc>
          <w:p>
            <w:pPr>
              <w:pStyle w:val="Compact"/>
              <w:jc w:val="center"/>
            </w:pPr>
            <w:r>
              <w:t xml:space="preserve">5.4</w:t>
            </w:r>
          </w:p>
        </w:tc>
      </w:tr>
      <w:tr>
        <w:tc>
          <w:p>
            <w:pPr>
              <w:pStyle w:val="Compact"/>
              <w:jc w:val="center"/>
            </w:pPr>
            <w:r>
              <w:t xml:space="preserve">3. 2022</w:t>
            </w:r>
          </w:p>
        </w:tc>
        <w:tc>
          <w:p>
            <w:pPr>
              <w:pStyle w:val="Compact"/>
              <w:jc w:val="center"/>
            </w:pPr>
            <w:r>
              <w:t xml:space="preserve">5.4</w:t>
            </w:r>
          </w:p>
        </w:tc>
      </w:tr>
      <w:tr>
        <w:tc>
          <w:p>
            <w:pPr>
              <w:pStyle w:val="Compact"/>
              <w:jc w:val="center"/>
            </w:pPr>
            <w:r>
              <w:t xml:space="preserve">4. 2023</w:t>
            </w:r>
          </w:p>
        </w:tc>
        <w:tc>
          <w:p>
            <w:pPr>
              <w:pStyle w:val="Compact"/>
              <w:jc w:val="center"/>
            </w:pPr>
            <w:r>
              <w:t xml:space="preserve">5.4</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Active</w:t>
      </w:r>
      <w:r>
        <w:br/>
      </w:r>
      <w:r>
        <w:t xml:space="preserve">Project Number: ECHO OIF</w:t>
      </w:r>
      <w:r>
        <w:br/>
      </w:r>
      <w:r>
        <w:t xml:space="preserve">Name of PD/PI: Brokamp C</w:t>
      </w:r>
      <w:r>
        <w:br/>
      </w:r>
      <w:r>
        <w:t xml:space="preserve">Source of Support: Duke University</w:t>
      </w:r>
      <w:r>
        <w:br/>
      </w:r>
      <w:r>
        <w:t xml:space="preserve">Primary Place of Performance: Cincinnati Children’s Hospital Medical Center</w:t>
      </w:r>
      <w:r>
        <w:br/>
      </w:r>
      <w:r>
        <w:t xml:space="preserve">Project/Proposal Start and End Date: 09/2019 — 08/2021</w:t>
      </w:r>
      <w:r>
        <w:br/>
      </w:r>
      <w:r>
        <w:t xml:space="preserve">Total Award Amount: $199,393</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2.7</w:t>
            </w:r>
          </w:p>
        </w:tc>
      </w:tr>
      <w:tr>
        <w:tc>
          <w:p>
            <w:pPr>
              <w:pStyle w:val="Compact"/>
              <w:jc w:val="center"/>
            </w:pPr>
            <w:r>
              <w:t xml:space="preserve">2. 2020</w:t>
            </w:r>
          </w:p>
        </w:tc>
        <w:tc>
          <w:p>
            <w:pPr>
              <w:pStyle w:val="Compact"/>
              <w:jc w:val="center"/>
            </w:pPr>
            <w:r>
              <w:t xml:space="preserve">3.4</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w:t>
      </w:r>
      <w:r>
        <w:br/>
      </w:r>
      <w:r>
        <w:t xml:space="preserve">Primary Place of Performance: University of Cincinnati</w:t>
      </w:r>
      <w:r>
        <w:br/>
      </w:r>
      <w:r>
        <w:t xml:space="preserve">Project/Proposal Start and End Date: 07/2020 — 04/2025</w:t>
      </w:r>
      <w:r>
        <w:br/>
      </w:r>
      <w:r>
        <w:t xml:space="preserve">Total Award Amount: $1,499,436</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0.88</w:t>
            </w:r>
          </w:p>
        </w:tc>
      </w:tr>
      <w:tr>
        <w:tc>
          <w:p>
            <w:pPr>
              <w:pStyle w:val="Compact"/>
              <w:jc w:val="center"/>
            </w:pPr>
            <w:r>
              <w:t xml:space="preserve">2. 2021</w:t>
            </w:r>
          </w:p>
        </w:tc>
        <w:tc>
          <w:p>
            <w:pPr>
              <w:pStyle w:val="Compact"/>
              <w:jc w:val="center"/>
            </w:pPr>
            <w:r>
              <w:t xml:space="preserve">1.80</w:t>
            </w:r>
          </w:p>
        </w:tc>
      </w:tr>
      <w:tr>
        <w:tc>
          <w:p>
            <w:pPr>
              <w:pStyle w:val="Compact"/>
              <w:jc w:val="center"/>
            </w:pPr>
            <w:r>
              <w:t xml:space="preserve">3. 2022</w:t>
            </w:r>
          </w:p>
        </w:tc>
        <w:tc>
          <w:p>
            <w:pPr>
              <w:pStyle w:val="Compact"/>
              <w:jc w:val="center"/>
            </w:pPr>
            <w:r>
              <w:t xml:space="preserve">1.80</w:t>
            </w:r>
          </w:p>
        </w:tc>
      </w:tr>
      <w:tr>
        <w:tc>
          <w:p>
            <w:pPr>
              <w:pStyle w:val="Compact"/>
              <w:jc w:val="center"/>
            </w:pPr>
            <w:r>
              <w:t xml:space="preserve">4. 2023</w:t>
            </w:r>
          </w:p>
        </w:tc>
        <w:tc>
          <w:p>
            <w:pPr>
              <w:pStyle w:val="Compact"/>
              <w:jc w:val="center"/>
            </w:pPr>
            <w:r>
              <w:t xml:space="preserve">1.80</w:t>
            </w:r>
          </w:p>
        </w:tc>
      </w:tr>
      <w:tr>
        <w:tc>
          <w:p>
            <w:pPr>
              <w:pStyle w:val="Compact"/>
              <w:jc w:val="center"/>
            </w:pPr>
            <w:r>
              <w:t xml:space="preserve">5. 2024</w:t>
            </w:r>
          </w:p>
        </w:tc>
        <w:tc>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3.6</w:t>
            </w:r>
          </w:p>
        </w:tc>
      </w:tr>
      <w:tr>
        <w:tc>
          <w:p>
            <w:pPr>
              <w:pStyle w:val="Compact"/>
              <w:jc w:val="center"/>
            </w:pPr>
            <w:r>
              <w:t xml:space="preserve">2. 2020</w:t>
            </w:r>
          </w:p>
        </w:tc>
        <w:tc>
          <w:p>
            <w:pPr>
              <w:pStyle w:val="Compact"/>
              <w:jc w:val="center"/>
            </w:pPr>
            <w:r>
              <w:t xml:space="preserve">1.8</w:t>
            </w:r>
          </w:p>
        </w:tc>
      </w:tr>
      <w:tr>
        <w:tc>
          <w:p>
            <w:pPr>
              <w:pStyle w:val="Compact"/>
              <w:jc w:val="center"/>
            </w:pPr>
            <w:r>
              <w:t xml:space="preserve">3. 2021</w:t>
            </w:r>
          </w:p>
        </w:tc>
        <w:tc>
          <w:p>
            <w:pPr>
              <w:pStyle w:val="Compact"/>
              <w:jc w:val="center"/>
            </w:pPr>
            <w:r>
              <w:t xml:space="preserve">2.9</w:t>
            </w:r>
          </w:p>
        </w:tc>
      </w:tr>
      <w:tr>
        <w:tc>
          <w:p>
            <w:pPr>
              <w:pStyle w:val="Compact"/>
              <w:jc w:val="center"/>
            </w:pPr>
            <w:r>
              <w:t xml:space="preserve">4. 2022</w:t>
            </w:r>
          </w:p>
        </w:tc>
        <w:tc>
          <w:p>
            <w:pPr>
              <w:pStyle w:val="Compact"/>
              <w:jc w:val="center"/>
            </w:pPr>
            <w:r>
              <w:t xml:space="preserve">3.6</w:t>
            </w:r>
          </w:p>
        </w:tc>
      </w:tr>
      <w:tr>
        <w:tc>
          <w:p>
            <w:pPr>
              <w:pStyle w:val="Compact"/>
              <w:jc w:val="center"/>
            </w:pPr>
            <w:r>
              <w:t xml:space="preserve">5. 2023</w:t>
            </w:r>
          </w:p>
        </w:tc>
        <w:tc>
          <w:p>
            <w:pPr>
              <w:pStyle w:val="Compact"/>
              <w:jc w:val="center"/>
            </w:pPr>
            <w:r>
              <w:t xml:space="preserve">3.6</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Harley J</w:t>
      </w:r>
      <w:r>
        <w:br/>
      </w:r>
      <w:r>
        <w:t xml:space="preserve">Source of Support: NIH</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0.44</w:t>
            </w:r>
          </w:p>
        </w:tc>
      </w:tr>
      <w:tr>
        <w:tc>
          <w:p>
            <w:pPr>
              <w:pStyle w:val="Compact"/>
              <w:jc w:val="center"/>
            </w:pPr>
            <w:r>
              <w:t xml:space="preserve">2. 2021</w:t>
            </w:r>
          </w:p>
        </w:tc>
        <w:tc>
          <w:p>
            <w:pPr>
              <w:pStyle w:val="Compact"/>
              <w:jc w:val="center"/>
            </w:pPr>
            <w:r>
              <w:t xml:space="preserve">0.44</w:t>
            </w:r>
          </w:p>
        </w:tc>
      </w:tr>
      <w:tr>
        <w:tc>
          <w:p>
            <w:pPr>
              <w:pStyle w:val="Compact"/>
              <w:jc w:val="center"/>
            </w:pPr>
            <w:r>
              <w:t xml:space="preserve">3. 2022</w:t>
            </w:r>
          </w:p>
        </w:tc>
        <w:tc>
          <w:p>
            <w:pPr>
              <w:pStyle w:val="Compact"/>
              <w:jc w:val="center"/>
            </w:pPr>
            <w:r>
              <w:t xml:space="preserve">0.60</w:t>
            </w:r>
          </w:p>
        </w:tc>
      </w:tr>
      <w:tr>
        <w:tc>
          <w:p>
            <w:pPr>
              <w:pStyle w:val="Compact"/>
              <w:jc w:val="center"/>
            </w:pPr>
            <w:r>
              <w:t xml:space="preserve">4. 2023</w:t>
            </w:r>
          </w:p>
        </w:tc>
        <w:tc>
          <w:p>
            <w:pPr>
              <w:pStyle w:val="Compact"/>
              <w:jc w:val="center"/>
            </w:pPr>
            <w:r>
              <w:t xml:space="preserve">0.60</w:t>
            </w:r>
          </w:p>
        </w:tc>
      </w:tr>
      <w:tr>
        <w:tc>
          <w:p>
            <w:pPr>
              <w:pStyle w:val="Compact"/>
              <w:jc w:val="center"/>
            </w:pPr>
            <w:r>
              <w:t xml:space="preserve">5. 2024</w:t>
            </w:r>
          </w:p>
        </w:tc>
        <w:tc>
          <w:p>
            <w:pPr>
              <w:pStyle w:val="Compact"/>
              <w:jc w:val="center"/>
            </w:pPr>
            <w:r>
              <w:t xml:space="preserve">0.60</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Pending</w:t>
      </w:r>
      <w:r>
        <w:br/>
      </w:r>
      <w:r>
        <w:t xml:space="preserve">Project Number: R01HG011411</w:t>
      </w:r>
      <w:r>
        <w:br/>
      </w:r>
      <w:r>
        <w:t xml:space="preserve">Name of PD/PI: Mersha T</w:t>
      </w:r>
      <w:r>
        <w:br/>
      </w:r>
      <w:r>
        <w:t xml:space="preserve">Source of Support: NIH</w:t>
      </w:r>
      <w:r>
        <w:br/>
      </w:r>
      <w:r>
        <w:t xml:space="preserve">Primary Place of Performance: Cincinnati Children’s Hospital Medical Center</w:t>
      </w:r>
      <w:r>
        <w:br/>
      </w:r>
      <w:r>
        <w:t xml:space="preserve">Project/Proposal Start and End Date: 07/2021 — 06/2026</w:t>
      </w:r>
      <w:r>
        <w:br/>
      </w:r>
      <w:r>
        <w:t xml:space="preserve">Total Award Amount: $3,757,452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0.0</w:t>
            </w:r>
          </w:p>
        </w:tc>
      </w:tr>
      <w:tr>
        <w:tc>
          <w:p>
            <w:pPr>
              <w:pStyle w:val="Compact"/>
              <w:jc w:val="center"/>
            </w:pPr>
            <w:r>
              <w:t xml:space="preserve">2. 2022</w:t>
            </w:r>
          </w:p>
        </w:tc>
        <w:tc>
          <w:p>
            <w:pPr>
              <w:pStyle w:val="Compact"/>
              <w:jc w:val="center"/>
            </w:pPr>
            <w:r>
              <w:t xml:space="preserve">0.0</w:t>
            </w:r>
          </w:p>
        </w:tc>
      </w:tr>
      <w:tr>
        <w:tc>
          <w:p>
            <w:pPr>
              <w:pStyle w:val="Compact"/>
              <w:jc w:val="center"/>
            </w:pPr>
            <w:r>
              <w:t xml:space="preserve">3. 2023</w:t>
            </w:r>
          </w:p>
        </w:tc>
        <w:tc>
          <w:p>
            <w:pPr>
              <w:pStyle w:val="Compact"/>
              <w:jc w:val="center"/>
            </w:pPr>
            <w:r>
              <w:t xml:space="preserve">1.2</w:t>
            </w:r>
          </w:p>
        </w:tc>
      </w:tr>
      <w:tr>
        <w:tc>
          <w:p>
            <w:pPr>
              <w:pStyle w:val="Compact"/>
              <w:jc w:val="center"/>
            </w:pPr>
            <w:r>
              <w:t xml:space="preserve">4. 2024</w:t>
            </w:r>
          </w:p>
        </w:tc>
        <w:tc>
          <w:p>
            <w:pPr>
              <w:pStyle w:val="Compact"/>
              <w:jc w:val="center"/>
            </w:pPr>
            <w:r>
              <w:t xml:space="preserve">1.2</w:t>
            </w:r>
          </w:p>
        </w:tc>
      </w:tr>
      <w:tr>
        <w:tc>
          <w:p>
            <w:pPr>
              <w:pStyle w:val="Compact"/>
              <w:jc w:val="center"/>
            </w:pPr>
            <w:r>
              <w:t xml:space="preserve">5. 2025</w:t>
            </w:r>
          </w:p>
        </w:tc>
        <w:tc>
          <w:p>
            <w:pPr>
              <w:pStyle w:val="Compact"/>
              <w:jc w:val="center"/>
            </w:pPr>
            <w:r>
              <w:t xml:space="preserve">1.2</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2.4</w:t>
            </w:r>
          </w:p>
        </w:tc>
      </w:tr>
      <w:tr>
        <w:tc>
          <w:p>
            <w:pPr>
              <w:pStyle w:val="Compact"/>
              <w:jc w:val="center"/>
            </w:pPr>
            <w:r>
              <w:t xml:space="preserve">2. 2022</w:t>
            </w:r>
          </w:p>
        </w:tc>
        <w:tc>
          <w:p>
            <w:pPr>
              <w:pStyle w:val="Compact"/>
              <w:jc w:val="center"/>
            </w:pPr>
            <w:r>
              <w:t xml:space="preserve">2.4</w:t>
            </w:r>
          </w:p>
        </w:tc>
      </w:tr>
      <w:tr>
        <w:tc>
          <w:p>
            <w:pPr>
              <w:pStyle w:val="Compact"/>
              <w:jc w:val="center"/>
            </w:pPr>
            <w:r>
              <w:t xml:space="preserve">3. 2023</w:t>
            </w:r>
          </w:p>
        </w:tc>
        <w:tc>
          <w:p>
            <w:pPr>
              <w:pStyle w:val="Compact"/>
              <w:jc w:val="center"/>
            </w:pPr>
            <w:r>
              <w:t xml:space="preserve">1.8</w:t>
            </w:r>
          </w:p>
        </w:tc>
      </w:tr>
      <w:tr>
        <w:tc>
          <w:p>
            <w:pPr>
              <w:pStyle w:val="Compact"/>
              <w:jc w:val="center"/>
            </w:pPr>
            <w:r>
              <w:t xml:space="preserve">4. 2024</w:t>
            </w:r>
          </w:p>
        </w:tc>
        <w:tc>
          <w:p>
            <w:pPr>
              <w:pStyle w:val="Compact"/>
              <w:jc w:val="center"/>
            </w:pPr>
            <w:r>
              <w:t xml:space="preserve">1.5</w:t>
            </w:r>
          </w:p>
        </w:tc>
      </w:tr>
      <w:tr>
        <w:tc>
          <w:p>
            <w:pPr>
              <w:pStyle w:val="Compact"/>
              <w:jc w:val="center"/>
            </w:pPr>
            <w:r>
              <w:t xml:space="preserve">5. 2025</w:t>
            </w:r>
          </w:p>
        </w:tc>
        <w:tc>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AN:4446180</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1.8</w:t>
            </w:r>
          </w:p>
        </w:tc>
      </w:tr>
      <w:tr>
        <w:tc>
          <w:p>
            <w:pPr>
              <w:pStyle w:val="Compact"/>
              <w:jc w:val="center"/>
            </w:pPr>
            <w:r>
              <w:t xml:space="preserve">2. 2022</w:t>
            </w:r>
          </w:p>
        </w:tc>
        <w:tc>
          <w:p>
            <w:pPr>
              <w:pStyle w:val="Compact"/>
              <w:jc w:val="center"/>
            </w:pPr>
            <w:r>
              <w:t xml:space="preserve">3.6</w:t>
            </w:r>
          </w:p>
        </w:tc>
      </w:tr>
      <w:tr>
        <w:tc>
          <w:p>
            <w:pPr>
              <w:pStyle w:val="Compact"/>
              <w:jc w:val="center"/>
            </w:pPr>
            <w:r>
              <w:t xml:space="preserve">3. 2023</w:t>
            </w:r>
          </w:p>
        </w:tc>
        <w:tc>
          <w:p>
            <w:pPr>
              <w:pStyle w:val="Compact"/>
              <w:jc w:val="center"/>
            </w:pPr>
            <w:r>
              <w:t xml:space="preserve">4.2</w:t>
            </w:r>
          </w:p>
        </w:tc>
      </w:tr>
      <w:tr>
        <w:tc>
          <w:p>
            <w:pPr>
              <w:pStyle w:val="Compact"/>
              <w:jc w:val="center"/>
            </w:pPr>
            <w:r>
              <w:t xml:space="preserve">4. 2024</w:t>
            </w:r>
          </w:p>
        </w:tc>
        <w:tc>
          <w:p>
            <w:pPr>
              <w:pStyle w:val="Compact"/>
              <w:jc w:val="center"/>
            </w:pPr>
            <w:r>
              <w:t xml:space="preserve">4.2</w:t>
            </w:r>
          </w:p>
        </w:tc>
      </w:tr>
    </w:tbl>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I, PD/PI or other senior/key personnel, certify that the statements herein are true, complete and accurate to the best of my knowledge, and accept the obligation to comply with Public Health Services terms and conditions if a grant is awarded as a result of this application. I am aware that any false, fictitious, or fraudulent statements or claims may subject me to criminal, civil, or administrative penalties.</w:t>
      </w:r>
    </w:p>
    <w:p>
      <w:pPr>
        <w:pStyle w:val="BodyText"/>
      </w:pPr>
      <w:r>
        <w:t xml:space="preserve">Signature:</w:t>
      </w:r>
    </w:p>
    <w:p>
      <w:pPr>
        <w:pStyle w:val="BodyText"/>
      </w:pPr>
      <w:r>
        <w:t xml:space="preserve">Date: 2021-05-27</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2021-05-27T20:43:00Z</dcterms:created>
  <dcterms:modified xsi:type="dcterms:W3CDTF">2021-05-27T20:43:00Z</dcterms:modified>
</cp:coreProperties>
</file>

<file path=docProps/custom.xml><?xml version="1.0" encoding="utf-8"?>
<Properties xmlns="http://schemas.openxmlformats.org/officeDocument/2006/custom-properties" xmlns:vt="http://schemas.openxmlformats.org/officeDocument/2006/docPropsVTypes"/>
</file>