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Name of Individual: Cole Brokamp</w:t>
      </w:r>
    </w:p>
    <w:p>
      <w:pPr>
        <w:pStyle w:val="BodyText"/>
      </w:pPr>
      <w:r>
        <w:t xml:space="preserve">Commons ID: brokampr</w:t>
      </w:r>
    </w:p>
    <w:bookmarkStart w:id="20" w:name="other-support-projectproposal"/>
    <w:p>
      <w:pPr>
        <w:pStyle w:val="Heading2"/>
      </w:pPr>
      <w:r>
        <w:t xml:space="preserve">Other Support – Project/Proposal</w:t>
      </w:r>
    </w:p>
    <w:p>
      <w:pPr>
        <w:pStyle w:val="FirstParagraph"/>
      </w:pPr>
      <w:r>
        <w:t xml:space="preserve">Title: Commercial Translation of Biomarker-based Platform for Personalized Forecasting of Rapid Lung Function Decline</w:t>
      </w:r>
      <w:r>
        <w:br/>
      </w:r>
      <w:r>
        <w:t xml:space="preserve">Major Goals: Develop a proteomic marker-informed algorithm that predicts lung function into a tool delivered to the cystic fibrosis care community.</w:t>
      </w:r>
      <w:r>
        <w:br/>
      </w:r>
      <w:r>
        <w:t xml:space="preserve">Status of Support: Active</w:t>
      </w:r>
      <w:r>
        <w:br/>
      </w:r>
      <w:r>
        <w:t xml:space="preserve">Project Number: R61HL154105</w:t>
      </w:r>
      <w:r>
        <w:br/>
      </w:r>
      <w:r>
        <w:t xml:space="preserve">Name of PD/PI: Ziady A, Szczesniak R</w:t>
      </w:r>
      <w:r>
        <w:br/>
      </w:r>
      <w:r>
        <w:t xml:space="preserve">Source of Support: NIH</w:t>
      </w:r>
      <w:r>
        <w:br/>
      </w:r>
      <w:r>
        <w:t xml:space="preserve">Primary Place of Performance: Cincinnati Children’s Hospital Medical Center</w:t>
      </w:r>
      <w:r>
        <w:br/>
      </w:r>
      <w:r>
        <w:t xml:space="preserve">Project/Proposal Start and End Date: 07/2020 — 06/2023</w:t>
      </w:r>
      <w:r>
        <w:br/>
      </w:r>
      <w:r>
        <w:t xml:space="preserve">Total Award Amount: $1,180,501</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1. 2020</w:t>
            </w:r>
          </w:p>
        </w:tc>
        <w:tc>
          <w:p>
            <w:pPr>
              <w:pStyle w:val="Compact"/>
              <w:jc w:val="center"/>
            </w:pPr>
            <w:r>
              <w:t xml:space="preserve">0.9</w:t>
            </w:r>
          </w:p>
        </w:tc>
      </w:tr>
      <w:tr>
        <w:tc>
          <w:p>
            <w:pPr>
              <w:pStyle w:val="Compact"/>
              <w:jc w:val="center"/>
            </w:pPr>
            <w:r>
              <w:t xml:space="preserve">2. 2021</w:t>
            </w:r>
          </w:p>
        </w:tc>
        <w:tc>
          <w:p>
            <w:pPr>
              <w:pStyle w:val="Compact"/>
              <w:jc w:val="center"/>
            </w:pPr>
            <w:r>
              <w:t xml:space="preserve">0.0</w:t>
            </w:r>
          </w:p>
        </w:tc>
      </w:tr>
      <w:tr>
        <w:tc>
          <w:p>
            <w:pPr>
              <w:pStyle w:val="Compact"/>
              <w:jc w:val="center"/>
            </w:pPr>
            <w:r>
              <w:t xml:space="preserve">3. 2022</w:t>
            </w:r>
          </w:p>
        </w:tc>
        <w:tc>
          <w:p>
            <w:pPr>
              <w:pStyle w:val="Compact"/>
              <w:jc w:val="center"/>
            </w:pPr>
            <w:r>
              <w:t xml:space="preserve">0.0</w:t>
            </w:r>
          </w:p>
        </w:tc>
      </w:tr>
    </w:tbl>
    <w:p>
      <w:pPr>
        <w:pStyle w:val="BodyText"/>
      </w:pPr>
      <w:r>
        <w:t xml:space="preserve">Title: Longitudinal Impact of Air Pollution on Mental Health and Neuroimaging Outcomes during Adolescence in the Cincinnati Combined Childhood Cohorts (C4)</w:t>
      </w:r>
      <w:r>
        <w:br/>
      </w:r>
      <w:r>
        <w:t xml:space="preserve">Major Goals: 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r>
        <w:br/>
      </w:r>
      <w:r>
        <w:t xml:space="preserve">Status of Support: Active</w:t>
      </w:r>
      <w:r>
        <w:br/>
      </w:r>
      <w:r>
        <w:t xml:space="preserve">Project Number: R01ES031621</w:t>
      </w:r>
      <w:r>
        <w:br/>
      </w:r>
      <w:r>
        <w:t xml:space="preserve">Name of PD/PI: Yolton K, Ryan P, Cecil K</w:t>
      </w:r>
      <w:r>
        <w:br/>
      </w:r>
      <w:r>
        <w:t xml:space="preserve">Source of Support: NIH</w:t>
      </w:r>
      <w:r>
        <w:br/>
      </w:r>
      <w:r>
        <w:t xml:space="preserve">Primary Place of Performance: Cincinnati Children’s Hospital Medical Center</w:t>
      </w:r>
      <w:r>
        <w:br/>
      </w:r>
      <w:r>
        <w:t xml:space="preserve">Project/Proposal Start and End Date: 03/2021 — 12/2025</w:t>
      </w:r>
      <w:r>
        <w:br/>
      </w:r>
      <w:r>
        <w:t xml:space="preserve">Total Award Amount: $5,319,812</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1.44</w:t>
            </w:r>
          </w:p>
        </w:tc>
      </w:tr>
      <w:tr>
        <w:tc>
          <w:p>
            <w:pPr>
              <w:pStyle w:val="Compact"/>
              <w:jc w:val="center"/>
            </w:pPr>
            <w:r>
              <w:t xml:space="preserve">2. 2022</w:t>
            </w:r>
          </w:p>
        </w:tc>
        <w:tc>
          <w:p>
            <w:pPr>
              <w:pStyle w:val="Compact"/>
              <w:jc w:val="center"/>
            </w:pPr>
            <w:r>
              <w:t xml:space="preserve">1.80</w:t>
            </w:r>
          </w:p>
        </w:tc>
      </w:tr>
      <w:tr>
        <w:tc>
          <w:p>
            <w:pPr>
              <w:pStyle w:val="Compact"/>
              <w:jc w:val="center"/>
            </w:pPr>
            <w:r>
              <w:t xml:space="preserve">3. 2023</w:t>
            </w:r>
          </w:p>
        </w:tc>
        <w:tc>
          <w:p>
            <w:pPr>
              <w:pStyle w:val="Compact"/>
              <w:jc w:val="center"/>
            </w:pPr>
            <w:r>
              <w:t xml:space="preserve">1.80</w:t>
            </w:r>
          </w:p>
        </w:tc>
      </w:tr>
      <w:tr>
        <w:tc>
          <w:p>
            <w:pPr>
              <w:pStyle w:val="Compact"/>
              <w:jc w:val="center"/>
            </w:pPr>
            <w:r>
              <w:t xml:space="preserve">4. 2024</w:t>
            </w:r>
          </w:p>
        </w:tc>
        <w:tc>
          <w:p>
            <w:pPr>
              <w:pStyle w:val="Compact"/>
              <w:jc w:val="center"/>
            </w:pPr>
            <w:r>
              <w:t xml:space="preserve">1.80</w:t>
            </w:r>
          </w:p>
        </w:tc>
      </w:tr>
      <w:tr>
        <w:tc>
          <w:p>
            <w:pPr>
              <w:pStyle w:val="Compact"/>
              <w:jc w:val="center"/>
            </w:pPr>
            <w:r>
              <w:t xml:space="preserve">5. 2025</w:t>
            </w:r>
          </w:p>
        </w:tc>
        <w:tc>
          <w:p>
            <w:pPr>
              <w:pStyle w:val="Compact"/>
              <w:jc w:val="center"/>
            </w:pPr>
            <w:r>
              <w:t xml:space="preserve">1.80</w:t>
            </w:r>
          </w:p>
        </w:tc>
      </w:tr>
    </w:tbl>
    <w:p>
      <w:pPr>
        <w:pStyle w:val="BodyText"/>
      </w:pPr>
      <w:r>
        <w:t xml:space="preserve">Title: A Framework for Automated and Reproducible Geomarker Curation and Computation at Scale</w:t>
      </w:r>
      <w:r>
        <w:br/>
      </w:r>
      <w:r>
        <w:t xml:space="preserve">Major Goals: Create a framework for developing a standardized, free and open source library of reproducible and computable geomarkers that will enhance the efficiency and collaboration of biomedical researchers utilizing place-based data at scale.</w:t>
      </w:r>
      <w:r>
        <w:br/>
      </w:r>
      <w:r>
        <w:t xml:space="preserve">Status of Support: Active</w:t>
      </w:r>
      <w:r>
        <w:br/>
      </w:r>
      <w:r>
        <w:t xml:space="preserve">Project Number: R01LM013222</w:t>
      </w:r>
      <w:r>
        <w:br/>
      </w:r>
      <w:r>
        <w:t xml:space="preserve">Name of PD/PI: Brokamp C</w:t>
      </w:r>
      <w:r>
        <w:br/>
      </w:r>
      <w:r>
        <w:t xml:space="preserve">Source of Support: NIH</w:t>
      </w:r>
      <w:r>
        <w:br/>
      </w:r>
      <w:r>
        <w:t xml:space="preserve">Primary Place of Performance: Cincinnati Children’s Hospital Medical Center</w:t>
      </w:r>
      <w:r>
        <w:br/>
      </w:r>
      <w:r>
        <w:t xml:space="preserve">Project/Proposal Start and End Date: 08/2020 — 07/2024</w:t>
      </w:r>
      <w:r>
        <w:br/>
      </w:r>
      <w:r>
        <w:t xml:space="preserve">Total Award Amount: $1,351,500</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1. 2020</w:t>
            </w:r>
          </w:p>
        </w:tc>
        <w:tc>
          <w:p>
            <w:pPr>
              <w:pStyle w:val="Compact"/>
              <w:jc w:val="center"/>
            </w:pPr>
            <w:r>
              <w:t xml:space="preserve">3.5</w:t>
            </w:r>
          </w:p>
        </w:tc>
      </w:tr>
      <w:tr>
        <w:tc>
          <w:p>
            <w:pPr>
              <w:pStyle w:val="Compact"/>
              <w:jc w:val="center"/>
            </w:pPr>
            <w:r>
              <w:t xml:space="preserve">2. 2021</w:t>
            </w:r>
          </w:p>
        </w:tc>
        <w:tc>
          <w:p>
            <w:pPr>
              <w:pStyle w:val="Compact"/>
              <w:jc w:val="center"/>
            </w:pPr>
            <w:r>
              <w:t xml:space="preserve">5.4</w:t>
            </w:r>
          </w:p>
        </w:tc>
      </w:tr>
      <w:tr>
        <w:tc>
          <w:p>
            <w:pPr>
              <w:pStyle w:val="Compact"/>
              <w:jc w:val="center"/>
            </w:pPr>
            <w:r>
              <w:t xml:space="preserve">3. 2022</w:t>
            </w:r>
          </w:p>
        </w:tc>
        <w:tc>
          <w:p>
            <w:pPr>
              <w:pStyle w:val="Compact"/>
              <w:jc w:val="center"/>
            </w:pPr>
            <w:r>
              <w:t xml:space="preserve">5.4</w:t>
            </w:r>
          </w:p>
        </w:tc>
      </w:tr>
      <w:tr>
        <w:tc>
          <w:p>
            <w:pPr>
              <w:pStyle w:val="Compact"/>
              <w:jc w:val="center"/>
            </w:pPr>
            <w:r>
              <w:t xml:space="preserve">4. 2023</w:t>
            </w:r>
          </w:p>
        </w:tc>
        <w:tc>
          <w:p>
            <w:pPr>
              <w:pStyle w:val="Compact"/>
              <w:jc w:val="center"/>
            </w:pPr>
            <w:r>
              <w:t xml:space="preserve">5.4</w:t>
            </w:r>
          </w:p>
        </w:tc>
      </w:tr>
    </w:tbl>
    <w:p>
      <w:pPr>
        <w:pStyle w:val="BodyText"/>
      </w:pPr>
      <w:r>
        <w:t xml:space="preserve">Title: Decentralized and Reproducible Geomarker Assessment for Multi-Site Studies</w:t>
      </w:r>
      <w:r>
        <w:br/>
      </w:r>
      <w:r>
        <w:t xml:space="preserve">Major Goals: Create a software tool to facilitate the exposure assessment of gridded spatiotemporal data based on residential addresses and date of birth without sharing or exposing protected health information.</w:t>
      </w:r>
      <w:r>
        <w:br/>
      </w:r>
      <w:r>
        <w:t xml:space="preserve">Status of Support: Active</w:t>
      </w:r>
      <w:r>
        <w:br/>
      </w:r>
      <w:r>
        <w:t xml:space="preserve">Project Number: ECHO OIF</w:t>
      </w:r>
      <w:r>
        <w:br/>
      </w:r>
      <w:r>
        <w:t xml:space="preserve">Name of PD/PI: Brokamp C</w:t>
      </w:r>
      <w:r>
        <w:br/>
      </w:r>
      <w:r>
        <w:t xml:space="preserve">Source of Support: Duke University</w:t>
      </w:r>
      <w:r>
        <w:br/>
      </w:r>
      <w:r>
        <w:t xml:space="preserve">Primary Place of Performance: Cincinnati Children’s Hospital Medical Center</w:t>
      </w:r>
      <w:r>
        <w:br/>
      </w:r>
      <w:r>
        <w:t xml:space="preserve">Project/Proposal Start and End Date: 09/2019 — 08/2021</w:t>
      </w:r>
      <w:r>
        <w:br/>
      </w:r>
      <w:r>
        <w:t xml:space="preserve">Total Award Amount: $199,393</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1. 2019</w:t>
            </w:r>
          </w:p>
        </w:tc>
        <w:tc>
          <w:p>
            <w:pPr>
              <w:pStyle w:val="Compact"/>
              <w:jc w:val="center"/>
            </w:pPr>
            <w:r>
              <w:t xml:space="preserve">2.7</w:t>
            </w:r>
          </w:p>
        </w:tc>
      </w:tr>
      <w:tr>
        <w:tc>
          <w:p>
            <w:pPr>
              <w:pStyle w:val="Compact"/>
              <w:jc w:val="center"/>
            </w:pPr>
            <w:r>
              <w:t xml:space="preserve">2. 2020</w:t>
            </w:r>
          </w:p>
        </w:tc>
        <w:tc>
          <w:p>
            <w:pPr>
              <w:pStyle w:val="Compact"/>
              <w:jc w:val="center"/>
            </w:pPr>
            <w:r>
              <w:t xml:space="preserve">2.7</w:t>
            </w:r>
          </w:p>
        </w:tc>
      </w:tr>
    </w:tbl>
    <w:p>
      <w:pPr>
        <w:pStyle w:val="BodyText"/>
      </w:pPr>
      <w:r>
        <w:t xml:space="preserve">Title: Epigenetics, Air Pollution, and Childhood Mental Health</w:t>
      </w:r>
      <w:r>
        <w:br/>
      </w:r>
      <w:r>
        <w:t xml:space="preserve">Major Goals: Use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r>
        <w:br/>
      </w:r>
      <w:r>
        <w:t xml:space="preserve">Status of Support: Active</w:t>
      </w:r>
      <w:r>
        <w:br/>
      </w:r>
      <w:r>
        <w:t xml:space="preserve">Project Number: R01ES031054</w:t>
      </w:r>
      <w:r>
        <w:br/>
      </w:r>
      <w:r>
        <w:t xml:space="preserve">Name of PD/PI: Brunst K</w:t>
      </w:r>
      <w:r>
        <w:br/>
      </w:r>
      <w:r>
        <w:t xml:space="preserve">Source of Support: NIH</w:t>
      </w:r>
      <w:r>
        <w:br/>
      </w:r>
      <w:r>
        <w:t xml:space="preserve">Primary Place of Performance: University of Cincinnati</w:t>
      </w:r>
      <w:r>
        <w:br/>
      </w:r>
      <w:r>
        <w:t xml:space="preserve">Project/Proposal Start and End Date: 07/2020 — 04/2025</w:t>
      </w:r>
      <w:r>
        <w:br/>
      </w:r>
      <w:r>
        <w:t xml:space="preserve">Total Award Amount: $1,499,436</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1. 2020</w:t>
            </w:r>
          </w:p>
        </w:tc>
        <w:tc>
          <w:p>
            <w:pPr>
              <w:pStyle w:val="Compact"/>
              <w:jc w:val="center"/>
            </w:pPr>
            <w:r>
              <w:t xml:space="preserve">1.44</w:t>
            </w:r>
          </w:p>
        </w:tc>
      </w:tr>
      <w:tr>
        <w:tc>
          <w:p>
            <w:pPr>
              <w:pStyle w:val="Compact"/>
              <w:jc w:val="center"/>
            </w:pPr>
            <w:r>
              <w:t xml:space="preserve">2. 2021</w:t>
            </w:r>
          </w:p>
        </w:tc>
        <w:tc>
          <w:p>
            <w:pPr>
              <w:pStyle w:val="Compact"/>
              <w:jc w:val="center"/>
            </w:pPr>
            <w:r>
              <w:t xml:space="preserve">1.80</w:t>
            </w:r>
          </w:p>
        </w:tc>
      </w:tr>
      <w:tr>
        <w:tc>
          <w:p>
            <w:pPr>
              <w:pStyle w:val="Compact"/>
              <w:jc w:val="center"/>
            </w:pPr>
            <w:r>
              <w:t xml:space="preserve">3. 2022</w:t>
            </w:r>
          </w:p>
        </w:tc>
        <w:tc>
          <w:p>
            <w:pPr>
              <w:pStyle w:val="Compact"/>
              <w:jc w:val="center"/>
            </w:pPr>
            <w:r>
              <w:t xml:space="preserve">1.80</w:t>
            </w:r>
          </w:p>
        </w:tc>
      </w:tr>
      <w:tr>
        <w:tc>
          <w:p>
            <w:pPr>
              <w:pStyle w:val="Compact"/>
              <w:jc w:val="center"/>
            </w:pPr>
            <w:r>
              <w:t xml:space="preserve">4. 2023</w:t>
            </w:r>
          </w:p>
        </w:tc>
        <w:tc>
          <w:p>
            <w:pPr>
              <w:pStyle w:val="Compact"/>
              <w:jc w:val="center"/>
            </w:pPr>
            <w:r>
              <w:t xml:space="preserve">1.80</w:t>
            </w:r>
          </w:p>
        </w:tc>
      </w:tr>
      <w:tr>
        <w:tc>
          <w:p>
            <w:pPr>
              <w:pStyle w:val="Compact"/>
              <w:jc w:val="center"/>
            </w:pPr>
            <w:r>
              <w:t xml:space="preserve">5. 2024</w:t>
            </w:r>
          </w:p>
        </w:tc>
        <w:tc>
          <w:p>
            <w:pPr>
              <w:pStyle w:val="Compact"/>
              <w:jc w:val="center"/>
            </w:pPr>
            <w:r>
              <w:t xml:space="preserve">1.80</w:t>
            </w:r>
          </w:p>
        </w:tc>
      </w:tr>
    </w:tbl>
    <w:p>
      <w:pPr>
        <w:pStyle w:val="BodyText"/>
      </w:pPr>
      <w:r>
        <w:t xml:space="preserve">Title: Mapping environmental contributions to rapid lung disease progression in cystic fibrosis</w:t>
      </w:r>
      <w:r>
        <w:br/>
      </w:r>
      <w:r>
        <w:t xml:space="preserve">Major Goals: Leverage a rich CF registry, extant national and local environmental data sources and prospectively collected study data to accurately forecast the onset of rapid decline progression.</w:t>
      </w:r>
      <w:r>
        <w:br/>
      </w:r>
      <w:r>
        <w:t xml:space="preserve">Status of Support: Active</w:t>
      </w:r>
      <w:r>
        <w:br/>
      </w:r>
      <w:r>
        <w:t xml:space="preserve">Project Number: R01HL141286</w:t>
      </w:r>
      <w:r>
        <w:br/>
      </w:r>
      <w:r>
        <w:t xml:space="preserve">Name of PD/PI: Szczesniak R</w:t>
      </w:r>
      <w:r>
        <w:br/>
      </w:r>
      <w:r>
        <w:t xml:space="preserve">Source of Support: NIH</w:t>
      </w:r>
      <w:r>
        <w:br/>
      </w:r>
      <w:r>
        <w:t xml:space="preserve">Primary Place of Performance: Cincinnati Children’s Hospital Medical Center</w:t>
      </w:r>
      <w:r>
        <w:br/>
      </w:r>
      <w:r>
        <w:t xml:space="preserve">Project/Proposal Start and End Date: 01/2019 — 12/2023</w:t>
      </w:r>
      <w:r>
        <w:br/>
      </w:r>
      <w:r>
        <w:t xml:space="preserve">Total Award Amount: $2,286,948</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1. 2019</w:t>
            </w:r>
          </w:p>
        </w:tc>
        <w:tc>
          <w:p>
            <w:pPr>
              <w:pStyle w:val="Compact"/>
              <w:jc w:val="center"/>
            </w:pPr>
            <w:r>
              <w:t xml:space="preserve">3.6</w:t>
            </w:r>
          </w:p>
        </w:tc>
      </w:tr>
      <w:tr>
        <w:tc>
          <w:p>
            <w:pPr>
              <w:pStyle w:val="Compact"/>
              <w:jc w:val="center"/>
            </w:pPr>
            <w:r>
              <w:t xml:space="preserve">2. 2020</w:t>
            </w:r>
          </w:p>
        </w:tc>
        <w:tc>
          <w:p>
            <w:pPr>
              <w:pStyle w:val="Compact"/>
              <w:jc w:val="center"/>
            </w:pPr>
            <w:r>
              <w:t xml:space="preserve">1.8</w:t>
            </w:r>
          </w:p>
        </w:tc>
      </w:tr>
      <w:tr>
        <w:tc>
          <w:p>
            <w:pPr>
              <w:pStyle w:val="Compact"/>
              <w:jc w:val="center"/>
            </w:pPr>
            <w:r>
              <w:t xml:space="preserve">3. 2021</w:t>
            </w:r>
          </w:p>
        </w:tc>
        <w:tc>
          <w:p>
            <w:pPr>
              <w:pStyle w:val="Compact"/>
              <w:jc w:val="center"/>
            </w:pPr>
            <w:r>
              <w:t xml:space="preserve">1.8</w:t>
            </w:r>
          </w:p>
        </w:tc>
      </w:tr>
      <w:tr>
        <w:tc>
          <w:p>
            <w:pPr>
              <w:pStyle w:val="Compact"/>
              <w:jc w:val="center"/>
            </w:pPr>
            <w:r>
              <w:t xml:space="preserve">4. 2022</w:t>
            </w:r>
          </w:p>
        </w:tc>
        <w:tc>
          <w:p>
            <w:pPr>
              <w:pStyle w:val="Compact"/>
              <w:jc w:val="center"/>
            </w:pPr>
            <w:r>
              <w:t xml:space="preserve">3.6</w:t>
            </w:r>
          </w:p>
        </w:tc>
      </w:tr>
      <w:tr>
        <w:tc>
          <w:p>
            <w:pPr>
              <w:pStyle w:val="Compact"/>
              <w:jc w:val="center"/>
            </w:pPr>
            <w:r>
              <w:t xml:space="preserve">5. 2023</w:t>
            </w:r>
          </w:p>
        </w:tc>
        <w:tc>
          <w:p>
            <w:pPr>
              <w:pStyle w:val="Compact"/>
              <w:jc w:val="center"/>
            </w:pPr>
            <w:r>
              <w:t xml:space="preserve">3.6</w:t>
            </w:r>
          </w:p>
        </w:tc>
      </w:tr>
    </w:tbl>
    <w:p>
      <w:pPr>
        <w:pStyle w:val="BodyText"/>
      </w:pPr>
      <w:r>
        <w:t xml:space="preserve">Title: Polygenic Risk Scores for Healthier African American Families</w:t>
      </w:r>
      <w:r>
        <w:br/>
      </w:r>
      <w:r>
        <w:t xml:space="preserve">Major Goals: Ascertain and enroll 800 African 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r>
        <w:br/>
      </w:r>
      <w:r>
        <w:t xml:space="preserve">Status of Support: Active</w:t>
      </w:r>
      <w:r>
        <w:br/>
      </w:r>
      <w:r>
        <w:t xml:space="preserve">Project Number: U01HG011172</w:t>
      </w:r>
      <w:r>
        <w:br/>
      </w:r>
      <w:r>
        <w:t xml:space="preserve">Name of PD/PI: Harley J</w:t>
      </w:r>
      <w:r>
        <w:br/>
      </w:r>
      <w:r>
        <w:t xml:space="preserve">Source of Support: NIH</w:t>
      </w:r>
      <w:r>
        <w:br/>
      </w:r>
      <w:r>
        <w:t xml:space="preserve">Primary Place of Performance: Cincinnati Children’s Hopsital Medical Center</w:t>
      </w:r>
      <w:r>
        <w:br/>
      </w:r>
      <w:r>
        <w:t xml:space="preserve">Project/Proposal Start and End Date: 04/2020 — 03/2025</w:t>
      </w:r>
      <w:r>
        <w:br/>
      </w:r>
      <w:r>
        <w:t xml:space="preserve">Total Award Amount: $6,965,522</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1. 2020</w:t>
            </w:r>
          </w:p>
        </w:tc>
        <w:tc>
          <w:p>
            <w:pPr>
              <w:pStyle w:val="Compact"/>
              <w:jc w:val="center"/>
            </w:pPr>
            <w:r>
              <w:t xml:space="preserve">0.46</w:t>
            </w:r>
          </w:p>
        </w:tc>
      </w:tr>
      <w:tr>
        <w:tc>
          <w:p>
            <w:pPr>
              <w:pStyle w:val="Compact"/>
              <w:jc w:val="center"/>
            </w:pPr>
            <w:r>
              <w:t xml:space="preserve">2. 2021</w:t>
            </w:r>
          </w:p>
        </w:tc>
        <w:tc>
          <w:p>
            <w:pPr>
              <w:pStyle w:val="Compact"/>
              <w:jc w:val="center"/>
            </w:pPr>
            <w:r>
              <w:t xml:space="preserve">0.60</w:t>
            </w:r>
          </w:p>
        </w:tc>
      </w:tr>
      <w:tr>
        <w:tc>
          <w:p>
            <w:pPr>
              <w:pStyle w:val="Compact"/>
              <w:jc w:val="center"/>
            </w:pPr>
            <w:r>
              <w:t xml:space="preserve">3. 2022</w:t>
            </w:r>
          </w:p>
        </w:tc>
        <w:tc>
          <w:p>
            <w:pPr>
              <w:pStyle w:val="Compact"/>
              <w:jc w:val="center"/>
            </w:pPr>
            <w:r>
              <w:t xml:space="preserve">0.60</w:t>
            </w:r>
          </w:p>
        </w:tc>
      </w:tr>
      <w:tr>
        <w:tc>
          <w:p>
            <w:pPr>
              <w:pStyle w:val="Compact"/>
              <w:jc w:val="center"/>
            </w:pPr>
            <w:r>
              <w:t xml:space="preserve">4. 2023</w:t>
            </w:r>
          </w:p>
        </w:tc>
        <w:tc>
          <w:p>
            <w:pPr>
              <w:pStyle w:val="Compact"/>
              <w:jc w:val="center"/>
            </w:pPr>
            <w:r>
              <w:t xml:space="preserve">0.60</w:t>
            </w:r>
          </w:p>
        </w:tc>
      </w:tr>
      <w:tr>
        <w:tc>
          <w:p>
            <w:pPr>
              <w:pStyle w:val="Compact"/>
              <w:jc w:val="center"/>
            </w:pPr>
            <w:r>
              <w:t xml:space="preserve">5. 2024</w:t>
            </w:r>
          </w:p>
        </w:tc>
        <w:tc>
          <w:p>
            <w:pPr>
              <w:pStyle w:val="Compact"/>
              <w:jc w:val="center"/>
            </w:pPr>
            <w:r>
              <w:t xml:space="preserve">0.60</w:t>
            </w:r>
          </w:p>
        </w:tc>
      </w:tr>
    </w:tbl>
    <w:p>
      <w:pPr>
        <w:pStyle w:val="BodyText"/>
      </w:pPr>
      <w:r>
        <w:t xml:space="preserve">Title: Pediatric Psychiatric Emergency Department Utilization and Fine Particulate Matter: A Case-Crossover Study to Identify Susceptible Subpopulations</w:t>
      </w:r>
      <w:r>
        <w:br/>
      </w:r>
      <w:r>
        <w:t xml:space="preserve">Major Goals: Determine if short-term air pollution contributes to psychiatric exacerbations in children and adolescents. Furthermore, subpopulations susceptible to short term air pollution related psychiatric health effects will be identiﬁed based on individual- and community-level characteristics, co-exposures, time, and space.</w:t>
      </w:r>
      <w:r>
        <w:br/>
      </w:r>
      <w:r>
        <w:t xml:space="preserve">Status of Support: Pending</w:t>
      </w:r>
      <w:r>
        <w:br/>
      </w:r>
      <w:r>
        <w:t xml:space="preserve">Project Number: AN:4446180</w:t>
      </w:r>
      <w:r>
        <w:br/>
      </w:r>
      <w:r>
        <w:t xml:space="preserve">Name of PD/PI: Brokamp C</w:t>
      </w:r>
      <w:r>
        <w:br/>
      </w:r>
      <w:r>
        <w:t xml:space="preserve">Source of Support: NIH</w:t>
      </w:r>
      <w:r>
        <w:br/>
      </w:r>
      <w:r>
        <w:t xml:space="preserve">Primary Place of Performance: Cincinnati Children’s Hospital Medical Center</w:t>
      </w:r>
      <w:r>
        <w:br/>
      </w:r>
      <w:r>
        <w:t xml:space="preserve">Project/Proposal Start and End Date: 04/2021 — 03/2025</w:t>
      </w:r>
      <w:r>
        <w:br/>
      </w:r>
      <w:r>
        <w:t xml:space="preserve">Total Award Amount: $1,129,325</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1.8</w:t>
            </w:r>
          </w:p>
        </w:tc>
      </w:tr>
      <w:tr>
        <w:tc>
          <w:p>
            <w:pPr>
              <w:pStyle w:val="Compact"/>
              <w:jc w:val="center"/>
            </w:pPr>
            <w:r>
              <w:t xml:space="preserve">2. 2022</w:t>
            </w:r>
          </w:p>
        </w:tc>
        <w:tc>
          <w:p>
            <w:pPr>
              <w:pStyle w:val="Compact"/>
              <w:jc w:val="center"/>
            </w:pPr>
            <w:r>
              <w:t xml:space="preserve">3.6</w:t>
            </w:r>
          </w:p>
        </w:tc>
      </w:tr>
      <w:tr>
        <w:tc>
          <w:p>
            <w:pPr>
              <w:pStyle w:val="Compact"/>
              <w:jc w:val="center"/>
            </w:pPr>
            <w:r>
              <w:t xml:space="preserve">3. 2023</w:t>
            </w:r>
          </w:p>
        </w:tc>
        <w:tc>
          <w:p>
            <w:pPr>
              <w:pStyle w:val="Compact"/>
              <w:jc w:val="center"/>
            </w:pPr>
            <w:r>
              <w:t xml:space="preserve">4.2</w:t>
            </w:r>
          </w:p>
        </w:tc>
      </w:tr>
      <w:tr>
        <w:tc>
          <w:p>
            <w:pPr>
              <w:pStyle w:val="Compact"/>
              <w:jc w:val="center"/>
            </w:pPr>
            <w:r>
              <w:t xml:space="preserve">4. 2024</w:t>
            </w:r>
          </w:p>
        </w:tc>
        <w:tc>
          <w:p>
            <w:pPr>
              <w:pStyle w:val="Compact"/>
              <w:jc w:val="center"/>
            </w:pPr>
            <w:r>
              <w:t xml:space="preserve">4.2</w:t>
            </w:r>
          </w:p>
        </w:tc>
      </w:tr>
    </w:tbl>
    <w:p>
      <w:pPr>
        <w:pStyle w:val="BodyText"/>
      </w:pPr>
      <w:r>
        <w:t xml:space="preserve">Title: Epigenome-wide variations and socio-environmental exposures in African American asthmatic children</w:t>
      </w:r>
      <w:r>
        <w:br/>
      </w:r>
      <w:r>
        <w:t xml:space="preserve">Major Goals: Determine the relationship between asthma severity, the epigenome, environmental exposures, and community characteristics in a cohort of African American asthmatic children.</w:t>
      </w:r>
      <w:r>
        <w:br/>
      </w:r>
      <w:r>
        <w:t xml:space="preserve">Status of Support: Pending</w:t>
      </w:r>
      <w:r>
        <w:br/>
      </w:r>
      <w:r>
        <w:t xml:space="preserve">Project Number: R01HG011411</w:t>
      </w:r>
      <w:r>
        <w:br/>
      </w:r>
      <w:r>
        <w:t xml:space="preserve">Name of PD/PI: Mersha T</w:t>
      </w:r>
      <w:r>
        <w:br/>
      </w:r>
      <w:r>
        <w:t xml:space="preserve">Source of Support: NIH</w:t>
      </w:r>
      <w:r>
        <w:br/>
      </w:r>
      <w:r>
        <w:t xml:space="preserve">Primary Place of Performance: Cincinnati Children’s Hospital Medical Center</w:t>
      </w:r>
      <w:r>
        <w:br/>
      </w:r>
      <w:r>
        <w:t xml:space="preserve">Project/Proposal Start and End Date: 07/2021 — 06/2026</w:t>
      </w:r>
      <w:r>
        <w:br/>
      </w:r>
      <w:r>
        <w:t xml:space="preserve">Total Award Amount: $3,871,139</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1.2</w:t>
            </w:r>
          </w:p>
        </w:tc>
      </w:tr>
      <w:tr>
        <w:tc>
          <w:p>
            <w:pPr>
              <w:pStyle w:val="Compact"/>
              <w:jc w:val="center"/>
            </w:pPr>
            <w:r>
              <w:t xml:space="preserve">2. 2022</w:t>
            </w:r>
          </w:p>
        </w:tc>
        <w:tc>
          <w:p>
            <w:pPr>
              <w:pStyle w:val="Compact"/>
              <w:jc w:val="center"/>
            </w:pPr>
            <w:r>
              <w:t xml:space="preserve">1.2</w:t>
            </w:r>
          </w:p>
        </w:tc>
      </w:tr>
      <w:tr>
        <w:tc>
          <w:p>
            <w:pPr>
              <w:pStyle w:val="Compact"/>
              <w:jc w:val="center"/>
            </w:pPr>
            <w:r>
              <w:t xml:space="preserve">3. 2023</w:t>
            </w:r>
          </w:p>
        </w:tc>
        <w:tc>
          <w:p>
            <w:pPr>
              <w:pStyle w:val="Compact"/>
              <w:jc w:val="center"/>
            </w:pPr>
            <w:r>
              <w:t xml:space="preserve">1.2</w:t>
            </w:r>
          </w:p>
        </w:tc>
      </w:tr>
      <w:tr>
        <w:tc>
          <w:p>
            <w:pPr>
              <w:pStyle w:val="Compact"/>
              <w:jc w:val="center"/>
            </w:pPr>
            <w:r>
              <w:t xml:space="preserve">4. 2024</w:t>
            </w:r>
          </w:p>
        </w:tc>
        <w:tc>
          <w:p>
            <w:pPr>
              <w:pStyle w:val="Compact"/>
              <w:jc w:val="center"/>
            </w:pPr>
            <w:r>
              <w:t xml:space="preserve">1.2</w:t>
            </w:r>
          </w:p>
        </w:tc>
      </w:tr>
      <w:tr>
        <w:tc>
          <w:p>
            <w:pPr>
              <w:pStyle w:val="Compact"/>
              <w:jc w:val="center"/>
            </w:pPr>
            <w:r>
              <w:t xml:space="preserve">5. 2025</w:t>
            </w:r>
          </w:p>
        </w:tc>
        <w:tc>
          <w:p>
            <w:pPr>
              <w:pStyle w:val="Compact"/>
              <w:jc w:val="center"/>
            </w:pPr>
            <w:r>
              <w:t xml:space="preserve">1.2</w:t>
            </w:r>
          </w:p>
        </w:tc>
      </w:tr>
    </w:tbl>
    <w:p>
      <w:pPr>
        <w:pStyle w:val="BodyText"/>
      </w:pPr>
      <w:r>
        <w:t xml:space="preserve">Title: Achieving Pediatric Health Equity by Responding to Identified Sociomedical risks with Effective Unified Purpose – Co-design and Evaluation of the RISEUP System</w:t>
      </w:r>
      <w:r>
        <w:br/>
      </w:r>
      <w:r>
        <w:t xml:space="preserve">Major Goals: Enhance and test an integrated medical-social monitoring and response system that meets the needs of our patients and community.</w:t>
      </w:r>
      <w:r>
        <w:br/>
      </w:r>
      <w:r>
        <w:t xml:space="preserve">Status of Support: Pending</w:t>
      </w:r>
      <w:r>
        <w:br/>
      </w:r>
      <w:r>
        <w:t xml:space="preserve">Project Number:</w:t>
      </w:r>
      <w:r>
        <w:br/>
      </w:r>
      <w:r>
        <w:t xml:space="preserve">Name of PD/PI: Beck A</w:t>
      </w:r>
      <w:r>
        <w:br/>
      </w:r>
      <w:r>
        <w:t xml:space="preserve">Source of Support: AHRQ</w:t>
      </w:r>
      <w:r>
        <w:br/>
      </w:r>
      <w:r>
        <w:t xml:space="preserve">Primary Place of Performance: Cincinnati Children’s Hopsital Medical Center</w:t>
      </w:r>
      <w:r>
        <w:br/>
      </w:r>
      <w:r>
        <w:t xml:space="preserve">Project/Proposal Start and End Date: 11/2021 — 10/2026</w:t>
      </w:r>
      <w:r>
        <w:br/>
      </w:r>
      <w:r>
        <w:t xml:space="preserve">Total Award Amount: $1,995,559</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2.4</w:t>
            </w:r>
          </w:p>
        </w:tc>
      </w:tr>
      <w:tr>
        <w:tc>
          <w:p>
            <w:pPr>
              <w:pStyle w:val="Compact"/>
              <w:jc w:val="center"/>
            </w:pPr>
            <w:r>
              <w:t xml:space="preserve">2. 2022</w:t>
            </w:r>
          </w:p>
        </w:tc>
        <w:tc>
          <w:p>
            <w:pPr>
              <w:pStyle w:val="Compact"/>
              <w:jc w:val="center"/>
            </w:pPr>
            <w:r>
              <w:t xml:space="preserve">2.4</w:t>
            </w:r>
          </w:p>
        </w:tc>
      </w:tr>
      <w:tr>
        <w:tc>
          <w:p>
            <w:pPr>
              <w:pStyle w:val="Compact"/>
              <w:jc w:val="center"/>
            </w:pPr>
            <w:r>
              <w:t xml:space="preserve">3. 2023</w:t>
            </w:r>
          </w:p>
        </w:tc>
        <w:tc>
          <w:p>
            <w:pPr>
              <w:pStyle w:val="Compact"/>
              <w:jc w:val="center"/>
            </w:pPr>
            <w:r>
              <w:t xml:space="preserve">2.4</w:t>
            </w:r>
          </w:p>
        </w:tc>
      </w:tr>
      <w:tr>
        <w:tc>
          <w:p>
            <w:pPr>
              <w:pStyle w:val="Compact"/>
              <w:jc w:val="center"/>
            </w:pPr>
            <w:r>
              <w:t xml:space="preserve">4. 2024</w:t>
            </w:r>
          </w:p>
        </w:tc>
        <w:tc>
          <w:p>
            <w:pPr>
              <w:pStyle w:val="Compact"/>
              <w:jc w:val="center"/>
            </w:pPr>
            <w:r>
              <w:t xml:space="preserve">2.4</w:t>
            </w:r>
          </w:p>
        </w:tc>
      </w:tr>
      <w:tr>
        <w:tc>
          <w:p>
            <w:pPr>
              <w:pStyle w:val="Compact"/>
              <w:jc w:val="center"/>
            </w:pPr>
            <w:r>
              <w:t xml:space="preserve">5. 2025</w:t>
            </w:r>
          </w:p>
        </w:tc>
        <w:tc>
          <w:p>
            <w:pPr>
              <w:pStyle w:val="Compact"/>
              <w:jc w:val="center"/>
            </w:pPr>
            <w:r>
              <w:t xml:space="preserve">2.4</w:t>
            </w:r>
          </w:p>
        </w:tc>
      </w:tr>
    </w:tbl>
    <w:p>
      <w:pPr>
        <w:pStyle w:val="BodyText"/>
      </w:pPr>
      <w:r>
        <w:t xml:space="preserve">Title: Model Identifying Geographic Areas in Ohio for Blood Lead Testing</w:t>
      </w:r>
      <w:r>
        <w:br/>
      </w:r>
      <w:r>
        <w:t xml:space="preserve">Major Goals: Develop a predictive model to determine which children should be tested for potentially high blood lead during physician visits based on their residential location.</w:t>
      </w:r>
      <w:r>
        <w:br/>
      </w:r>
      <w:r>
        <w:t xml:space="preserve">Status of Support: Completed</w:t>
      </w:r>
      <w:r>
        <w:br/>
      </w:r>
      <w:r>
        <w:t xml:space="preserve">Project Number: CSP907820</w:t>
      </w:r>
      <w:r>
        <w:br/>
      </w:r>
      <w:r>
        <w:t xml:space="preserve">Name of PD/PI: Brokamp C</w:t>
      </w:r>
      <w:r>
        <w:br/>
      </w:r>
      <w:r>
        <w:t xml:space="preserve">Source of Support: Ohio Department of Health</w:t>
      </w:r>
      <w:r>
        <w:br/>
      </w:r>
      <w:r>
        <w:t xml:space="preserve">Primary Place of Performance: Cincinnati Children’s Hospital Medical Center</w:t>
      </w:r>
      <w:r>
        <w:br/>
      </w:r>
      <w:r>
        <w:t xml:space="preserve">Project/Proposal Start and End Date: 04/2020 — 09/2020</w:t>
      </w:r>
      <w:r>
        <w:br/>
      </w:r>
      <w:r>
        <w:t xml:space="preserve">Total Award Amount:</w:t>
      </w:r>
    </w:p>
    <w:p>
      <w:pPr>
        <w:pStyle w:val="BodyText"/>
      </w:pPr>
      <w:r>
        <w:t xml:space="preserve">Title: Using machine learning to supplement electronic health record databases with individual socioeconomic status</w:t>
      </w:r>
      <w:r>
        <w:br/>
      </w:r>
      <w:r>
        <w:t xml:space="preserve">Major Goals: Create a novel machine learning approach to use open city and auditor databases to predict individual level income and family socioeconomic status. Determine its ability to mitigate bias in electronic health research studies that rely on insurance status to capture individual-level SES.</w:t>
      </w:r>
      <w:r>
        <w:br/>
      </w:r>
      <w:r>
        <w:t xml:space="preserve">Status of Support: Completed</w:t>
      </w:r>
      <w:r>
        <w:br/>
      </w:r>
      <w:r>
        <w:t xml:space="preserve">Project Number: Processes and Methods Award</w:t>
      </w:r>
      <w:r>
        <w:br/>
      </w:r>
      <w:r>
        <w:t xml:space="preserve">Name of PD/PI: Brokamp C</w:t>
      </w:r>
      <w:r>
        <w:br/>
      </w:r>
      <w:r>
        <w:t xml:space="preserve">Source of Support: Center for Clinical &amp; Translational Science &amp; Training</w:t>
      </w:r>
      <w:r>
        <w:br/>
      </w:r>
      <w:r>
        <w:t xml:space="preserve">Primary Place of Performance: Cincinnati Children’s Hospital Medical Center</w:t>
      </w:r>
      <w:r>
        <w:br/>
      </w:r>
      <w:r>
        <w:t xml:space="preserve">Project/Proposal Start and End Date: 09/2017 — 06/2019</w:t>
      </w:r>
      <w:r>
        <w:br/>
      </w:r>
      <w:r>
        <w:t xml:space="preserve">Total Award Amount:</w:t>
      </w:r>
    </w:p>
    <w:bookmarkEnd w:id="20"/>
    <w:bookmarkStart w:id="21" w:name="in-kind"/>
    <w:p>
      <w:pPr>
        <w:pStyle w:val="Heading2"/>
      </w:pPr>
      <w:r>
        <w:t xml:space="preserve">In-Kind</w:t>
      </w:r>
    </w:p>
    <w:p>
      <w:pPr>
        <w:pStyle w:val="FirstParagraph"/>
      </w:pPr>
      <w:r>
        <w:t xml:space="preserve">Not Applicable</w:t>
      </w:r>
    </w:p>
    <w:p>
      <w:pPr>
        <w:pStyle w:val="BodyText"/>
      </w:pPr>
      <w:r>
        <w:t xml:space="preserve">Overlap: There is no scientific overlap between funded and pending projects. Where budget overlap occurs between funded projects, Dr. Brokamp will make appropriate adjustments to reduce his effort in order not to exceed a total committed effort of 12.0 calendar months across all funded projects and work with appropriate institutional administration to resolve any conflicts.</w:t>
      </w:r>
    </w:p>
    <w:p>
      <w:pPr>
        <w:pStyle w:val="BodyText"/>
      </w:pPr>
      <w:r>
        <w:t xml:space="preserve">I, PD/PI or other senior/key personnel, certify that the statements herein are true, complete and accurate to the best of my knowledge, and accept the obligation to comply with Public Health Services terms and conditions if a grant is awarded as a result of this application. I am aware that any false, fictitious, or fraudulent statements or claims may subject me to criminal, civil, or administrative penalties.</w:t>
      </w:r>
    </w:p>
    <w:p>
      <w:pPr>
        <w:pStyle w:val="BodyText"/>
      </w:pPr>
      <w:r>
        <w:t xml:space="preserve">Signature:</w:t>
      </w:r>
    </w:p>
    <w:p>
      <w:pPr>
        <w:pStyle w:val="BodyText"/>
      </w:pPr>
      <w:r>
        <w:t xml:space="preserve">Date: 2021-05-27</w:t>
      </w:r>
    </w:p>
    <w:bookmarkEnd w:id="21"/>
    <w:sectPr w:rsidR="00693D76"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D4AFD5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7063C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84806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BB8911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D882EC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BA82C46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0FE018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01A27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6C8713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623E8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85E22C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autoRedefine/>
    <w:uiPriority w:val="9"/>
    <w:unhideWhenUsed/>
    <w:qFormat/>
    <w:rsid w:val="00077670"/>
    <w:pPr>
      <w:keepNext/>
      <w:keepLines/>
      <w:spacing w:after="0" w:before="200"/>
      <w:outlineLvl w:val="1"/>
    </w:pPr>
    <w:rPr>
      <w:rFonts w:ascii="Helvetica" w:cstheme="majorBidi" w:eastAsiaTheme="majorEastAsia" w:hAnsi="Helvetica"/>
      <w:b/>
      <w:bCs/>
      <w:sz w:val="22"/>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077670"/>
    <w:pPr>
      <w:spacing w:after="180" w:before="180"/>
    </w:pPr>
    <w:rPr>
      <w:rFonts w:ascii="Helvetica" w:hAnsi="Helvetica"/>
      <w:sz w:val="22"/>
    </w:rPr>
  </w:style>
  <w:style w:customStyle="1" w:styleId="FirstParagraph" w:type="paragraph">
    <w:name w:val="First Paragraph"/>
    <w:basedOn w:val="BodyText"/>
    <w:next w:val="BodyText"/>
    <w:autoRedefine/>
    <w:qFormat/>
    <w:rsid w:val="00077670"/>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077670"/>
    <w:rPr>
      <w:rFonts w:ascii="Helvetica" w:hAnsi="Helvetic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other_support_brokamp.dotx</Template>
  <TotalTime>0</TotalTime>
  <Pages>5</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2021-05-27T19:18:26Z</dcterms:created>
  <dcterms:modified xsi:type="dcterms:W3CDTF">2021-05-27T19:18:26Z</dcterms:modified>
</cp:coreProperties>
</file>

<file path=docProps/custom.xml><?xml version="1.0" encoding="utf-8"?>
<Properties xmlns="http://schemas.openxmlformats.org/officeDocument/2006/custom-properties" xmlns:vt="http://schemas.openxmlformats.org/officeDocument/2006/docPropsVTypes"/>
</file>