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19A3A" w14:textId="0EB681EF" w:rsidR="004C4141" w:rsidRDefault="00EB6E53" w:rsidP="00493509">
      <w:pPr>
        <w:autoSpaceDE w:val="0"/>
        <w:autoSpaceDN w:val="0"/>
        <w:adjustRightInd w:val="0"/>
        <w:spacing w:after="0" w:line="240" w:lineRule="auto"/>
        <w:rPr>
          <w:rFonts w:ascii="Consolas" w:hAnsi="Consolas" w:cs="Calibri-Bold"/>
        </w:rPr>
      </w:pPr>
      <w:r w:rsidRPr="00D76369">
        <w:rPr>
          <w:rFonts w:ascii="Consolas" w:hAnsi="Consolas" w:cs="Calibri"/>
        </w:rPr>
        <w:t>C</w:t>
      </w:r>
      <w:r w:rsidR="00493509" w:rsidRPr="00D76369">
        <w:rPr>
          <w:rFonts w:ascii="Consolas" w:hAnsi="Consolas" w:cs="Calibri"/>
        </w:rPr>
        <w:t>ole Maxwell (</w:t>
      </w:r>
      <w:r w:rsidRPr="00D76369">
        <w:rPr>
          <w:rFonts w:ascii="Consolas" w:hAnsi="Consolas" w:cs="Calibri"/>
        </w:rPr>
        <w:t>25017014</w:t>
      </w:r>
      <w:r w:rsidR="00493509" w:rsidRPr="00D76369">
        <w:rPr>
          <w:rFonts w:ascii="Consolas" w:hAnsi="Consolas" w:cs="Calibri"/>
        </w:rPr>
        <w:t>)</w:t>
      </w:r>
      <w:r w:rsidR="004C4141">
        <w:rPr>
          <w:rFonts w:ascii="Consolas" w:hAnsi="Consolas" w:cs="Calibri"/>
        </w:rPr>
        <w:t xml:space="preserve">: </w:t>
      </w:r>
      <w:r w:rsidR="003914C4" w:rsidRPr="00D76369">
        <w:rPr>
          <w:rFonts w:ascii="Consolas" w:hAnsi="Consolas" w:cs="Calibri-Bold"/>
        </w:rPr>
        <w:t>ECE 658</w:t>
      </w:r>
    </w:p>
    <w:p w14:paraId="48CD1006" w14:textId="58720C65" w:rsidR="004C0662" w:rsidRPr="004C4141" w:rsidRDefault="00FD59B0" w:rsidP="00493509">
      <w:pPr>
        <w:autoSpaceDE w:val="0"/>
        <w:autoSpaceDN w:val="0"/>
        <w:adjustRightInd w:val="0"/>
        <w:spacing w:after="0" w:line="240" w:lineRule="auto"/>
        <w:rPr>
          <w:rFonts w:ascii="Consolas" w:hAnsi="Consolas" w:cs="Calibri"/>
        </w:rPr>
      </w:pPr>
      <w:r w:rsidRPr="00D76369">
        <w:rPr>
          <w:rFonts w:ascii="Consolas" w:hAnsi="Consolas" w:cs="Calibri-Bold"/>
        </w:rPr>
        <w:t xml:space="preserve">Lab </w:t>
      </w:r>
      <w:r w:rsidR="00AD2AA3">
        <w:rPr>
          <w:rFonts w:ascii="Consolas" w:hAnsi="Consolas" w:cs="Calibri-Bold"/>
        </w:rPr>
        <w:t>5</w:t>
      </w:r>
      <w:r w:rsidR="004C4141">
        <w:rPr>
          <w:rFonts w:ascii="Consolas" w:hAnsi="Consolas" w:cs="Calibri-Bold"/>
        </w:rPr>
        <w:t xml:space="preserve">: </w:t>
      </w:r>
      <w:r w:rsidR="00AD2AA3">
        <w:rPr>
          <w:rFonts w:ascii="Consolas" w:hAnsi="Consolas" w:cs="Calibri-Bold"/>
        </w:rPr>
        <w:t>TBD</w:t>
      </w:r>
    </w:p>
    <w:p w14:paraId="17C52B03" w14:textId="2C2F2DF7" w:rsidR="004F17EF" w:rsidRDefault="00AD2AA3" w:rsidP="00493509">
      <w:pPr>
        <w:autoSpaceDE w:val="0"/>
        <w:autoSpaceDN w:val="0"/>
        <w:adjustRightInd w:val="0"/>
        <w:spacing w:after="0" w:line="240" w:lineRule="auto"/>
        <w:rPr>
          <w:rFonts w:ascii="Consolas" w:hAnsi="Consolas" w:cs="Calibri-Bold"/>
        </w:rPr>
      </w:pPr>
      <w:r>
        <w:rPr>
          <w:rFonts w:ascii="Consolas" w:hAnsi="Consolas" w:cs="Calibri-Bold"/>
        </w:rPr>
        <w:t>December</w:t>
      </w:r>
      <w:r w:rsidR="003C697B">
        <w:rPr>
          <w:rFonts w:ascii="Consolas" w:hAnsi="Consolas" w:cs="Calibri-Bold"/>
        </w:rPr>
        <w:t xml:space="preserve"> </w:t>
      </w:r>
      <w:r w:rsidR="00ED6A28">
        <w:rPr>
          <w:rFonts w:ascii="Consolas" w:hAnsi="Consolas" w:cs="Calibri-Bold"/>
        </w:rPr>
        <w:t>2020</w:t>
      </w:r>
    </w:p>
    <w:p w14:paraId="29031B39" w14:textId="77381FE9" w:rsidR="00032EA8" w:rsidRDefault="00032EA8" w:rsidP="00493509">
      <w:pPr>
        <w:autoSpaceDE w:val="0"/>
        <w:autoSpaceDN w:val="0"/>
        <w:adjustRightInd w:val="0"/>
        <w:spacing w:after="0" w:line="240" w:lineRule="auto"/>
        <w:rPr>
          <w:rFonts w:ascii="Consolas" w:hAnsi="Consolas" w:cs="Calibri-Bold"/>
        </w:rPr>
      </w:pPr>
    </w:p>
    <w:p w14:paraId="3F2D356A" w14:textId="12C9B77C" w:rsidR="00032EA8" w:rsidRPr="00032EA8" w:rsidRDefault="00B928D1" w:rsidP="00493509">
      <w:pPr>
        <w:autoSpaceDE w:val="0"/>
        <w:autoSpaceDN w:val="0"/>
        <w:adjustRightInd w:val="0"/>
        <w:spacing w:after="0" w:line="240" w:lineRule="auto"/>
        <w:rPr>
          <w:rFonts w:ascii="Consolas" w:hAnsi="Consolas" w:cs="Calibri-Bold"/>
          <w:sz w:val="32"/>
          <w:szCs w:val="28"/>
        </w:rPr>
      </w:pPr>
      <w:r w:rsidRPr="00E21465">
        <w:rPr>
          <w:rFonts w:ascii="Consolas" w:hAnsi="Consolas" w:cs="Calibri-Bold"/>
          <w:sz w:val="36"/>
          <w:szCs w:val="30"/>
        </w:rPr>
        <w:t>Bitslice Implementation</w:t>
      </w:r>
      <w:r w:rsidR="00032EA8" w:rsidRPr="00E21465">
        <w:rPr>
          <w:rFonts w:ascii="Consolas" w:hAnsi="Consolas" w:cs="Calibri-Bold"/>
          <w:sz w:val="36"/>
          <w:szCs w:val="30"/>
        </w:rPr>
        <w:t xml:space="preserve"> of an Arbiter PUF</w:t>
      </w:r>
    </w:p>
    <w:p w14:paraId="17964F0D" w14:textId="47D5110C" w:rsidR="00493509" w:rsidRPr="00D76369" w:rsidRDefault="00311F44" w:rsidP="00493509">
      <w:pPr>
        <w:autoSpaceDE w:val="0"/>
        <w:autoSpaceDN w:val="0"/>
        <w:adjustRightInd w:val="0"/>
        <w:spacing w:after="0" w:line="240" w:lineRule="auto"/>
        <w:rPr>
          <w:rFonts w:ascii="Consolas" w:hAnsi="Consolas" w:cs="Calibri"/>
        </w:rPr>
      </w:pPr>
      <w:r>
        <w:rPr>
          <w:rFonts w:ascii="Consolas" w:hAnsi="Consolas" w:cs="Calibri"/>
        </w:rPr>
        <w:tab/>
      </w:r>
    </w:p>
    <w:p w14:paraId="3CBB567A" w14:textId="6261E64D" w:rsidR="004F7ABF" w:rsidRDefault="00783721" w:rsidP="00F72529">
      <w:pPr>
        <w:autoSpaceDE w:val="0"/>
        <w:autoSpaceDN w:val="0"/>
        <w:adjustRightInd w:val="0"/>
        <w:spacing w:after="0" w:line="240" w:lineRule="auto"/>
        <w:ind w:left="720" w:hanging="720"/>
        <w:rPr>
          <w:rFonts w:ascii="Consolas" w:hAnsi="Consolas" w:cs="Calibri"/>
          <w:b/>
          <w:bCs/>
        </w:rPr>
      </w:pPr>
      <w:r>
        <w:rPr>
          <w:rFonts w:ascii="Consolas" w:hAnsi="Consolas" w:cs="Calibri"/>
          <w:b/>
          <w:bCs/>
        </w:rPr>
        <w:t>Report Section 1:</w:t>
      </w:r>
      <w:r w:rsidR="00270193">
        <w:rPr>
          <w:rFonts w:ascii="Consolas" w:hAnsi="Consolas" w:cs="Calibri"/>
          <w:b/>
          <w:bCs/>
        </w:rPr>
        <w:t xml:space="preserve"> </w:t>
      </w:r>
      <w:r>
        <w:rPr>
          <w:rFonts w:ascii="Consolas" w:hAnsi="Consolas" w:cs="Calibri"/>
          <w:b/>
          <w:bCs/>
        </w:rPr>
        <w:t>Problem Statement with Objectives</w:t>
      </w:r>
    </w:p>
    <w:p w14:paraId="60CD0F68" w14:textId="77777777" w:rsidR="0032206E" w:rsidRPr="00F72529" w:rsidRDefault="0032206E" w:rsidP="00F72529">
      <w:pPr>
        <w:autoSpaceDE w:val="0"/>
        <w:autoSpaceDN w:val="0"/>
        <w:adjustRightInd w:val="0"/>
        <w:spacing w:after="0" w:line="240" w:lineRule="auto"/>
        <w:ind w:left="720" w:hanging="720"/>
        <w:rPr>
          <w:rFonts w:ascii="Consolas" w:hAnsi="Consolas" w:cs="Calibri"/>
        </w:rPr>
      </w:pPr>
    </w:p>
    <w:p w14:paraId="7E4FB4D7" w14:textId="24246B5A" w:rsidR="00222C53" w:rsidRDefault="00F72529" w:rsidP="00222C53">
      <w:pPr>
        <w:pStyle w:val="NormalWeb"/>
        <w:spacing w:before="0" w:beforeAutospacing="0" w:after="0" w:afterAutospacing="0"/>
        <w:ind w:firstLine="720"/>
        <w:rPr>
          <w:rFonts w:ascii="Consolas" w:hAnsi="Consolas"/>
        </w:rPr>
      </w:pPr>
      <w:r>
        <w:rPr>
          <w:rFonts w:ascii="Consolas" w:hAnsi="Consolas"/>
        </w:rPr>
        <w:t xml:space="preserve">Given the circuitous, multi-step route that newly fabricated ICs take from manufacturer to </w:t>
      </w:r>
      <w:r w:rsidR="00B6596A">
        <w:rPr>
          <w:rFonts w:ascii="Consolas" w:hAnsi="Consolas"/>
        </w:rPr>
        <w:t>consumer</w:t>
      </w:r>
      <w:r>
        <w:rPr>
          <w:rFonts w:ascii="Consolas" w:hAnsi="Consolas"/>
        </w:rPr>
        <w:t xml:space="preserve">, it is </w:t>
      </w:r>
      <w:r w:rsidR="00673813">
        <w:rPr>
          <w:rFonts w:ascii="Consolas" w:hAnsi="Consolas"/>
        </w:rPr>
        <w:t>crucial</w:t>
      </w:r>
      <w:r>
        <w:rPr>
          <w:rFonts w:ascii="Consolas" w:hAnsi="Consolas"/>
        </w:rPr>
        <w:t xml:space="preserve"> to verify t</w:t>
      </w:r>
      <w:r w:rsidR="00964160">
        <w:rPr>
          <w:rFonts w:ascii="Consolas" w:hAnsi="Consolas"/>
        </w:rPr>
        <w:t xml:space="preserve">he authenticity of the </w:t>
      </w:r>
      <w:r w:rsidR="00673813">
        <w:rPr>
          <w:rFonts w:ascii="Consolas" w:hAnsi="Consolas"/>
        </w:rPr>
        <w:t>delivered chip</w:t>
      </w:r>
      <w:r>
        <w:rPr>
          <w:rFonts w:ascii="Consolas" w:hAnsi="Consolas"/>
        </w:rPr>
        <w:t>.</w:t>
      </w:r>
      <w:r w:rsidR="00175B61">
        <w:rPr>
          <w:rFonts w:ascii="Consolas" w:hAnsi="Consolas"/>
        </w:rPr>
        <w:t xml:space="preserve"> The global distribution network that ICs are subject to leaves room for counterfeiting by illegitimate parties</w:t>
      </w:r>
      <w:r w:rsidR="008A452D">
        <w:rPr>
          <w:rFonts w:ascii="Consolas" w:hAnsi="Consolas"/>
        </w:rPr>
        <w:t>,</w:t>
      </w:r>
      <w:r w:rsidR="00B6596A">
        <w:rPr>
          <w:rFonts w:ascii="Consolas" w:hAnsi="Consolas"/>
        </w:rPr>
        <w:t xml:space="preserve"> a</w:t>
      </w:r>
      <w:r w:rsidR="002864FC">
        <w:rPr>
          <w:rFonts w:ascii="Consolas" w:hAnsi="Consolas"/>
        </w:rPr>
        <w:t>n unfortunate</w:t>
      </w:r>
      <w:r w:rsidR="00B6596A">
        <w:rPr>
          <w:rFonts w:ascii="Consolas" w:hAnsi="Consolas"/>
        </w:rPr>
        <w:t xml:space="preserve"> reality that costs the semiconductor market an</w:t>
      </w:r>
      <w:r w:rsidR="004B5BA9">
        <w:rPr>
          <w:rFonts w:ascii="Consolas" w:hAnsi="Consolas"/>
        </w:rPr>
        <w:t xml:space="preserve"> </w:t>
      </w:r>
      <w:r w:rsidR="00B6596A">
        <w:rPr>
          <w:rFonts w:ascii="Consolas" w:hAnsi="Consolas"/>
        </w:rPr>
        <w:t>estimated $5B</w:t>
      </w:r>
      <w:r w:rsidR="0031482D">
        <w:rPr>
          <w:rFonts w:ascii="Consolas" w:hAnsi="Consolas"/>
        </w:rPr>
        <w:t xml:space="preserve"> per </w:t>
      </w:r>
      <w:r w:rsidR="00B6596A">
        <w:rPr>
          <w:rFonts w:ascii="Consolas" w:hAnsi="Consolas"/>
        </w:rPr>
        <w:t>year.</w:t>
      </w:r>
    </w:p>
    <w:p w14:paraId="24371012" w14:textId="77777777" w:rsidR="0012343F" w:rsidRDefault="0012343F" w:rsidP="00222C53">
      <w:pPr>
        <w:pStyle w:val="NormalWeb"/>
        <w:spacing w:before="0" w:beforeAutospacing="0" w:after="0" w:afterAutospacing="0"/>
        <w:ind w:firstLine="720"/>
        <w:rPr>
          <w:rFonts w:ascii="Consolas" w:hAnsi="Consolas"/>
        </w:rPr>
      </w:pPr>
    </w:p>
    <w:p w14:paraId="13DEC603" w14:textId="31AABE35" w:rsidR="00AC4196" w:rsidRDefault="000F102E" w:rsidP="00222C53">
      <w:pPr>
        <w:pStyle w:val="NormalWeb"/>
        <w:spacing w:before="0" w:beforeAutospacing="0" w:after="0" w:afterAutospacing="0"/>
        <w:ind w:firstLine="720"/>
        <w:rPr>
          <w:rFonts w:ascii="Consolas" w:hAnsi="Consolas"/>
        </w:rPr>
      </w:pPr>
      <w:r>
        <w:rPr>
          <w:rFonts w:ascii="Consolas" w:hAnsi="Consolas"/>
        </w:rPr>
        <w:t>One technique to ensure the authenticity of ICs is to use Physical Unclonable Functions (PUFs). A PUF provides a biometric signature for a</w:t>
      </w:r>
      <w:r w:rsidR="00A41ED1">
        <w:rPr>
          <w:rFonts w:ascii="Consolas" w:hAnsi="Consolas"/>
        </w:rPr>
        <w:t>n</w:t>
      </w:r>
      <w:r>
        <w:rPr>
          <w:rFonts w:ascii="Consolas" w:hAnsi="Consolas"/>
        </w:rPr>
        <w:t xml:space="preserve"> </w:t>
      </w:r>
      <w:r w:rsidR="007A6D1A">
        <w:rPr>
          <w:rFonts w:ascii="Consolas" w:hAnsi="Consolas"/>
        </w:rPr>
        <w:t>IC</w:t>
      </w:r>
      <w:r>
        <w:rPr>
          <w:rFonts w:ascii="Consolas" w:hAnsi="Consolas"/>
        </w:rPr>
        <w:t xml:space="preserve"> that can be documented immediately after manufactur</w:t>
      </w:r>
      <w:r w:rsidR="00CF73F5">
        <w:rPr>
          <w:rFonts w:ascii="Consolas" w:hAnsi="Consolas"/>
        </w:rPr>
        <w:t>ing</w:t>
      </w:r>
      <w:r>
        <w:rPr>
          <w:rFonts w:ascii="Consolas" w:hAnsi="Consolas"/>
        </w:rPr>
        <w:t xml:space="preserve"> and verified to match once the chip arrives at its destination</w:t>
      </w:r>
      <w:r w:rsidR="007A6D1A">
        <w:rPr>
          <w:rFonts w:ascii="Consolas" w:hAnsi="Consolas"/>
        </w:rPr>
        <w:t>. L</w:t>
      </w:r>
      <w:r w:rsidR="00F54EF5">
        <w:rPr>
          <w:rFonts w:ascii="Consolas" w:hAnsi="Consolas"/>
        </w:rPr>
        <w:t xml:space="preserve">ike using </w:t>
      </w:r>
      <w:r w:rsidR="003F0A57">
        <w:rPr>
          <w:rFonts w:ascii="Consolas" w:hAnsi="Consolas"/>
        </w:rPr>
        <w:t>a</w:t>
      </w:r>
      <w:r w:rsidR="00912B27">
        <w:rPr>
          <w:rFonts w:ascii="Consolas" w:hAnsi="Consolas"/>
        </w:rPr>
        <w:t xml:space="preserve"> fingerprint</w:t>
      </w:r>
      <w:r w:rsidR="00686E64">
        <w:rPr>
          <w:rFonts w:ascii="Consolas" w:hAnsi="Consolas"/>
        </w:rPr>
        <w:t xml:space="preserve"> </w:t>
      </w:r>
      <w:r w:rsidR="00F54EF5">
        <w:rPr>
          <w:rFonts w:ascii="Consolas" w:hAnsi="Consolas"/>
        </w:rPr>
        <w:t xml:space="preserve">to verify </w:t>
      </w:r>
      <w:r w:rsidR="00185C41">
        <w:rPr>
          <w:rFonts w:ascii="Consolas" w:hAnsi="Consolas"/>
        </w:rPr>
        <w:t xml:space="preserve">someone’s </w:t>
      </w:r>
      <w:r w:rsidR="00F54EF5">
        <w:rPr>
          <w:rFonts w:ascii="Consolas" w:hAnsi="Consolas"/>
        </w:rPr>
        <w:t>identi</w:t>
      </w:r>
      <w:r w:rsidR="006460A7">
        <w:rPr>
          <w:rFonts w:ascii="Consolas" w:hAnsi="Consolas"/>
        </w:rPr>
        <w:t>ty</w:t>
      </w:r>
      <w:r w:rsidR="007A6D1A">
        <w:rPr>
          <w:rFonts w:ascii="Consolas" w:hAnsi="Consolas"/>
        </w:rPr>
        <w:t>,</w:t>
      </w:r>
      <w:r w:rsidR="00AC4196">
        <w:rPr>
          <w:rFonts w:ascii="Consolas" w:hAnsi="Consolas"/>
        </w:rPr>
        <w:t xml:space="preserve"> </w:t>
      </w:r>
      <w:r w:rsidR="007A6D1A">
        <w:rPr>
          <w:rFonts w:ascii="Consolas" w:hAnsi="Consolas"/>
        </w:rPr>
        <w:t>a</w:t>
      </w:r>
      <w:r w:rsidR="001E718A">
        <w:rPr>
          <w:rFonts w:ascii="Consolas" w:hAnsi="Consolas"/>
        </w:rPr>
        <w:t xml:space="preserve">n effective PUF </w:t>
      </w:r>
      <w:r w:rsidR="007A6D1A">
        <w:rPr>
          <w:rFonts w:ascii="Consolas" w:hAnsi="Consolas"/>
        </w:rPr>
        <w:t xml:space="preserve">must be specific to that IC instance and must not change over time. </w:t>
      </w:r>
      <w:r w:rsidR="00B254E0">
        <w:rPr>
          <w:rFonts w:ascii="Consolas" w:hAnsi="Consolas"/>
        </w:rPr>
        <w:t xml:space="preserve">To </w:t>
      </w:r>
      <w:r w:rsidR="00DD3A3F">
        <w:rPr>
          <w:rFonts w:ascii="Consolas" w:hAnsi="Consolas"/>
        </w:rPr>
        <w:t>ensure</w:t>
      </w:r>
      <w:r w:rsidR="00DD3A3F" w:rsidRPr="00DD3A3F">
        <w:rPr>
          <w:rFonts w:ascii="Consolas" w:hAnsi="Consolas"/>
        </w:rPr>
        <w:t xml:space="preserve"> </w:t>
      </w:r>
      <w:r w:rsidR="00DD3A3F">
        <w:rPr>
          <w:rFonts w:ascii="Consolas" w:hAnsi="Consolas"/>
        </w:rPr>
        <w:t>the uniqueness of each ICs signature</w:t>
      </w:r>
      <w:r w:rsidR="00B254E0">
        <w:rPr>
          <w:rFonts w:ascii="Consolas" w:hAnsi="Consolas"/>
        </w:rPr>
        <w:t xml:space="preserve">, </w:t>
      </w:r>
      <w:r w:rsidR="004031F0">
        <w:rPr>
          <w:rFonts w:ascii="Consolas" w:hAnsi="Consolas"/>
        </w:rPr>
        <w:t>a PUF</w:t>
      </w:r>
      <w:r w:rsidR="00B254E0">
        <w:rPr>
          <w:rFonts w:ascii="Consolas" w:hAnsi="Consolas"/>
        </w:rPr>
        <w:t xml:space="preserve"> should be determin</w:t>
      </w:r>
      <w:r w:rsidR="00DB5280">
        <w:rPr>
          <w:rFonts w:ascii="Consolas" w:hAnsi="Consolas"/>
        </w:rPr>
        <w:t xml:space="preserve">ed </w:t>
      </w:r>
      <w:r w:rsidR="00B254E0">
        <w:rPr>
          <w:rFonts w:ascii="Consolas" w:hAnsi="Consolas"/>
        </w:rPr>
        <w:t xml:space="preserve">solely by random, unpredictable </w:t>
      </w:r>
      <w:r w:rsidR="003508F3">
        <w:rPr>
          <w:rFonts w:ascii="Consolas" w:hAnsi="Consolas"/>
        </w:rPr>
        <w:t xml:space="preserve">process </w:t>
      </w:r>
      <w:r w:rsidR="00B254E0">
        <w:rPr>
          <w:rFonts w:ascii="Consolas" w:hAnsi="Consolas"/>
        </w:rPr>
        <w:t xml:space="preserve">variations </w:t>
      </w:r>
      <w:r w:rsidR="007A6D1A">
        <w:rPr>
          <w:rFonts w:ascii="Consolas" w:hAnsi="Consolas"/>
        </w:rPr>
        <w:t xml:space="preserve">that are </w:t>
      </w:r>
      <w:r w:rsidR="008530B8">
        <w:rPr>
          <w:rFonts w:ascii="Consolas" w:hAnsi="Consolas"/>
        </w:rPr>
        <w:t>intrinsic to</w:t>
      </w:r>
      <w:r w:rsidR="001336A9">
        <w:rPr>
          <w:rFonts w:ascii="Consolas" w:hAnsi="Consolas"/>
        </w:rPr>
        <w:t xml:space="preserve"> </w:t>
      </w:r>
      <w:r w:rsidR="008530B8">
        <w:rPr>
          <w:rFonts w:ascii="Consolas" w:hAnsi="Consolas"/>
        </w:rPr>
        <w:t>fabrication</w:t>
      </w:r>
      <w:r w:rsidR="009409B7">
        <w:rPr>
          <w:rFonts w:ascii="Consolas" w:hAnsi="Consolas"/>
        </w:rPr>
        <w:t>.</w:t>
      </w:r>
    </w:p>
    <w:p w14:paraId="618F12F9" w14:textId="7DBE8750" w:rsidR="00E16A05" w:rsidRDefault="00B254E0" w:rsidP="00AC4196">
      <w:pPr>
        <w:pStyle w:val="NormalWeb"/>
        <w:ind w:firstLine="720"/>
        <w:rPr>
          <w:rFonts w:ascii="Consolas" w:hAnsi="Consolas"/>
        </w:rPr>
      </w:pPr>
      <w:r>
        <w:rPr>
          <w:rFonts w:ascii="Consolas" w:hAnsi="Consolas"/>
        </w:rPr>
        <w:t xml:space="preserve">In this report, I will </w:t>
      </w:r>
      <w:r w:rsidR="00B969C9">
        <w:rPr>
          <w:rFonts w:ascii="Consolas" w:hAnsi="Consolas"/>
        </w:rPr>
        <w:t>design</w:t>
      </w:r>
      <w:r w:rsidR="003508F3">
        <w:rPr>
          <w:rFonts w:ascii="Consolas" w:hAnsi="Consolas"/>
        </w:rPr>
        <w:t xml:space="preserve"> and </w:t>
      </w:r>
      <w:r w:rsidR="00A32BB2">
        <w:rPr>
          <w:rFonts w:ascii="Consolas" w:hAnsi="Consolas"/>
        </w:rPr>
        <w:t xml:space="preserve">evaluate </w:t>
      </w:r>
      <w:r w:rsidR="005E6E07">
        <w:rPr>
          <w:rFonts w:ascii="Consolas" w:hAnsi="Consolas"/>
        </w:rPr>
        <w:t xml:space="preserve">the layout of </w:t>
      </w:r>
      <w:r>
        <w:rPr>
          <w:rFonts w:ascii="Consolas" w:hAnsi="Consolas"/>
        </w:rPr>
        <w:t>an Arbiter PUF</w:t>
      </w:r>
      <w:r w:rsidR="00335AFA">
        <w:rPr>
          <w:rFonts w:ascii="Consolas" w:hAnsi="Consolas"/>
        </w:rPr>
        <w:t xml:space="preserve"> based on the following </w:t>
      </w:r>
      <w:r w:rsidR="00504B61">
        <w:rPr>
          <w:rFonts w:ascii="Consolas" w:hAnsi="Consolas"/>
        </w:rPr>
        <w:t>schematics</w:t>
      </w:r>
      <w:r w:rsidR="00BA2DE9">
        <w:rPr>
          <w:rFonts w:ascii="Consolas" w:hAnsi="Consolas"/>
        </w:rPr>
        <w:t xml:space="preserve"> provided in </w:t>
      </w:r>
      <w:r w:rsidR="006B0C36">
        <w:rPr>
          <w:rFonts w:ascii="Consolas" w:hAnsi="Consolas"/>
        </w:rPr>
        <w:t>Module 9 of the course</w:t>
      </w:r>
      <w:r w:rsidR="00335AFA">
        <w:rPr>
          <w:rFonts w:ascii="Consolas" w:hAnsi="Consolas"/>
        </w:rPr>
        <w:t>.</w:t>
      </w:r>
    </w:p>
    <w:p w14:paraId="1F20A2C9" w14:textId="23D7A6BF" w:rsidR="00504B61" w:rsidRDefault="00504B61" w:rsidP="00F24AB5">
      <w:pPr>
        <w:pStyle w:val="NormalWeb"/>
        <w:spacing w:after="0" w:afterAutospacing="0"/>
        <w:ind w:firstLine="720"/>
        <w:jc w:val="center"/>
        <w:rPr>
          <w:rFonts w:ascii="Consolas" w:hAnsi="Consolas"/>
        </w:rPr>
      </w:pPr>
      <w:r>
        <w:rPr>
          <w:noProof/>
        </w:rPr>
        <w:drawing>
          <wp:inline distT="0" distB="0" distL="0" distR="0" wp14:anchorId="5C3D53A9" wp14:editId="7A0FAD3D">
            <wp:extent cx="4029739" cy="168488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7286" cy="1725666"/>
                    </a:xfrm>
                    <a:prstGeom prst="rect">
                      <a:avLst/>
                    </a:prstGeom>
                  </pic:spPr>
                </pic:pic>
              </a:graphicData>
            </a:graphic>
          </wp:inline>
        </w:drawing>
      </w:r>
    </w:p>
    <w:p w14:paraId="76DC6BFD" w14:textId="4D108ABB" w:rsidR="008A070B" w:rsidRDefault="00504B61" w:rsidP="00F24AB5">
      <w:pPr>
        <w:pStyle w:val="NormalWeb"/>
        <w:spacing w:after="0" w:afterAutospacing="0"/>
        <w:ind w:firstLine="720"/>
        <w:jc w:val="center"/>
        <w:rPr>
          <w:rFonts w:ascii="Consolas" w:hAnsi="Consolas"/>
          <w:i/>
          <w:iCs/>
          <w:sz w:val="22"/>
          <w:szCs w:val="22"/>
        </w:rPr>
      </w:pPr>
      <w:r w:rsidRPr="00702DF4">
        <w:rPr>
          <w:rFonts w:ascii="Consolas" w:hAnsi="Consolas"/>
          <w:i/>
          <w:iCs/>
          <w:sz w:val="22"/>
          <w:szCs w:val="22"/>
        </w:rPr>
        <w:t>Figure 1: Gate-level Schematic of an Arbiter PUF</w:t>
      </w:r>
    </w:p>
    <w:p w14:paraId="0EA70C44" w14:textId="77777777" w:rsidR="0056256C" w:rsidRPr="00702DF4" w:rsidRDefault="0056256C" w:rsidP="00F24AB5">
      <w:pPr>
        <w:pStyle w:val="NormalWeb"/>
        <w:spacing w:after="0" w:afterAutospacing="0"/>
        <w:ind w:firstLine="720"/>
        <w:jc w:val="center"/>
        <w:rPr>
          <w:rFonts w:ascii="Consolas" w:hAnsi="Consolas"/>
          <w:i/>
          <w:iCs/>
          <w:sz w:val="22"/>
          <w:szCs w:val="22"/>
        </w:rPr>
      </w:pPr>
    </w:p>
    <w:p w14:paraId="4F3F39AF" w14:textId="4676048E" w:rsidR="00B63469" w:rsidRDefault="00B63469" w:rsidP="00F24AB5">
      <w:pPr>
        <w:pStyle w:val="NormalWeb"/>
        <w:spacing w:before="0" w:beforeAutospacing="0" w:after="0" w:afterAutospacing="0"/>
        <w:ind w:firstLine="720"/>
        <w:jc w:val="center"/>
        <w:rPr>
          <w:rFonts w:ascii="Consolas" w:hAnsi="Consolas"/>
        </w:rPr>
      </w:pPr>
      <w:r>
        <w:rPr>
          <w:noProof/>
        </w:rPr>
        <w:drawing>
          <wp:inline distT="0" distB="0" distL="0" distR="0" wp14:anchorId="55C9B37E" wp14:editId="4CC5E8D7">
            <wp:extent cx="2647507" cy="1785528"/>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8640" cy="1846990"/>
                    </a:xfrm>
                    <a:prstGeom prst="rect">
                      <a:avLst/>
                    </a:prstGeom>
                  </pic:spPr>
                </pic:pic>
              </a:graphicData>
            </a:graphic>
          </wp:inline>
        </w:drawing>
      </w:r>
    </w:p>
    <w:p w14:paraId="12521B45" w14:textId="0CCDE8CB" w:rsidR="00504B61" w:rsidRPr="00702DF4" w:rsidRDefault="00B63469" w:rsidP="005E2828">
      <w:pPr>
        <w:pStyle w:val="NormalWeb"/>
        <w:spacing w:before="0" w:beforeAutospacing="0" w:after="0" w:afterAutospacing="0"/>
        <w:ind w:firstLine="720"/>
        <w:jc w:val="center"/>
        <w:rPr>
          <w:rFonts w:ascii="Consolas" w:hAnsi="Consolas"/>
          <w:i/>
          <w:iCs/>
          <w:sz w:val="22"/>
          <w:szCs w:val="22"/>
        </w:rPr>
      </w:pPr>
      <w:r w:rsidRPr="00702DF4">
        <w:rPr>
          <w:rFonts w:ascii="Consolas" w:hAnsi="Consolas"/>
          <w:i/>
          <w:iCs/>
          <w:sz w:val="22"/>
          <w:szCs w:val="22"/>
        </w:rPr>
        <w:t xml:space="preserve">Figure 2: </w:t>
      </w:r>
      <w:r w:rsidR="005E2828" w:rsidRPr="00702DF4">
        <w:rPr>
          <w:rFonts w:ascii="Consolas" w:hAnsi="Consolas"/>
          <w:i/>
          <w:iCs/>
          <w:sz w:val="22"/>
          <w:szCs w:val="22"/>
        </w:rPr>
        <w:t>Transistor</w:t>
      </w:r>
      <w:r w:rsidRPr="00702DF4">
        <w:rPr>
          <w:rFonts w:ascii="Consolas" w:hAnsi="Consolas"/>
          <w:i/>
          <w:iCs/>
          <w:sz w:val="22"/>
          <w:szCs w:val="22"/>
        </w:rPr>
        <w:t>-level Schematic of the Arbiter Circuit</w:t>
      </w:r>
    </w:p>
    <w:p w14:paraId="5268607A" w14:textId="094A1306" w:rsidR="005E2828" w:rsidRDefault="005E2828" w:rsidP="005E2828">
      <w:pPr>
        <w:pStyle w:val="NormalWeb"/>
        <w:spacing w:before="0" w:beforeAutospacing="0" w:after="0" w:afterAutospacing="0"/>
        <w:ind w:firstLine="720"/>
        <w:jc w:val="center"/>
        <w:rPr>
          <w:rFonts w:ascii="Consolas" w:hAnsi="Consolas"/>
          <w:i/>
          <w:iCs/>
        </w:rPr>
      </w:pPr>
    </w:p>
    <w:p w14:paraId="79C87377" w14:textId="1A029578" w:rsidR="005E2828" w:rsidRDefault="005E2828" w:rsidP="005E2828">
      <w:pPr>
        <w:pStyle w:val="NormalWeb"/>
        <w:spacing w:before="0" w:beforeAutospacing="0" w:after="0" w:afterAutospacing="0"/>
        <w:ind w:firstLine="720"/>
        <w:jc w:val="center"/>
        <w:rPr>
          <w:rFonts w:ascii="Consolas" w:hAnsi="Consolas"/>
          <w:i/>
          <w:iCs/>
        </w:rPr>
      </w:pPr>
    </w:p>
    <w:p w14:paraId="702CCC2C" w14:textId="77777777" w:rsidR="005E2828" w:rsidRPr="005E2828" w:rsidRDefault="005E2828" w:rsidP="005E2828">
      <w:pPr>
        <w:pStyle w:val="NormalWeb"/>
        <w:spacing w:before="0" w:beforeAutospacing="0" w:after="0" w:afterAutospacing="0"/>
        <w:ind w:firstLine="720"/>
        <w:jc w:val="center"/>
        <w:rPr>
          <w:rFonts w:ascii="Consolas" w:hAnsi="Consolas"/>
          <w:i/>
          <w:iCs/>
        </w:rPr>
      </w:pPr>
    </w:p>
    <w:p w14:paraId="592ADEDE" w14:textId="3A21C645" w:rsidR="00AF2603" w:rsidRDefault="005B69C2" w:rsidP="005B69C2">
      <w:pPr>
        <w:pStyle w:val="NormalWeb"/>
        <w:rPr>
          <w:rFonts w:ascii="Consolas" w:hAnsi="Consolas"/>
        </w:rPr>
      </w:pPr>
      <w:r>
        <w:rPr>
          <w:rFonts w:ascii="Consolas" w:hAnsi="Consolas"/>
        </w:rPr>
        <w:tab/>
      </w:r>
      <w:r w:rsidR="005E2828" w:rsidRPr="00A23E20">
        <w:rPr>
          <w:rFonts w:ascii="Consolas" w:hAnsi="Consolas"/>
          <w:i/>
          <w:iCs/>
        </w:rPr>
        <w:t>Figure 1</w:t>
      </w:r>
      <w:r w:rsidR="005E2828">
        <w:rPr>
          <w:rFonts w:ascii="Consolas" w:hAnsi="Consolas"/>
        </w:rPr>
        <w:t xml:space="preserve"> shows a series of </w:t>
      </w:r>
      <w:r w:rsidR="00E32A34">
        <w:rPr>
          <w:rFonts w:ascii="Consolas" w:hAnsi="Consolas"/>
          <w:i/>
          <w:iCs/>
        </w:rPr>
        <w:t>m</w:t>
      </w:r>
      <w:r w:rsidR="00E32A34">
        <w:rPr>
          <w:rFonts w:ascii="Consolas" w:hAnsi="Consolas"/>
        </w:rPr>
        <w:t xml:space="preserve"> stages</w:t>
      </w:r>
      <w:r w:rsidR="00431AB9">
        <w:rPr>
          <w:rFonts w:ascii="Consolas" w:hAnsi="Consolas"/>
        </w:rPr>
        <w:t>, where e</w:t>
      </w:r>
      <w:r w:rsidR="00E32A34">
        <w:rPr>
          <w:rFonts w:ascii="Consolas" w:hAnsi="Consolas"/>
        </w:rPr>
        <w:t xml:space="preserve">ach identical stage contains two 2:1 </w:t>
      </w:r>
      <w:proofErr w:type="gramStart"/>
      <w:r w:rsidR="00E32A34">
        <w:rPr>
          <w:rFonts w:ascii="Consolas" w:hAnsi="Consolas"/>
        </w:rPr>
        <w:t>multiplexers</w:t>
      </w:r>
      <w:proofErr w:type="gramEnd"/>
      <w:r w:rsidR="00E32A34">
        <w:rPr>
          <w:rFonts w:ascii="Consolas" w:hAnsi="Consolas"/>
        </w:rPr>
        <w:t xml:space="preserve">, and the abutment of the bitslices will serve as the challenge circuit for each challenge-response pair in the design. </w:t>
      </w:r>
      <w:r w:rsidR="00F310CC" w:rsidRPr="00A23E20">
        <w:rPr>
          <w:rFonts w:ascii="Consolas" w:hAnsi="Consolas"/>
          <w:i/>
          <w:iCs/>
        </w:rPr>
        <w:t>Figure 2</w:t>
      </w:r>
      <w:r w:rsidR="00F310CC">
        <w:rPr>
          <w:rFonts w:ascii="Consolas" w:hAnsi="Consolas"/>
        </w:rPr>
        <w:t xml:space="preserve"> shows the transistor-level schematic for the arbiter circuit, </w:t>
      </w:r>
      <w:r w:rsidR="007439EF">
        <w:rPr>
          <w:rFonts w:ascii="Consolas" w:hAnsi="Consolas"/>
        </w:rPr>
        <w:t>which is implemented as two cross-coupled NAND gates</w:t>
      </w:r>
      <w:r w:rsidR="00431AB9">
        <w:rPr>
          <w:rFonts w:ascii="Consolas" w:hAnsi="Consolas"/>
        </w:rPr>
        <w:t xml:space="preserve">. The arbiter </w:t>
      </w:r>
      <w:r w:rsidR="00F310CC">
        <w:rPr>
          <w:rFonts w:ascii="Consolas" w:hAnsi="Consolas"/>
        </w:rPr>
        <w:t>is placed at the end of the bitslices and</w:t>
      </w:r>
      <w:r w:rsidR="00431AB9">
        <w:rPr>
          <w:rFonts w:ascii="Consolas" w:hAnsi="Consolas"/>
        </w:rPr>
        <w:t xml:space="preserve"> </w:t>
      </w:r>
      <w:r w:rsidR="00F310CC">
        <w:rPr>
          <w:rFonts w:ascii="Consolas" w:hAnsi="Consolas"/>
        </w:rPr>
        <w:t>is used to determine the response in each challenge-response pair.</w:t>
      </w:r>
    </w:p>
    <w:p w14:paraId="651514CE" w14:textId="7138E9AB" w:rsidR="00B04801" w:rsidRDefault="00A27675" w:rsidP="005B69C2">
      <w:pPr>
        <w:pStyle w:val="NormalWeb"/>
        <w:rPr>
          <w:rFonts w:ascii="Consolas" w:hAnsi="Consolas"/>
        </w:rPr>
      </w:pPr>
      <w:r>
        <w:rPr>
          <w:rFonts w:ascii="Consolas" w:hAnsi="Consolas"/>
        </w:rPr>
        <w:tab/>
        <w:t xml:space="preserve">The Arbiter PUF is considered a </w:t>
      </w:r>
      <w:r>
        <w:rPr>
          <w:rFonts w:ascii="Consolas" w:hAnsi="Consolas"/>
          <w:i/>
          <w:iCs/>
        </w:rPr>
        <w:t>strong PUF</w:t>
      </w:r>
      <w:r>
        <w:rPr>
          <w:rFonts w:ascii="Consolas" w:hAnsi="Consolas"/>
        </w:rPr>
        <w:t>, because it the select bit in each stage can be set to 0 or 1, providing 2</w:t>
      </w:r>
      <w:r w:rsidR="000F3905">
        <w:rPr>
          <w:rFonts w:ascii="Consolas" w:hAnsi="Consolas"/>
          <w:vertAlign w:val="superscript"/>
        </w:rPr>
        <w:t>m</w:t>
      </w:r>
      <w:r>
        <w:rPr>
          <w:rFonts w:ascii="Consolas" w:hAnsi="Consolas"/>
        </w:rPr>
        <w:t xml:space="preserve"> combinations of possible challenges to be issued, each generating </w:t>
      </w:r>
      <w:r w:rsidR="006E1712">
        <w:rPr>
          <w:rFonts w:ascii="Consolas" w:hAnsi="Consolas"/>
        </w:rPr>
        <w:t>its own</w:t>
      </w:r>
      <w:r>
        <w:rPr>
          <w:rFonts w:ascii="Consolas" w:hAnsi="Consolas"/>
        </w:rPr>
        <w:t xml:space="preserve"> response</w:t>
      </w:r>
      <w:r w:rsidR="00A23E20">
        <w:rPr>
          <w:rFonts w:ascii="Consolas" w:hAnsi="Consolas"/>
        </w:rPr>
        <w:t xml:space="preserve">. Looking again at </w:t>
      </w:r>
      <w:r w:rsidR="00A23E20" w:rsidRPr="00A23E20">
        <w:rPr>
          <w:rFonts w:ascii="Consolas" w:hAnsi="Consolas"/>
          <w:i/>
          <w:iCs/>
        </w:rPr>
        <w:t>Figure 1</w:t>
      </w:r>
      <w:r w:rsidR="00A23E20">
        <w:rPr>
          <w:rFonts w:ascii="Consolas" w:hAnsi="Consolas"/>
        </w:rPr>
        <w:t>,</w:t>
      </w:r>
      <w:r w:rsidR="00BB6DA8">
        <w:rPr>
          <w:rFonts w:ascii="Consolas" w:hAnsi="Consolas"/>
        </w:rPr>
        <w:t xml:space="preserve"> there are four paths within each stage, and the values of the select bit for each stage (given by the challenge) will determine two paths through the bitslices that end at the arbiter circuit. </w:t>
      </w:r>
      <w:r w:rsidR="00BA1DF0">
        <w:rPr>
          <w:rFonts w:ascii="Consolas" w:hAnsi="Consolas"/>
        </w:rPr>
        <w:t xml:space="preserve">Theoretically, </w:t>
      </w:r>
      <w:r w:rsidR="003175B7">
        <w:rPr>
          <w:rFonts w:ascii="Consolas" w:hAnsi="Consolas"/>
        </w:rPr>
        <w:t xml:space="preserve">if </w:t>
      </w:r>
      <w:r w:rsidR="00BA1DF0">
        <w:rPr>
          <w:rFonts w:ascii="Consolas" w:hAnsi="Consolas"/>
        </w:rPr>
        <w:t xml:space="preserve">each path </w:t>
      </w:r>
      <w:r w:rsidR="003175B7">
        <w:rPr>
          <w:rFonts w:ascii="Consolas" w:hAnsi="Consolas"/>
        </w:rPr>
        <w:t xml:space="preserve">has </w:t>
      </w:r>
      <w:r w:rsidR="00BA1DF0">
        <w:rPr>
          <w:rFonts w:ascii="Consolas" w:hAnsi="Consolas"/>
        </w:rPr>
        <w:t xml:space="preserve">the same length </w:t>
      </w:r>
      <w:r w:rsidR="00851688">
        <w:rPr>
          <w:rFonts w:ascii="Consolas" w:hAnsi="Consolas"/>
        </w:rPr>
        <w:t xml:space="preserve">(and the same delay), </w:t>
      </w:r>
      <w:r w:rsidR="00BA1DF0">
        <w:rPr>
          <w:rFonts w:ascii="Consolas" w:hAnsi="Consolas"/>
        </w:rPr>
        <w:t xml:space="preserve">we </w:t>
      </w:r>
      <w:proofErr w:type="gramStart"/>
      <w:r w:rsidR="00BA1DF0">
        <w:rPr>
          <w:rFonts w:ascii="Consolas" w:hAnsi="Consolas"/>
        </w:rPr>
        <w:t>would expect</w:t>
      </w:r>
      <w:proofErr w:type="gramEnd"/>
      <w:r w:rsidR="00BA1DF0">
        <w:rPr>
          <w:rFonts w:ascii="Consolas" w:hAnsi="Consolas"/>
        </w:rPr>
        <w:t xml:space="preserve"> the signals to arrive </w:t>
      </w:r>
      <w:r w:rsidR="003175B7">
        <w:rPr>
          <w:rFonts w:ascii="Consolas" w:hAnsi="Consolas"/>
        </w:rPr>
        <w:t>to</w:t>
      </w:r>
      <w:r w:rsidR="00BA1DF0">
        <w:rPr>
          <w:rFonts w:ascii="Consolas" w:hAnsi="Consolas"/>
        </w:rPr>
        <w:t xml:space="preserve"> the arbiter at the same time. </w:t>
      </w:r>
      <w:r w:rsidR="00E54DA8">
        <w:rPr>
          <w:rFonts w:ascii="Consolas" w:hAnsi="Consolas"/>
        </w:rPr>
        <w:t xml:space="preserve">However, due to process variations during fabrication, the delay of each path will be slightly different, and </w:t>
      </w:r>
      <w:r w:rsidR="00B1123F">
        <w:rPr>
          <w:rFonts w:ascii="Consolas" w:hAnsi="Consolas"/>
        </w:rPr>
        <w:t>either signal S or signal R</w:t>
      </w:r>
      <w:r w:rsidR="00E54DA8">
        <w:rPr>
          <w:rFonts w:ascii="Consolas" w:hAnsi="Consolas"/>
        </w:rPr>
        <w:t xml:space="preserve"> will arrive </w:t>
      </w:r>
      <w:r w:rsidR="00B1123F">
        <w:rPr>
          <w:rFonts w:ascii="Consolas" w:hAnsi="Consolas"/>
        </w:rPr>
        <w:t>first</w:t>
      </w:r>
      <w:r w:rsidR="00E54DA8">
        <w:rPr>
          <w:rFonts w:ascii="Consolas" w:hAnsi="Consolas"/>
        </w:rPr>
        <w:t>.</w:t>
      </w:r>
    </w:p>
    <w:p w14:paraId="07ECDABA" w14:textId="5A2DF1AF" w:rsidR="00A27675" w:rsidRDefault="00B1123F" w:rsidP="00B04801">
      <w:pPr>
        <w:pStyle w:val="NormalWeb"/>
        <w:ind w:firstLine="720"/>
        <w:rPr>
          <w:rFonts w:ascii="Consolas" w:hAnsi="Consolas"/>
        </w:rPr>
      </w:pPr>
      <w:r>
        <w:rPr>
          <w:rFonts w:ascii="Consolas" w:hAnsi="Consolas"/>
        </w:rPr>
        <w:t>It is the role of the arbiter to record which signal arrives first</w:t>
      </w:r>
      <w:r w:rsidR="008B4E1F">
        <w:rPr>
          <w:rFonts w:ascii="Consolas" w:hAnsi="Consolas"/>
        </w:rPr>
        <w:t xml:space="preserve"> and output Q accordingly</w:t>
      </w:r>
      <w:r w:rsidR="0004022A">
        <w:rPr>
          <w:rFonts w:ascii="Consolas" w:hAnsi="Consolas"/>
        </w:rPr>
        <w:t>. If R arrives first, the arbiter’s output, Q, will be set to 0. If S arrives first, Q will be 1.</w:t>
      </w:r>
      <w:r w:rsidR="00B04801">
        <w:rPr>
          <w:rFonts w:ascii="Consolas" w:hAnsi="Consolas"/>
        </w:rPr>
        <w:t xml:space="preserve"> Thus, if the layout is created so that each path is </w:t>
      </w:r>
      <w:r w:rsidR="004F7F91">
        <w:rPr>
          <w:rFonts w:ascii="Consolas" w:hAnsi="Consolas"/>
        </w:rPr>
        <w:t xml:space="preserve">measured to be </w:t>
      </w:r>
      <w:proofErr w:type="gramStart"/>
      <w:r w:rsidR="00B04801">
        <w:rPr>
          <w:rFonts w:ascii="Consolas" w:hAnsi="Consolas"/>
        </w:rPr>
        <w:t>exactly the same</w:t>
      </w:r>
      <w:proofErr w:type="gramEnd"/>
      <w:r w:rsidR="00B04801">
        <w:rPr>
          <w:rFonts w:ascii="Consolas" w:hAnsi="Consolas"/>
        </w:rPr>
        <w:t xml:space="preserve"> </w:t>
      </w:r>
      <w:r w:rsidR="00CB450D">
        <w:rPr>
          <w:rFonts w:ascii="Consolas" w:hAnsi="Consolas"/>
        </w:rPr>
        <w:t xml:space="preserve">length </w:t>
      </w:r>
      <w:r w:rsidR="004F7F91">
        <w:rPr>
          <w:rFonts w:ascii="Consolas" w:hAnsi="Consolas"/>
        </w:rPr>
        <w:t xml:space="preserve">(and </w:t>
      </w:r>
      <w:r w:rsidR="00CB450D">
        <w:rPr>
          <w:rFonts w:ascii="Consolas" w:hAnsi="Consolas"/>
        </w:rPr>
        <w:t>ha</w:t>
      </w:r>
      <w:r w:rsidR="004F7F91">
        <w:rPr>
          <w:rFonts w:ascii="Consolas" w:hAnsi="Consolas"/>
        </w:rPr>
        <w:t>ve</w:t>
      </w:r>
      <w:r w:rsidR="00CB450D">
        <w:rPr>
          <w:rFonts w:ascii="Consolas" w:hAnsi="Consolas"/>
        </w:rPr>
        <w:t xml:space="preserve"> the same delay</w:t>
      </w:r>
      <w:r w:rsidR="004F7F91">
        <w:rPr>
          <w:rFonts w:ascii="Consolas" w:hAnsi="Consolas"/>
        </w:rPr>
        <w:t>)</w:t>
      </w:r>
      <w:r w:rsidR="00CB450D">
        <w:rPr>
          <w:rFonts w:ascii="Consolas" w:hAnsi="Consolas"/>
        </w:rPr>
        <w:t xml:space="preserve">, </w:t>
      </w:r>
      <w:r w:rsidR="00B04801">
        <w:rPr>
          <w:rFonts w:ascii="Consolas" w:hAnsi="Consolas"/>
        </w:rPr>
        <w:t>the process variations will solely determine which signal arrives first</w:t>
      </w:r>
      <w:r w:rsidR="00B3616A">
        <w:rPr>
          <w:rFonts w:ascii="Consolas" w:hAnsi="Consolas"/>
        </w:rPr>
        <w:t>. The challenge-response pairs generated after manufacturing</w:t>
      </w:r>
      <w:r w:rsidR="00CB450D">
        <w:rPr>
          <w:rFonts w:ascii="Consolas" w:hAnsi="Consolas"/>
        </w:rPr>
        <w:t xml:space="preserve"> </w:t>
      </w:r>
      <w:r w:rsidR="00B3616A">
        <w:rPr>
          <w:rFonts w:ascii="Consolas" w:hAnsi="Consolas"/>
        </w:rPr>
        <w:t xml:space="preserve">provides </w:t>
      </w:r>
      <w:r w:rsidR="00CB450D">
        <w:rPr>
          <w:rFonts w:ascii="Consolas" w:hAnsi="Consolas"/>
        </w:rPr>
        <w:t xml:space="preserve">a fingerprint </w:t>
      </w:r>
      <w:r w:rsidR="00B3616A">
        <w:rPr>
          <w:rFonts w:ascii="Consolas" w:hAnsi="Consolas"/>
        </w:rPr>
        <w:t xml:space="preserve">unique </w:t>
      </w:r>
      <w:r w:rsidR="00B3616A">
        <w:rPr>
          <w:rFonts w:ascii="Consolas" w:hAnsi="Consolas"/>
        </w:rPr>
        <w:t xml:space="preserve">to </w:t>
      </w:r>
      <w:r w:rsidR="00CB450D">
        <w:rPr>
          <w:rFonts w:ascii="Consolas" w:hAnsi="Consolas"/>
        </w:rPr>
        <w:t xml:space="preserve">this </w:t>
      </w:r>
      <w:r w:rsidR="00840A8F">
        <w:rPr>
          <w:rFonts w:ascii="Consolas" w:hAnsi="Consolas"/>
        </w:rPr>
        <w:t>circuit</w:t>
      </w:r>
      <w:r w:rsidR="00B3616A">
        <w:rPr>
          <w:rFonts w:ascii="Consolas" w:hAnsi="Consolas"/>
        </w:rPr>
        <w:t>.</w:t>
      </w:r>
    </w:p>
    <w:p w14:paraId="724F4559" w14:textId="6F5EE690" w:rsidR="00783721" w:rsidRDefault="00431AB9" w:rsidP="00433799">
      <w:pPr>
        <w:pStyle w:val="NormalWeb"/>
        <w:ind w:firstLine="720"/>
        <w:rPr>
          <w:rFonts w:ascii="Consolas" w:hAnsi="Consolas"/>
        </w:rPr>
      </w:pPr>
      <w:r>
        <w:rPr>
          <w:rFonts w:ascii="Consolas" w:hAnsi="Consolas"/>
        </w:rPr>
        <w:t>Since manufacturing is not within scope, the goal of this report is to create a layout of one stage of the circuit</w:t>
      </w:r>
      <w:r w:rsidR="00F25D55">
        <w:rPr>
          <w:rFonts w:ascii="Consolas" w:hAnsi="Consolas"/>
        </w:rPr>
        <w:t xml:space="preserve"> as well as the arbiter</w:t>
      </w:r>
      <w:r>
        <w:rPr>
          <w:rFonts w:ascii="Consolas" w:hAnsi="Consolas"/>
        </w:rPr>
        <w:t xml:space="preserve">, where </w:t>
      </w:r>
      <w:r w:rsidR="00F25D55">
        <w:rPr>
          <w:rFonts w:ascii="Consolas" w:hAnsi="Consolas"/>
        </w:rPr>
        <w:t xml:space="preserve">the length of </w:t>
      </w:r>
      <w:r>
        <w:rPr>
          <w:rFonts w:ascii="Consolas" w:hAnsi="Consolas"/>
        </w:rPr>
        <w:t xml:space="preserve">each </w:t>
      </w:r>
      <w:r w:rsidR="00F25D55">
        <w:rPr>
          <w:rFonts w:ascii="Consolas" w:hAnsi="Consolas"/>
        </w:rPr>
        <w:t xml:space="preserve">is as close as possible. </w:t>
      </w:r>
      <w:r w:rsidR="00C5002F">
        <w:rPr>
          <w:rFonts w:ascii="Consolas" w:hAnsi="Consolas"/>
        </w:rPr>
        <w:t>After abutting 8</w:t>
      </w:r>
      <w:r w:rsidR="00F25D55">
        <w:rPr>
          <w:rFonts w:ascii="Consolas" w:hAnsi="Consolas"/>
        </w:rPr>
        <w:t xml:space="preserve"> </w:t>
      </w:r>
      <w:r w:rsidR="00C5002F">
        <w:rPr>
          <w:rFonts w:ascii="Consolas" w:hAnsi="Consolas"/>
        </w:rPr>
        <w:t>stages together a</w:t>
      </w:r>
      <w:r w:rsidR="00F25D55">
        <w:rPr>
          <w:rFonts w:ascii="Consolas" w:hAnsi="Consolas"/>
        </w:rPr>
        <w:t xml:space="preserve">nd </w:t>
      </w:r>
      <w:r w:rsidR="00C5002F">
        <w:rPr>
          <w:rFonts w:ascii="Consolas" w:hAnsi="Consolas"/>
        </w:rPr>
        <w:t xml:space="preserve">extracting a </w:t>
      </w:r>
      <w:r w:rsidR="00F25D55">
        <w:rPr>
          <w:rFonts w:ascii="Consolas" w:hAnsi="Consolas"/>
        </w:rPr>
        <w:t>netlist</w:t>
      </w:r>
      <w:r w:rsidR="00C5002F">
        <w:rPr>
          <w:rFonts w:ascii="Consolas" w:hAnsi="Consolas"/>
        </w:rPr>
        <w:t>,</w:t>
      </w:r>
      <w:r w:rsidR="00F25D55">
        <w:rPr>
          <w:rFonts w:ascii="Consolas" w:hAnsi="Consolas"/>
        </w:rPr>
        <w:t xml:space="preserve"> a series of challenges can be issued using the .</w:t>
      </w:r>
      <w:r w:rsidR="00E04B47">
        <w:rPr>
          <w:rFonts w:ascii="Consolas" w:hAnsi="Consolas"/>
        </w:rPr>
        <w:t>VEC</w:t>
      </w:r>
      <w:r w:rsidR="00F25D55">
        <w:rPr>
          <w:rFonts w:ascii="Consolas" w:hAnsi="Consolas"/>
        </w:rPr>
        <w:t xml:space="preserve"> function in HSPICE, and the delays and responses can be measured</w:t>
      </w:r>
      <w:r w:rsidR="00A12595">
        <w:rPr>
          <w:rFonts w:ascii="Consolas" w:hAnsi="Consolas"/>
        </w:rPr>
        <w:t xml:space="preserve"> to see how well the paths match</w:t>
      </w:r>
      <w:r w:rsidR="00F25D55">
        <w:rPr>
          <w:rFonts w:ascii="Consolas" w:hAnsi="Consolas"/>
        </w:rPr>
        <w:t>.</w:t>
      </w:r>
      <w:r w:rsidR="00226574">
        <w:rPr>
          <w:rFonts w:ascii="Consolas" w:hAnsi="Consolas"/>
        </w:rPr>
        <w:t xml:space="preserve"> A 128-stage Arbiter PUF would be a better design, but for the purposes of this lab, I will use 8 stages </w:t>
      </w:r>
      <w:r w:rsidR="00717D94">
        <w:rPr>
          <w:rFonts w:ascii="Consolas" w:hAnsi="Consolas"/>
        </w:rPr>
        <w:t xml:space="preserve">that provide </w:t>
      </w:r>
      <w:r w:rsidR="00226574">
        <w:rPr>
          <w:rFonts w:ascii="Consolas" w:hAnsi="Consolas"/>
        </w:rPr>
        <w:t>2</w:t>
      </w:r>
      <w:r w:rsidR="00226574" w:rsidRPr="00226574">
        <w:rPr>
          <w:rFonts w:ascii="Consolas" w:hAnsi="Consolas"/>
          <w:vertAlign w:val="superscript"/>
        </w:rPr>
        <w:t>8</w:t>
      </w:r>
      <w:r w:rsidR="00226574">
        <w:rPr>
          <w:rFonts w:ascii="Consolas" w:hAnsi="Consolas"/>
        </w:rPr>
        <w:t xml:space="preserve"> = 256 possible challenge</w:t>
      </w:r>
      <w:r w:rsidR="003C74D7">
        <w:rPr>
          <w:rFonts w:ascii="Consolas" w:hAnsi="Consolas"/>
        </w:rPr>
        <w:t>-response pairs</w:t>
      </w:r>
      <w:r w:rsidR="00226574">
        <w:rPr>
          <w:rFonts w:ascii="Consolas" w:hAnsi="Consolas"/>
        </w:rPr>
        <w:t>.</w:t>
      </w:r>
    </w:p>
    <w:p w14:paraId="26C015EE" w14:textId="77777777" w:rsidR="007E75A5" w:rsidRPr="00226574" w:rsidRDefault="007E75A5" w:rsidP="00433799">
      <w:pPr>
        <w:pStyle w:val="NormalWeb"/>
        <w:ind w:firstLine="720"/>
        <w:rPr>
          <w:rFonts w:ascii="Consolas" w:hAnsi="Consolas"/>
        </w:rPr>
      </w:pPr>
    </w:p>
    <w:p w14:paraId="62767649" w14:textId="76DCD831" w:rsidR="00783721" w:rsidRPr="00C5002F" w:rsidRDefault="00783721" w:rsidP="00C5002F">
      <w:pPr>
        <w:autoSpaceDE w:val="0"/>
        <w:autoSpaceDN w:val="0"/>
        <w:adjustRightInd w:val="0"/>
        <w:spacing w:after="0" w:line="240" w:lineRule="auto"/>
        <w:ind w:left="720" w:hanging="720"/>
        <w:rPr>
          <w:rFonts w:ascii="Consolas" w:hAnsi="Consolas" w:cs="Calibri"/>
          <w:b/>
          <w:bCs/>
        </w:rPr>
      </w:pPr>
      <w:r>
        <w:rPr>
          <w:rFonts w:ascii="Consolas" w:hAnsi="Consolas" w:cs="Calibri"/>
          <w:b/>
          <w:bCs/>
        </w:rPr>
        <w:t>Report Section 2: Experimental Plan</w:t>
      </w:r>
    </w:p>
    <w:p w14:paraId="4F1801C5" w14:textId="6708BDFA" w:rsidR="00A50C4D" w:rsidRDefault="00A50C4D" w:rsidP="00783721">
      <w:pPr>
        <w:autoSpaceDE w:val="0"/>
        <w:autoSpaceDN w:val="0"/>
        <w:adjustRightInd w:val="0"/>
        <w:spacing w:after="0" w:line="240" w:lineRule="auto"/>
        <w:rPr>
          <w:rFonts w:ascii="Consolas" w:hAnsi="Consolas" w:cs="Calibri"/>
        </w:rPr>
      </w:pPr>
    </w:p>
    <w:p w14:paraId="556D10BC" w14:textId="15B0B79F" w:rsidR="00A50C4D" w:rsidRDefault="00A50C4D" w:rsidP="00783721">
      <w:pPr>
        <w:autoSpaceDE w:val="0"/>
        <w:autoSpaceDN w:val="0"/>
        <w:adjustRightInd w:val="0"/>
        <w:spacing w:after="0" w:line="240" w:lineRule="auto"/>
        <w:rPr>
          <w:rFonts w:ascii="Consolas" w:hAnsi="Consolas" w:cs="Calibri"/>
        </w:rPr>
      </w:pPr>
      <w:r w:rsidRPr="00A50C4D">
        <w:rPr>
          <w:rFonts w:ascii="Consolas" w:hAnsi="Consolas" w:cs="Calibri"/>
        </w:rPr>
        <w:t xml:space="preserve">Step </w:t>
      </w:r>
      <w:r w:rsidR="00C5002F">
        <w:rPr>
          <w:rFonts w:ascii="Consolas" w:hAnsi="Consolas" w:cs="Calibri"/>
        </w:rPr>
        <w:t>1</w:t>
      </w:r>
      <w:r w:rsidRPr="00A50C4D">
        <w:rPr>
          <w:rFonts w:ascii="Consolas" w:hAnsi="Consolas" w:cs="Calibri"/>
        </w:rPr>
        <w:t>: Create Schematic</w:t>
      </w:r>
      <w:r w:rsidR="00C5002F">
        <w:rPr>
          <w:rFonts w:ascii="Consolas" w:hAnsi="Consolas" w:cs="Calibri"/>
        </w:rPr>
        <w:t>s</w:t>
      </w:r>
      <w:r w:rsidR="007165A0">
        <w:rPr>
          <w:rFonts w:ascii="Consolas" w:hAnsi="Consolas" w:cs="Calibri"/>
        </w:rPr>
        <w:t xml:space="preserve"> and Symbols</w:t>
      </w:r>
    </w:p>
    <w:p w14:paraId="1985341F" w14:textId="262D4FB2" w:rsidR="007165A0" w:rsidRDefault="007165A0" w:rsidP="00783721">
      <w:pPr>
        <w:autoSpaceDE w:val="0"/>
        <w:autoSpaceDN w:val="0"/>
        <w:adjustRightInd w:val="0"/>
        <w:spacing w:after="0" w:line="240" w:lineRule="auto"/>
        <w:rPr>
          <w:rFonts w:ascii="Consolas" w:hAnsi="Consolas" w:cs="Calibri"/>
        </w:rPr>
      </w:pPr>
    </w:p>
    <w:p w14:paraId="33572F9D" w14:textId="03FF69E3" w:rsidR="007165A0" w:rsidRDefault="007165A0" w:rsidP="00783721">
      <w:pPr>
        <w:autoSpaceDE w:val="0"/>
        <w:autoSpaceDN w:val="0"/>
        <w:adjustRightInd w:val="0"/>
        <w:spacing w:after="0" w:line="240" w:lineRule="auto"/>
        <w:rPr>
          <w:rFonts w:ascii="Consolas" w:hAnsi="Consolas" w:cs="Calibri"/>
        </w:rPr>
      </w:pPr>
      <w:r>
        <w:rPr>
          <w:rFonts w:ascii="Consolas" w:hAnsi="Consolas" w:cs="Calibri"/>
        </w:rPr>
        <w:t xml:space="preserve">I will create schematics </w:t>
      </w:r>
      <w:r w:rsidR="00E4747C">
        <w:rPr>
          <w:rFonts w:ascii="Consolas" w:hAnsi="Consolas" w:cs="Calibri"/>
        </w:rPr>
        <w:t>for</w:t>
      </w:r>
      <w:r>
        <w:rPr>
          <w:rFonts w:ascii="Consolas" w:hAnsi="Consolas" w:cs="Calibri"/>
        </w:rPr>
        <w:t xml:space="preserve"> the arbiter circuit and one stage of the PUF using Cadence Schematic L.</w:t>
      </w:r>
      <w:r w:rsidR="008A309F">
        <w:rPr>
          <w:rFonts w:ascii="Consolas" w:hAnsi="Consolas" w:cs="Calibri"/>
        </w:rPr>
        <w:t xml:space="preserve"> </w:t>
      </w:r>
      <w:r w:rsidR="00703F86">
        <w:rPr>
          <w:rFonts w:ascii="Consolas" w:hAnsi="Consolas" w:cs="Calibri"/>
        </w:rPr>
        <w:t>Then</w:t>
      </w:r>
      <w:r w:rsidR="008A309F">
        <w:rPr>
          <w:rFonts w:ascii="Consolas" w:hAnsi="Consolas" w:cs="Calibri"/>
        </w:rPr>
        <w:t>, I will create a symbol for each schematic, and create another 8-stage schematic.</w:t>
      </w:r>
    </w:p>
    <w:p w14:paraId="0C70320C" w14:textId="473CB97F" w:rsidR="00A50C4D" w:rsidRDefault="00A50C4D" w:rsidP="00783721">
      <w:pPr>
        <w:autoSpaceDE w:val="0"/>
        <w:autoSpaceDN w:val="0"/>
        <w:adjustRightInd w:val="0"/>
        <w:spacing w:after="0" w:line="240" w:lineRule="auto"/>
        <w:rPr>
          <w:rFonts w:ascii="Consolas" w:hAnsi="Consolas" w:cs="Calibri"/>
        </w:rPr>
      </w:pPr>
    </w:p>
    <w:p w14:paraId="7FA50D62" w14:textId="4709B1BC" w:rsidR="00A50C4D" w:rsidRDefault="00A50C4D" w:rsidP="00783721">
      <w:pPr>
        <w:autoSpaceDE w:val="0"/>
        <w:autoSpaceDN w:val="0"/>
        <w:adjustRightInd w:val="0"/>
        <w:spacing w:after="0" w:line="240" w:lineRule="auto"/>
        <w:rPr>
          <w:rFonts w:ascii="Consolas" w:hAnsi="Consolas" w:cs="Calibri"/>
        </w:rPr>
      </w:pPr>
      <w:r w:rsidRPr="00A50C4D">
        <w:rPr>
          <w:rFonts w:ascii="Consolas" w:hAnsi="Consolas" w:cs="Calibri"/>
        </w:rPr>
        <w:t xml:space="preserve">Step </w:t>
      </w:r>
      <w:r w:rsidR="00C5002F">
        <w:rPr>
          <w:rFonts w:ascii="Consolas" w:hAnsi="Consolas" w:cs="Calibri"/>
        </w:rPr>
        <w:t>2</w:t>
      </w:r>
      <w:r w:rsidRPr="00A50C4D">
        <w:rPr>
          <w:rFonts w:ascii="Consolas" w:hAnsi="Consolas" w:cs="Calibri"/>
        </w:rPr>
        <w:t>: Check Functionality of Schematic</w:t>
      </w:r>
      <w:r w:rsidR="00E04B47">
        <w:rPr>
          <w:rFonts w:ascii="Consolas" w:hAnsi="Consolas" w:cs="Calibri"/>
        </w:rPr>
        <w:t>s</w:t>
      </w:r>
    </w:p>
    <w:p w14:paraId="59F4565B" w14:textId="0DA1D1D4" w:rsidR="00703F86" w:rsidRDefault="00703F86" w:rsidP="00783721">
      <w:pPr>
        <w:autoSpaceDE w:val="0"/>
        <w:autoSpaceDN w:val="0"/>
        <w:adjustRightInd w:val="0"/>
        <w:spacing w:after="0" w:line="240" w:lineRule="auto"/>
        <w:rPr>
          <w:rFonts w:ascii="Consolas" w:hAnsi="Consolas" w:cs="Calibri"/>
        </w:rPr>
      </w:pPr>
    </w:p>
    <w:p w14:paraId="13FB73A8" w14:textId="5536EBB0" w:rsidR="00703F86" w:rsidRDefault="009A66D4" w:rsidP="009A66D4">
      <w:pPr>
        <w:autoSpaceDE w:val="0"/>
        <w:autoSpaceDN w:val="0"/>
        <w:adjustRightInd w:val="0"/>
        <w:spacing w:after="0" w:line="240" w:lineRule="auto"/>
        <w:rPr>
          <w:rFonts w:ascii="Consolas" w:hAnsi="Consolas" w:cs="Calibri"/>
        </w:rPr>
      </w:pPr>
      <w:r>
        <w:rPr>
          <w:rFonts w:ascii="Consolas" w:hAnsi="Consolas" w:cs="Calibri"/>
        </w:rPr>
        <w:t>In this step, I will v</w:t>
      </w:r>
      <w:r w:rsidRPr="009A66D4">
        <w:rPr>
          <w:rFonts w:ascii="Consolas" w:hAnsi="Consolas" w:cs="Calibri"/>
        </w:rPr>
        <w:t xml:space="preserve">erify that </w:t>
      </w:r>
      <w:r>
        <w:rPr>
          <w:rFonts w:ascii="Consolas" w:hAnsi="Consolas" w:cs="Calibri"/>
        </w:rPr>
        <w:t xml:space="preserve">the </w:t>
      </w:r>
      <w:r w:rsidRPr="009A66D4">
        <w:rPr>
          <w:rFonts w:ascii="Consolas" w:hAnsi="Consolas" w:cs="Calibri"/>
        </w:rPr>
        <w:t>design works correctly by extracting a SPICE netlist and using HSPICE to perform transient</w:t>
      </w:r>
      <w:r>
        <w:rPr>
          <w:rFonts w:ascii="Consolas" w:hAnsi="Consolas" w:cs="Calibri"/>
        </w:rPr>
        <w:t xml:space="preserve"> </w:t>
      </w:r>
      <w:r w:rsidRPr="009A66D4">
        <w:rPr>
          <w:rFonts w:ascii="Consolas" w:hAnsi="Consolas" w:cs="Calibri"/>
        </w:rPr>
        <w:t>simulation</w:t>
      </w:r>
      <w:r>
        <w:rPr>
          <w:rFonts w:ascii="Consolas" w:hAnsi="Consolas" w:cs="Calibri"/>
        </w:rPr>
        <w:t xml:space="preserve"> using the .VEC feature.</w:t>
      </w:r>
    </w:p>
    <w:p w14:paraId="36FC957B" w14:textId="12FF61A9" w:rsidR="007E75A5" w:rsidRDefault="007E75A5" w:rsidP="009A66D4">
      <w:pPr>
        <w:autoSpaceDE w:val="0"/>
        <w:autoSpaceDN w:val="0"/>
        <w:adjustRightInd w:val="0"/>
        <w:spacing w:after="0" w:line="240" w:lineRule="auto"/>
        <w:rPr>
          <w:rFonts w:ascii="Consolas" w:hAnsi="Consolas" w:cs="Calibri"/>
        </w:rPr>
      </w:pPr>
    </w:p>
    <w:p w14:paraId="6A5238EE" w14:textId="77777777" w:rsidR="007E75A5" w:rsidRDefault="007E75A5" w:rsidP="009A66D4">
      <w:pPr>
        <w:autoSpaceDE w:val="0"/>
        <w:autoSpaceDN w:val="0"/>
        <w:adjustRightInd w:val="0"/>
        <w:spacing w:after="0" w:line="240" w:lineRule="auto"/>
        <w:rPr>
          <w:rFonts w:ascii="Consolas" w:hAnsi="Consolas" w:cs="Calibri"/>
        </w:rPr>
      </w:pPr>
    </w:p>
    <w:p w14:paraId="1E200582" w14:textId="0B5601BC" w:rsidR="0022122A" w:rsidRDefault="0022122A" w:rsidP="00783721">
      <w:pPr>
        <w:autoSpaceDE w:val="0"/>
        <w:autoSpaceDN w:val="0"/>
        <w:adjustRightInd w:val="0"/>
        <w:spacing w:after="0" w:line="240" w:lineRule="auto"/>
        <w:rPr>
          <w:rFonts w:ascii="Consolas" w:hAnsi="Consolas" w:cs="Calibri"/>
        </w:rPr>
      </w:pPr>
    </w:p>
    <w:p w14:paraId="7D8D4935" w14:textId="303E7422" w:rsidR="00E4747C" w:rsidRDefault="00E4747C" w:rsidP="00783721">
      <w:pPr>
        <w:autoSpaceDE w:val="0"/>
        <w:autoSpaceDN w:val="0"/>
        <w:adjustRightInd w:val="0"/>
        <w:spacing w:after="0" w:line="240" w:lineRule="auto"/>
        <w:rPr>
          <w:rFonts w:ascii="Consolas" w:hAnsi="Consolas" w:cs="Calibri"/>
        </w:rPr>
      </w:pPr>
    </w:p>
    <w:p w14:paraId="66FA1C2F" w14:textId="24181D21" w:rsidR="00E4747C" w:rsidRDefault="00E4747C" w:rsidP="00783721">
      <w:pPr>
        <w:autoSpaceDE w:val="0"/>
        <w:autoSpaceDN w:val="0"/>
        <w:adjustRightInd w:val="0"/>
        <w:spacing w:after="0" w:line="240" w:lineRule="auto"/>
        <w:rPr>
          <w:rFonts w:ascii="Consolas" w:hAnsi="Consolas" w:cs="Calibri"/>
        </w:rPr>
      </w:pPr>
    </w:p>
    <w:p w14:paraId="4C223D99" w14:textId="77777777" w:rsidR="00E4747C" w:rsidRDefault="00E4747C" w:rsidP="00783721">
      <w:pPr>
        <w:autoSpaceDE w:val="0"/>
        <w:autoSpaceDN w:val="0"/>
        <w:adjustRightInd w:val="0"/>
        <w:spacing w:after="0" w:line="240" w:lineRule="auto"/>
        <w:rPr>
          <w:rFonts w:ascii="Consolas" w:hAnsi="Consolas" w:cs="Calibri"/>
        </w:rPr>
      </w:pPr>
    </w:p>
    <w:p w14:paraId="46E27BA0" w14:textId="114ADCFD" w:rsidR="0022122A" w:rsidRDefault="0022122A" w:rsidP="00783721">
      <w:pPr>
        <w:autoSpaceDE w:val="0"/>
        <w:autoSpaceDN w:val="0"/>
        <w:adjustRightInd w:val="0"/>
        <w:spacing w:after="0" w:line="240" w:lineRule="auto"/>
        <w:rPr>
          <w:rFonts w:ascii="Consolas" w:hAnsi="Consolas" w:cs="Calibri"/>
        </w:rPr>
      </w:pPr>
      <w:r w:rsidRPr="0022122A">
        <w:rPr>
          <w:rFonts w:ascii="Consolas" w:hAnsi="Consolas" w:cs="Calibri"/>
        </w:rPr>
        <w:t xml:space="preserve">Step </w:t>
      </w:r>
      <w:r w:rsidR="00C5002F">
        <w:rPr>
          <w:rFonts w:ascii="Consolas" w:hAnsi="Consolas" w:cs="Calibri"/>
        </w:rPr>
        <w:t>3</w:t>
      </w:r>
      <w:r w:rsidRPr="0022122A">
        <w:rPr>
          <w:rFonts w:ascii="Consolas" w:hAnsi="Consolas" w:cs="Calibri"/>
        </w:rPr>
        <w:t>: Layout</w:t>
      </w:r>
      <w:r w:rsidR="00E04B47">
        <w:rPr>
          <w:rFonts w:ascii="Consolas" w:hAnsi="Consolas" w:cs="Calibri"/>
        </w:rPr>
        <w:t>s</w:t>
      </w:r>
    </w:p>
    <w:p w14:paraId="000C8831" w14:textId="7BD16EB4" w:rsidR="00E4747C" w:rsidRDefault="00E4747C" w:rsidP="00783721">
      <w:pPr>
        <w:autoSpaceDE w:val="0"/>
        <w:autoSpaceDN w:val="0"/>
        <w:adjustRightInd w:val="0"/>
        <w:spacing w:after="0" w:line="240" w:lineRule="auto"/>
        <w:rPr>
          <w:rFonts w:ascii="Consolas" w:hAnsi="Consolas" w:cs="Calibri"/>
        </w:rPr>
      </w:pPr>
    </w:p>
    <w:p w14:paraId="2C90E45B" w14:textId="6D2F414D" w:rsidR="00E4747C" w:rsidRDefault="00E4747C" w:rsidP="00783721">
      <w:pPr>
        <w:autoSpaceDE w:val="0"/>
        <w:autoSpaceDN w:val="0"/>
        <w:adjustRightInd w:val="0"/>
        <w:spacing w:after="0" w:line="240" w:lineRule="auto"/>
        <w:rPr>
          <w:rFonts w:ascii="Consolas" w:hAnsi="Consolas" w:cs="Calibri"/>
        </w:rPr>
      </w:pPr>
      <w:r>
        <w:rPr>
          <w:rFonts w:ascii="Consolas" w:hAnsi="Consolas" w:cs="Calibri"/>
        </w:rPr>
        <w:t xml:space="preserve">In this step, I will generate layouts for </w:t>
      </w:r>
      <w:r>
        <w:rPr>
          <w:rFonts w:ascii="Consolas" w:hAnsi="Consolas" w:cs="Calibri"/>
        </w:rPr>
        <w:t>the arbiter circuit and one stage of the PUF</w:t>
      </w:r>
      <w:r>
        <w:rPr>
          <w:rFonts w:ascii="Consolas" w:hAnsi="Consolas" w:cs="Calibri"/>
        </w:rPr>
        <w:t xml:space="preserve"> using Cadence Layout XL with the goal of creating consistent path lengths. The results from this step will be images of the layouts with measurements annotated and screen captures of the design that passes DRC and LVS.</w:t>
      </w:r>
    </w:p>
    <w:p w14:paraId="49187E3B" w14:textId="4BAF6EBB" w:rsidR="0022122A" w:rsidRDefault="0022122A" w:rsidP="00783721">
      <w:pPr>
        <w:autoSpaceDE w:val="0"/>
        <w:autoSpaceDN w:val="0"/>
        <w:adjustRightInd w:val="0"/>
        <w:spacing w:after="0" w:line="240" w:lineRule="auto"/>
        <w:rPr>
          <w:rFonts w:ascii="Consolas" w:hAnsi="Consolas" w:cs="Calibri"/>
        </w:rPr>
      </w:pPr>
    </w:p>
    <w:p w14:paraId="2437D8D9" w14:textId="004A1E96" w:rsidR="0022122A" w:rsidRDefault="0022122A" w:rsidP="00783721">
      <w:pPr>
        <w:autoSpaceDE w:val="0"/>
        <w:autoSpaceDN w:val="0"/>
        <w:adjustRightInd w:val="0"/>
        <w:spacing w:after="0" w:line="240" w:lineRule="auto"/>
        <w:rPr>
          <w:rFonts w:ascii="Consolas" w:hAnsi="Consolas" w:cs="Calibri"/>
        </w:rPr>
      </w:pPr>
      <w:r w:rsidRPr="0022122A">
        <w:rPr>
          <w:rFonts w:ascii="Consolas" w:hAnsi="Consolas" w:cs="Calibri"/>
        </w:rPr>
        <w:t xml:space="preserve">Step </w:t>
      </w:r>
      <w:r w:rsidR="00E04B47">
        <w:rPr>
          <w:rFonts w:ascii="Consolas" w:hAnsi="Consolas" w:cs="Calibri"/>
        </w:rPr>
        <w:t>4</w:t>
      </w:r>
      <w:r w:rsidRPr="0022122A">
        <w:rPr>
          <w:rFonts w:ascii="Consolas" w:hAnsi="Consolas" w:cs="Calibri"/>
        </w:rPr>
        <w:t>: Parasitics Extraction</w:t>
      </w:r>
    </w:p>
    <w:p w14:paraId="3684146B" w14:textId="041021FF" w:rsidR="007E75A5" w:rsidRDefault="007E75A5" w:rsidP="00783721">
      <w:pPr>
        <w:autoSpaceDE w:val="0"/>
        <w:autoSpaceDN w:val="0"/>
        <w:adjustRightInd w:val="0"/>
        <w:spacing w:after="0" w:line="240" w:lineRule="auto"/>
        <w:rPr>
          <w:rFonts w:ascii="Consolas" w:hAnsi="Consolas" w:cs="Calibri"/>
        </w:rPr>
      </w:pPr>
    </w:p>
    <w:p w14:paraId="79F4DC52" w14:textId="2C35842D" w:rsidR="007E75A5" w:rsidRDefault="007E75A5" w:rsidP="00783721">
      <w:pPr>
        <w:autoSpaceDE w:val="0"/>
        <w:autoSpaceDN w:val="0"/>
        <w:adjustRightInd w:val="0"/>
        <w:spacing w:after="0" w:line="240" w:lineRule="auto"/>
        <w:rPr>
          <w:rFonts w:ascii="Consolas" w:hAnsi="Consolas" w:cs="Calibri"/>
        </w:rPr>
      </w:pPr>
      <w:r>
        <w:rPr>
          <w:rFonts w:ascii="Consolas" w:hAnsi="Consolas" w:cs="Calibri"/>
        </w:rPr>
        <w:t>In this step, I will extract a netlist from the layout with parasitics and repeat the simulation from step 2.</w:t>
      </w:r>
    </w:p>
    <w:p w14:paraId="363B5CAC" w14:textId="1E5F0090" w:rsidR="00E04B47" w:rsidRDefault="00E04B47" w:rsidP="00783721">
      <w:pPr>
        <w:autoSpaceDE w:val="0"/>
        <w:autoSpaceDN w:val="0"/>
        <w:adjustRightInd w:val="0"/>
        <w:spacing w:after="0" w:line="240" w:lineRule="auto"/>
        <w:rPr>
          <w:rFonts w:ascii="Consolas" w:hAnsi="Consolas" w:cs="Calibri"/>
        </w:rPr>
      </w:pPr>
    </w:p>
    <w:p w14:paraId="3DA55221" w14:textId="1C1C8B4A" w:rsidR="00E04B47" w:rsidRDefault="00E04B47" w:rsidP="00783721">
      <w:pPr>
        <w:autoSpaceDE w:val="0"/>
        <w:autoSpaceDN w:val="0"/>
        <w:adjustRightInd w:val="0"/>
        <w:spacing w:after="0" w:line="240" w:lineRule="auto"/>
        <w:rPr>
          <w:rFonts w:ascii="Consolas" w:hAnsi="Consolas" w:cs="Calibri"/>
        </w:rPr>
      </w:pPr>
      <w:r>
        <w:rPr>
          <w:rFonts w:ascii="Consolas" w:hAnsi="Consolas" w:cs="Calibri"/>
        </w:rPr>
        <w:t xml:space="preserve">Step 5: </w:t>
      </w:r>
      <w:r w:rsidR="00D52C49">
        <w:rPr>
          <w:rFonts w:ascii="Consolas" w:hAnsi="Consolas" w:cs="Calibri"/>
        </w:rPr>
        <w:t>Delay Results</w:t>
      </w:r>
    </w:p>
    <w:p w14:paraId="0E1860AA" w14:textId="584117DF" w:rsidR="007E75A5" w:rsidRDefault="007E75A5" w:rsidP="00783721">
      <w:pPr>
        <w:autoSpaceDE w:val="0"/>
        <w:autoSpaceDN w:val="0"/>
        <w:adjustRightInd w:val="0"/>
        <w:spacing w:after="0" w:line="240" w:lineRule="auto"/>
        <w:rPr>
          <w:rFonts w:ascii="Consolas" w:hAnsi="Consolas" w:cs="Calibri"/>
        </w:rPr>
      </w:pPr>
    </w:p>
    <w:p w14:paraId="543DB61B" w14:textId="3FA6143E" w:rsidR="007E75A5" w:rsidRDefault="007E75A5" w:rsidP="00783721">
      <w:pPr>
        <w:autoSpaceDE w:val="0"/>
        <w:autoSpaceDN w:val="0"/>
        <w:adjustRightInd w:val="0"/>
        <w:spacing w:after="0" w:line="240" w:lineRule="auto"/>
        <w:rPr>
          <w:rFonts w:ascii="Consolas" w:hAnsi="Consolas" w:cs="Calibri"/>
        </w:rPr>
      </w:pPr>
      <w:r>
        <w:rPr>
          <w:rFonts w:ascii="Consolas" w:hAnsi="Consolas" w:cs="Calibri"/>
        </w:rPr>
        <w:t xml:space="preserve">Finally, </w:t>
      </w:r>
      <w:r w:rsidR="00F5716D">
        <w:rPr>
          <w:rFonts w:ascii="Consolas" w:hAnsi="Consolas" w:cs="Calibri"/>
        </w:rPr>
        <w:t>I will use Cscope waveform</w:t>
      </w:r>
      <w:r w:rsidR="00F5716D">
        <w:rPr>
          <w:rFonts w:ascii="Consolas" w:hAnsi="Consolas" w:cs="Calibri"/>
        </w:rPr>
        <w:t>s</w:t>
      </w:r>
      <w:r w:rsidR="00F5716D">
        <w:rPr>
          <w:rFonts w:ascii="Consolas" w:hAnsi="Consolas" w:cs="Calibri"/>
        </w:rPr>
        <w:t xml:space="preserve"> to determine which signal arrives to the arbiter first based on the output value Q</w:t>
      </w:r>
      <w:r w:rsidR="00F5716D">
        <w:rPr>
          <w:rFonts w:ascii="Consolas" w:hAnsi="Consolas" w:cs="Calibri"/>
        </w:rPr>
        <w:t>, and repeatedly adjust the layout to get the delays to match as best as possible.</w:t>
      </w:r>
    </w:p>
    <w:p w14:paraId="16FC6700" w14:textId="6C0839D2" w:rsidR="00A50C4D" w:rsidRDefault="00A50C4D" w:rsidP="00783721">
      <w:pPr>
        <w:autoSpaceDE w:val="0"/>
        <w:autoSpaceDN w:val="0"/>
        <w:adjustRightInd w:val="0"/>
        <w:spacing w:after="0" w:line="240" w:lineRule="auto"/>
        <w:rPr>
          <w:rFonts w:ascii="Consolas" w:hAnsi="Consolas" w:cs="Calibri"/>
        </w:rPr>
      </w:pPr>
    </w:p>
    <w:p w14:paraId="129F30CB" w14:textId="77777777" w:rsidR="00A50C4D" w:rsidRDefault="00A50C4D" w:rsidP="00783721">
      <w:pPr>
        <w:autoSpaceDE w:val="0"/>
        <w:autoSpaceDN w:val="0"/>
        <w:adjustRightInd w:val="0"/>
        <w:spacing w:after="0" w:line="240" w:lineRule="auto"/>
        <w:rPr>
          <w:rFonts w:ascii="Consolas" w:hAnsi="Consolas" w:cs="Calibri"/>
        </w:rPr>
      </w:pPr>
    </w:p>
    <w:p w14:paraId="1C34D513" w14:textId="31DEEA4F" w:rsidR="00783721" w:rsidRDefault="00783721" w:rsidP="004F7ABF">
      <w:pPr>
        <w:autoSpaceDE w:val="0"/>
        <w:autoSpaceDN w:val="0"/>
        <w:adjustRightInd w:val="0"/>
        <w:spacing w:after="0" w:line="240" w:lineRule="auto"/>
        <w:rPr>
          <w:rFonts w:ascii="Consolas" w:hAnsi="Consolas" w:cs="Calibri"/>
        </w:rPr>
      </w:pPr>
    </w:p>
    <w:p w14:paraId="4FCF9936" w14:textId="6A359584" w:rsidR="00783721" w:rsidRDefault="00783721" w:rsidP="004F7ABF">
      <w:pPr>
        <w:autoSpaceDE w:val="0"/>
        <w:autoSpaceDN w:val="0"/>
        <w:adjustRightInd w:val="0"/>
        <w:spacing w:after="0" w:line="240" w:lineRule="auto"/>
        <w:rPr>
          <w:rFonts w:ascii="Consolas" w:hAnsi="Consolas" w:cs="Calibri"/>
        </w:rPr>
      </w:pPr>
    </w:p>
    <w:p w14:paraId="1166AC3F" w14:textId="0FC041A3" w:rsidR="005267DD" w:rsidRDefault="00783721" w:rsidP="00516E81">
      <w:pPr>
        <w:autoSpaceDE w:val="0"/>
        <w:autoSpaceDN w:val="0"/>
        <w:adjustRightInd w:val="0"/>
        <w:spacing w:after="0" w:line="240" w:lineRule="auto"/>
        <w:ind w:left="720" w:hanging="720"/>
        <w:rPr>
          <w:rFonts w:ascii="Consolas" w:hAnsi="Consolas" w:cs="Calibri"/>
          <w:b/>
          <w:bCs/>
        </w:rPr>
      </w:pPr>
      <w:r>
        <w:rPr>
          <w:rFonts w:ascii="Consolas" w:hAnsi="Consolas" w:cs="Calibri"/>
          <w:b/>
          <w:bCs/>
        </w:rPr>
        <w:t>Report Section 3: Results and Analysis</w:t>
      </w:r>
    </w:p>
    <w:p w14:paraId="5DA2BA3E" w14:textId="46CFC6EC" w:rsidR="00165DA3" w:rsidRDefault="00165DA3" w:rsidP="00516E81">
      <w:pPr>
        <w:autoSpaceDE w:val="0"/>
        <w:autoSpaceDN w:val="0"/>
        <w:adjustRightInd w:val="0"/>
        <w:spacing w:after="0" w:line="240" w:lineRule="auto"/>
        <w:ind w:left="720" w:hanging="720"/>
        <w:rPr>
          <w:rFonts w:ascii="Consolas" w:hAnsi="Consolas" w:cs="Calibri"/>
          <w:b/>
          <w:bCs/>
        </w:rPr>
      </w:pPr>
    </w:p>
    <w:p w14:paraId="627486A5" w14:textId="2660D1EF" w:rsidR="00516E81" w:rsidRPr="00AC00B9" w:rsidRDefault="009E41A4" w:rsidP="00AC00B9">
      <w:pPr>
        <w:autoSpaceDE w:val="0"/>
        <w:autoSpaceDN w:val="0"/>
        <w:adjustRightInd w:val="0"/>
        <w:spacing w:after="0" w:line="240" w:lineRule="auto"/>
        <w:ind w:left="720" w:hanging="720"/>
        <w:rPr>
          <w:rFonts w:ascii="Consolas" w:hAnsi="Consolas" w:cs="Calibri"/>
        </w:rPr>
      </w:pPr>
      <w:r>
        <w:rPr>
          <w:rFonts w:ascii="Consolas" w:hAnsi="Consolas" w:cs="Calibri"/>
        </w:rPr>
        <w:t>TBD:</w:t>
      </w:r>
    </w:p>
    <w:sectPr w:rsidR="00516E81" w:rsidRPr="00AC00B9" w:rsidSect="001B5931">
      <w:pgSz w:w="12240" w:h="15840"/>
      <w:pgMar w:top="432" w:right="864" w:bottom="576"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09F20" w14:textId="77777777" w:rsidR="00C64EC9" w:rsidRDefault="00C64EC9" w:rsidP="00C0269B">
      <w:pPr>
        <w:spacing w:after="0" w:line="240" w:lineRule="auto"/>
      </w:pPr>
      <w:r>
        <w:separator/>
      </w:r>
    </w:p>
  </w:endnote>
  <w:endnote w:type="continuationSeparator" w:id="0">
    <w:p w14:paraId="200BD075" w14:textId="77777777" w:rsidR="00C64EC9" w:rsidRDefault="00C64EC9" w:rsidP="00C02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1FDE2" w14:textId="77777777" w:rsidR="00C64EC9" w:rsidRDefault="00C64EC9" w:rsidP="00C0269B">
      <w:pPr>
        <w:spacing w:after="0" w:line="240" w:lineRule="auto"/>
      </w:pPr>
      <w:r>
        <w:separator/>
      </w:r>
    </w:p>
  </w:footnote>
  <w:footnote w:type="continuationSeparator" w:id="0">
    <w:p w14:paraId="18ED94EA" w14:textId="77777777" w:rsidR="00C64EC9" w:rsidRDefault="00C64EC9" w:rsidP="00C02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A3BF1"/>
    <w:multiLevelType w:val="multilevel"/>
    <w:tmpl w:val="8D2C5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F004B"/>
    <w:multiLevelType w:val="hybridMultilevel"/>
    <w:tmpl w:val="BCD6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91380"/>
    <w:multiLevelType w:val="hybridMultilevel"/>
    <w:tmpl w:val="39DE7C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291E7D"/>
    <w:multiLevelType w:val="hybridMultilevel"/>
    <w:tmpl w:val="D2F8323A"/>
    <w:lvl w:ilvl="0" w:tplc="948C2B26">
      <w:numFmt w:val="bullet"/>
      <w:lvlText w:val="-"/>
      <w:lvlJc w:val="left"/>
      <w:pPr>
        <w:ind w:left="720" w:hanging="360"/>
      </w:pPr>
      <w:rPr>
        <w:rFonts w:ascii="Consolas" w:eastAsiaTheme="minorHAnsi" w:hAnsi="Consola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26E37"/>
    <w:multiLevelType w:val="hybridMultilevel"/>
    <w:tmpl w:val="F94A34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AB0AB3"/>
    <w:multiLevelType w:val="hybridMultilevel"/>
    <w:tmpl w:val="1D8E2612"/>
    <w:lvl w:ilvl="0" w:tplc="FAA40B12">
      <w:start w:val="1"/>
      <w:numFmt w:val="bullet"/>
      <w:lvlText w:val="-"/>
      <w:lvlJc w:val="left"/>
      <w:pPr>
        <w:ind w:left="720" w:hanging="360"/>
      </w:pPr>
      <w:rPr>
        <w:rFonts w:ascii="Consolas" w:eastAsiaTheme="minorHAnsi" w:hAnsi="Consolas" w:cs="Calibr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09"/>
    <w:rsid w:val="00000B9B"/>
    <w:rsid w:val="00003E0F"/>
    <w:rsid w:val="00011C3C"/>
    <w:rsid w:val="00014ED4"/>
    <w:rsid w:val="00016DBF"/>
    <w:rsid w:val="00025434"/>
    <w:rsid w:val="00032EA8"/>
    <w:rsid w:val="000346F4"/>
    <w:rsid w:val="0003595B"/>
    <w:rsid w:val="000401EA"/>
    <w:rsid w:val="0004022A"/>
    <w:rsid w:val="000408C3"/>
    <w:rsid w:val="00040C05"/>
    <w:rsid w:val="00044A7D"/>
    <w:rsid w:val="00045B9B"/>
    <w:rsid w:val="00055F9B"/>
    <w:rsid w:val="000565BD"/>
    <w:rsid w:val="0005687D"/>
    <w:rsid w:val="00062040"/>
    <w:rsid w:val="0006455B"/>
    <w:rsid w:val="00064DFF"/>
    <w:rsid w:val="000664A6"/>
    <w:rsid w:val="00081FCA"/>
    <w:rsid w:val="00086453"/>
    <w:rsid w:val="0008691E"/>
    <w:rsid w:val="00087E21"/>
    <w:rsid w:val="00090321"/>
    <w:rsid w:val="00094DF9"/>
    <w:rsid w:val="00095386"/>
    <w:rsid w:val="000957F5"/>
    <w:rsid w:val="00097AFF"/>
    <w:rsid w:val="000A1B30"/>
    <w:rsid w:val="000A36B2"/>
    <w:rsid w:val="000A555C"/>
    <w:rsid w:val="000A58C5"/>
    <w:rsid w:val="000B142E"/>
    <w:rsid w:val="000B3982"/>
    <w:rsid w:val="000B437D"/>
    <w:rsid w:val="000B67A2"/>
    <w:rsid w:val="000B75B5"/>
    <w:rsid w:val="000D05F8"/>
    <w:rsid w:val="000D7171"/>
    <w:rsid w:val="000E12BF"/>
    <w:rsid w:val="000E14CD"/>
    <w:rsid w:val="000E333F"/>
    <w:rsid w:val="000E70B3"/>
    <w:rsid w:val="000F102E"/>
    <w:rsid w:val="000F3905"/>
    <w:rsid w:val="000F72C3"/>
    <w:rsid w:val="00104E07"/>
    <w:rsid w:val="00105F12"/>
    <w:rsid w:val="001060AD"/>
    <w:rsid w:val="0010712B"/>
    <w:rsid w:val="0011225D"/>
    <w:rsid w:val="00112F6E"/>
    <w:rsid w:val="00113DA6"/>
    <w:rsid w:val="00117F04"/>
    <w:rsid w:val="001226C9"/>
    <w:rsid w:val="00122C54"/>
    <w:rsid w:val="0012343F"/>
    <w:rsid w:val="00126BFC"/>
    <w:rsid w:val="001336A9"/>
    <w:rsid w:val="00135A44"/>
    <w:rsid w:val="00136676"/>
    <w:rsid w:val="00140BDD"/>
    <w:rsid w:val="00143688"/>
    <w:rsid w:val="001439A4"/>
    <w:rsid w:val="0014567F"/>
    <w:rsid w:val="00145E3C"/>
    <w:rsid w:val="00147BB0"/>
    <w:rsid w:val="00151AF8"/>
    <w:rsid w:val="00162529"/>
    <w:rsid w:val="00164967"/>
    <w:rsid w:val="00164B62"/>
    <w:rsid w:val="00165DA3"/>
    <w:rsid w:val="00166B49"/>
    <w:rsid w:val="00172673"/>
    <w:rsid w:val="00174FC8"/>
    <w:rsid w:val="00175B61"/>
    <w:rsid w:val="0018024C"/>
    <w:rsid w:val="0018042E"/>
    <w:rsid w:val="00182382"/>
    <w:rsid w:val="00185C41"/>
    <w:rsid w:val="001943A9"/>
    <w:rsid w:val="001A0408"/>
    <w:rsid w:val="001A13AD"/>
    <w:rsid w:val="001A4709"/>
    <w:rsid w:val="001B2EA6"/>
    <w:rsid w:val="001B5931"/>
    <w:rsid w:val="001B59DD"/>
    <w:rsid w:val="001B68DB"/>
    <w:rsid w:val="001C1FE2"/>
    <w:rsid w:val="001C4CDF"/>
    <w:rsid w:val="001C4D4F"/>
    <w:rsid w:val="001C5494"/>
    <w:rsid w:val="001D1EEA"/>
    <w:rsid w:val="001D48AF"/>
    <w:rsid w:val="001D4A8F"/>
    <w:rsid w:val="001D6C3B"/>
    <w:rsid w:val="001E0AC9"/>
    <w:rsid w:val="001E251D"/>
    <w:rsid w:val="001E718A"/>
    <w:rsid w:val="001F51E3"/>
    <w:rsid w:val="001F5D5E"/>
    <w:rsid w:val="001F659B"/>
    <w:rsid w:val="0020048F"/>
    <w:rsid w:val="002028CE"/>
    <w:rsid w:val="00214591"/>
    <w:rsid w:val="002207DD"/>
    <w:rsid w:val="0022122A"/>
    <w:rsid w:val="00222063"/>
    <w:rsid w:val="00222C53"/>
    <w:rsid w:val="00224133"/>
    <w:rsid w:val="00226574"/>
    <w:rsid w:val="00232558"/>
    <w:rsid w:val="0023737E"/>
    <w:rsid w:val="002379CF"/>
    <w:rsid w:val="00242DCE"/>
    <w:rsid w:val="002551F8"/>
    <w:rsid w:val="00257401"/>
    <w:rsid w:val="00262E01"/>
    <w:rsid w:val="00265BB5"/>
    <w:rsid w:val="00267E7A"/>
    <w:rsid w:val="00270193"/>
    <w:rsid w:val="00284D55"/>
    <w:rsid w:val="00285617"/>
    <w:rsid w:val="00285711"/>
    <w:rsid w:val="002864FC"/>
    <w:rsid w:val="00297A29"/>
    <w:rsid w:val="002A02AD"/>
    <w:rsid w:val="002A3F6E"/>
    <w:rsid w:val="002B0AD8"/>
    <w:rsid w:val="002B3EF4"/>
    <w:rsid w:val="002B4243"/>
    <w:rsid w:val="002B62DB"/>
    <w:rsid w:val="002B7588"/>
    <w:rsid w:val="002C2519"/>
    <w:rsid w:val="002C2EFB"/>
    <w:rsid w:val="002D0777"/>
    <w:rsid w:val="002D0BD0"/>
    <w:rsid w:val="002E14CC"/>
    <w:rsid w:val="002E3C7C"/>
    <w:rsid w:val="002E45E7"/>
    <w:rsid w:val="002E50B6"/>
    <w:rsid w:val="002F0DBA"/>
    <w:rsid w:val="002F1443"/>
    <w:rsid w:val="002F153B"/>
    <w:rsid w:val="002F2E68"/>
    <w:rsid w:val="002F2F53"/>
    <w:rsid w:val="002F3FFA"/>
    <w:rsid w:val="002F6F6C"/>
    <w:rsid w:val="002F7F96"/>
    <w:rsid w:val="00301B72"/>
    <w:rsid w:val="0030210F"/>
    <w:rsid w:val="003058B9"/>
    <w:rsid w:val="003066DA"/>
    <w:rsid w:val="00311F44"/>
    <w:rsid w:val="00314154"/>
    <w:rsid w:val="0031482D"/>
    <w:rsid w:val="003175B7"/>
    <w:rsid w:val="0032206E"/>
    <w:rsid w:val="00323D0E"/>
    <w:rsid w:val="0032440E"/>
    <w:rsid w:val="00325BDD"/>
    <w:rsid w:val="003315E4"/>
    <w:rsid w:val="003317E2"/>
    <w:rsid w:val="00335485"/>
    <w:rsid w:val="00335AFA"/>
    <w:rsid w:val="00340E00"/>
    <w:rsid w:val="00340F68"/>
    <w:rsid w:val="003411AA"/>
    <w:rsid w:val="00342524"/>
    <w:rsid w:val="00342FD8"/>
    <w:rsid w:val="003508F3"/>
    <w:rsid w:val="0035115B"/>
    <w:rsid w:val="00354719"/>
    <w:rsid w:val="00355B21"/>
    <w:rsid w:val="00367D91"/>
    <w:rsid w:val="00373D57"/>
    <w:rsid w:val="003746AE"/>
    <w:rsid w:val="003775AF"/>
    <w:rsid w:val="00380B26"/>
    <w:rsid w:val="003853AD"/>
    <w:rsid w:val="00385915"/>
    <w:rsid w:val="003903EF"/>
    <w:rsid w:val="003912FF"/>
    <w:rsid w:val="003914AD"/>
    <w:rsid w:val="003914C4"/>
    <w:rsid w:val="0039164A"/>
    <w:rsid w:val="00392C80"/>
    <w:rsid w:val="00392D93"/>
    <w:rsid w:val="0039321B"/>
    <w:rsid w:val="003A0DE4"/>
    <w:rsid w:val="003A10CC"/>
    <w:rsid w:val="003A3F98"/>
    <w:rsid w:val="003A496F"/>
    <w:rsid w:val="003A4AFA"/>
    <w:rsid w:val="003B0D4C"/>
    <w:rsid w:val="003B47F8"/>
    <w:rsid w:val="003B76E9"/>
    <w:rsid w:val="003C110B"/>
    <w:rsid w:val="003C697B"/>
    <w:rsid w:val="003C74D7"/>
    <w:rsid w:val="003D396E"/>
    <w:rsid w:val="003D3E1F"/>
    <w:rsid w:val="003D4001"/>
    <w:rsid w:val="003D5BD5"/>
    <w:rsid w:val="003D6169"/>
    <w:rsid w:val="003E0BFC"/>
    <w:rsid w:val="003E16B7"/>
    <w:rsid w:val="003E32FE"/>
    <w:rsid w:val="003E4A26"/>
    <w:rsid w:val="003E50DC"/>
    <w:rsid w:val="003E68DA"/>
    <w:rsid w:val="003F07C9"/>
    <w:rsid w:val="003F0A57"/>
    <w:rsid w:val="003F607D"/>
    <w:rsid w:val="003F7112"/>
    <w:rsid w:val="00400B18"/>
    <w:rsid w:val="004031F0"/>
    <w:rsid w:val="004067A9"/>
    <w:rsid w:val="00406EAC"/>
    <w:rsid w:val="00411AE7"/>
    <w:rsid w:val="00412480"/>
    <w:rsid w:val="00412C3C"/>
    <w:rsid w:val="00413AF8"/>
    <w:rsid w:val="00416156"/>
    <w:rsid w:val="00420916"/>
    <w:rsid w:val="00424452"/>
    <w:rsid w:val="004261FF"/>
    <w:rsid w:val="00431AB9"/>
    <w:rsid w:val="00433799"/>
    <w:rsid w:val="00433D56"/>
    <w:rsid w:val="00434651"/>
    <w:rsid w:val="004351EB"/>
    <w:rsid w:val="00436653"/>
    <w:rsid w:val="00440277"/>
    <w:rsid w:val="0044078B"/>
    <w:rsid w:val="004418B4"/>
    <w:rsid w:val="004444E7"/>
    <w:rsid w:val="00447222"/>
    <w:rsid w:val="004547E7"/>
    <w:rsid w:val="00455DAF"/>
    <w:rsid w:val="0045655D"/>
    <w:rsid w:val="00457057"/>
    <w:rsid w:val="0045748C"/>
    <w:rsid w:val="00460376"/>
    <w:rsid w:val="00462601"/>
    <w:rsid w:val="00462CAB"/>
    <w:rsid w:val="00462FB1"/>
    <w:rsid w:val="00464694"/>
    <w:rsid w:val="00466D3F"/>
    <w:rsid w:val="00467CAC"/>
    <w:rsid w:val="0047247F"/>
    <w:rsid w:val="00476444"/>
    <w:rsid w:val="004779EF"/>
    <w:rsid w:val="00480CDD"/>
    <w:rsid w:val="00480E18"/>
    <w:rsid w:val="00482DD6"/>
    <w:rsid w:val="00486877"/>
    <w:rsid w:val="004903AA"/>
    <w:rsid w:val="00491217"/>
    <w:rsid w:val="00492CD9"/>
    <w:rsid w:val="00493509"/>
    <w:rsid w:val="004977A3"/>
    <w:rsid w:val="004A0B92"/>
    <w:rsid w:val="004A5087"/>
    <w:rsid w:val="004A76CB"/>
    <w:rsid w:val="004B332D"/>
    <w:rsid w:val="004B5BA9"/>
    <w:rsid w:val="004B7098"/>
    <w:rsid w:val="004B7A85"/>
    <w:rsid w:val="004C0662"/>
    <w:rsid w:val="004C4141"/>
    <w:rsid w:val="004C48D8"/>
    <w:rsid w:val="004C5A3F"/>
    <w:rsid w:val="004D1915"/>
    <w:rsid w:val="004D2970"/>
    <w:rsid w:val="004D4DF7"/>
    <w:rsid w:val="004D54A8"/>
    <w:rsid w:val="004E19C4"/>
    <w:rsid w:val="004E2A39"/>
    <w:rsid w:val="004E6B2C"/>
    <w:rsid w:val="004F03BB"/>
    <w:rsid w:val="004F17EF"/>
    <w:rsid w:val="004F4873"/>
    <w:rsid w:val="004F4910"/>
    <w:rsid w:val="004F7ABF"/>
    <w:rsid w:val="004F7F91"/>
    <w:rsid w:val="00504B61"/>
    <w:rsid w:val="00506004"/>
    <w:rsid w:val="0051091C"/>
    <w:rsid w:val="00513AB0"/>
    <w:rsid w:val="00513E9E"/>
    <w:rsid w:val="00515C61"/>
    <w:rsid w:val="00516E81"/>
    <w:rsid w:val="00516EF2"/>
    <w:rsid w:val="00517894"/>
    <w:rsid w:val="00522465"/>
    <w:rsid w:val="005243EB"/>
    <w:rsid w:val="00524CD4"/>
    <w:rsid w:val="0052555F"/>
    <w:rsid w:val="00525757"/>
    <w:rsid w:val="0052584D"/>
    <w:rsid w:val="005267DD"/>
    <w:rsid w:val="00531B3D"/>
    <w:rsid w:val="00531C1C"/>
    <w:rsid w:val="0054069B"/>
    <w:rsid w:val="00541183"/>
    <w:rsid w:val="00542C88"/>
    <w:rsid w:val="005447C2"/>
    <w:rsid w:val="00544F7C"/>
    <w:rsid w:val="00547914"/>
    <w:rsid w:val="0055296E"/>
    <w:rsid w:val="00552B90"/>
    <w:rsid w:val="005547B9"/>
    <w:rsid w:val="00554BD2"/>
    <w:rsid w:val="005557F0"/>
    <w:rsid w:val="00561E6A"/>
    <w:rsid w:val="005622B1"/>
    <w:rsid w:val="0056256C"/>
    <w:rsid w:val="0056527D"/>
    <w:rsid w:val="005830EF"/>
    <w:rsid w:val="005838EF"/>
    <w:rsid w:val="00583B16"/>
    <w:rsid w:val="005842F6"/>
    <w:rsid w:val="005868FB"/>
    <w:rsid w:val="0059035F"/>
    <w:rsid w:val="00590FE9"/>
    <w:rsid w:val="005931B6"/>
    <w:rsid w:val="00595CB2"/>
    <w:rsid w:val="00595F21"/>
    <w:rsid w:val="00597674"/>
    <w:rsid w:val="005B0B4B"/>
    <w:rsid w:val="005B4188"/>
    <w:rsid w:val="005B69C2"/>
    <w:rsid w:val="005C42CE"/>
    <w:rsid w:val="005C43CF"/>
    <w:rsid w:val="005C43F8"/>
    <w:rsid w:val="005C5D4A"/>
    <w:rsid w:val="005D48CB"/>
    <w:rsid w:val="005D5F66"/>
    <w:rsid w:val="005E04DB"/>
    <w:rsid w:val="005E2828"/>
    <w:rsid w:val="005E28B5"/>
    <w:rsid w:val="005E6E07"/>
    <w:rsid w:val="005E7547"/>
    <w:rsid w:val="005E77D6"/>
    <w:rsid w:val="005F07B2"/>
    <w:rsid w:val="005F0E7C"/>
    <w:rsid w:val="005F2B96"/>
    <w:rsid w:val="005F3046"/>
    <w:rsid w:val="005F5DCF"/>
    <w:rsid w:val="005F70F2"/>
    <w:rsid w:val="005F7C84"/>
    <w:rsid w:val="0060177A"/>
    <w:rsid w:val="00602F34"/>
    <w:rsid w:val="006034ED"/>
    <w:rsid w:val="0060480D"/>
    <w:rsid w:val="006053FE"/>
    <w:rsid w:val="00605915"/>
    <w:rsid w:val="00605C8B"/>
    <w:rsid w:val="00607B04"/>
    <w:rsid w:val="00615DEB"/>
    <w:rsid w:val="00617E20"/>
    <w:rsid w:val="00623201"/>
    <w:rsid w:val="00626322"/>
    <w:rsid w:val="00626C05"/>
    <w:rsid w:val="006321F3"/>
    <w:rsid w:val="006328AE"/>
    <w:rsid w:val="00632B9E"/>
    <w:rsid w:val="0063513E"/>
    <w:rsid w:val="00635414"/>
    <w:rsid w:val="00636D28"/>
    <w:rsid w:val="006404F3"/>
    <w:rsid w:val="00640D37"/>
    <w:rsid w:val="006460A7"/>
    <w:rsid w:val="00656198"/>
    <w:rsid w:val="006564E1"/>
    <w:rsid w:val="00657071"/>
    <w:rsid w:val="00663D12"/>
    <w:rsid w:val="00665B4E"/>
    <w:rsid w:val="00667959"/>
    <w:rsid w:val="00672013"/>
    <w:rsid w:val="00673813"/>
    <w:rsid w:val="00675E17"/>
    <w:rsid w:val="00681AD6"/>
    <w:rsid w:val="0068250F"/>
    <w:rsid w:val="00682ED3"/>
    <w:rsid w:val="006832EE"/>
    <w:rsid w:val="006856E5"/>
    <w:rsid w:val="00686E64"/>
    <w:rsid w:val="00687DCE"/>
    <w:rsid w:val="006A0638"/>
    <w:rsid w:val="006A1576"/>
    <w:rsid w:val="006A278C"/>
    <w:rsid w:val="006A5811"/>
    <w:rsid w:val="006B0C36"/>
    <w:rsid w:val="006B14C4"/>
    <w:rsid w:val="006B253D"/>
    <w:rsid w:val="006B3338"/>
    <w:rsid w:val="006C2F97"/>
    <w:rsid w:val="006C45DA"/>
    <w:rsid w:val="006C4D09"/>
    <w:rsid w:val="006C56E6"/>
    <w:rsid w:val="006C6900"/>
    <w:rsid w:val="006D046E"/>
    <w:rsid w:val="006D71AE"/>
    <w:rsid w:val="006E053C"/>
    <w:rsid w:val="006E08D3"/>
    <w:rsid w:val="006E08FB"/>
    <w:rsid w:val="006E1712"/>
    <w:rsid w:val="006F2089"/>
    <w:rsid w:val="006F3028"/>
    <w:rsid w:val="006F467A"/>
    <w:rsid w:val="006F47AC"/>
    <w:rsid w:val="00702DF4"/>
    <w:rsid w:val="00703DA0"/>
    <w:rsid w:val="00703F86"/>
    <w:rsid w:val="007043EE"/>
    <w:rsid w:val="007052FF"/>
    <w:rsid w:val="00711CEC"/>
    <w:rsid w:val="007165A0"/>
    <w:rsid w:val="00717D94"/>
    <w:rsid w:val="00720D68"/>
    <w:rsid w:val="00721532"/>
    <w:rsid w:val="0072516F"/>
    <w:rsid w:val="00725C54"/>
    <w:rsid w:val="00725E14"/>
    <w:rsid w:val="00727C86"/>
    <w:rsid w:val="007309D6"/>
    <w:rsid w:val="00730A2C"/>
    <w:rsid w:val="007439EF"/>
    <w:rsid w:val="007458A8"/>
    <w:rsid w:val="007469F8"/>
    <w:rsid w:val="00747001"/>
    <w:rsid w:val="007474EA"/>
    <w:rsid w:val="00752E68"/>
    <w:rsid w:val="0075422A"/>
    <w:rsid w:val="00754C1E"/>
    <w:rsid w:val="00756142"/>
    <w:rsid w:val="00763ABA"/>
    <w:rsid w:val="007663D8"/>
    <w:rsid w:val="00770261"/>
    <w:rsid w:val="00770E40"/>
    <w:rsid w:val="00772CF9"/>
    <w:rsid w:val="00776BCE"/>
    <w:rsid w:val="007810A0"/>
    <w:rsid w:val="00781DAB"/>
    <w:rsid w:val="00782995"/>
    <w:rsid w:val="00782E9D"/>
    <w:rsid w:val="00783721"/>
    <w:rsid w:val="00785709"/>
    <w:rsid w:val="00794B54"/>
    <w:rsid w:val="007A38B4"/>
    <w:rsid w:val="007A3CB9"/>
    <w:rsid w:val="007A6D1A"/>
    <w:rsid w:val="007B0CA7"/>
    <w:rsid w:val="007B210B"/>
    <w:rsid w:val="007B40BB"/>
    <w:rsid w:val="007B4589"/>
    <w:rsid w:val="007C11E1"/>
    <w:rsid w:val="007D228C"/>
    <w:rsid w:val="007D23C9"/>
    <w:rsid w:val="007D2DFA"/>
    <w:rsid w:val="007D77DF"/>
    <w:rsid w:val="007E1961"/>
    <w:rsid w:val="007E2186"/>
    <w:rsid w:val="007E2328"/>
    <w:rsid w:val="007E75A5"/>
    <w:rsid w:val="007F0A5E"/>
    <w:rsid w:val="007F1ACA"/>
    <w:rsid w:val="007F3540"/>
    <w:rsid w:val="007F5647"/>
    <w:rsid w:val="007F7EEC"/>
    <w:rsid w:val="00800741"/>
    <w:rsid w:val="008027EC"/>
    <w:rsid w:val="0081267D"/>
    <w:rsid w:val="00815AC0"/>
    <w:rsid w:val="00817554"/>
    <w:rsid w:val="00821100"/>
    <w:rsid w:val="00823088"/>
    <w:rsid w:val="00826AAD"/>
    <w:rsid w:val="00831E94"/>
    <w:rsid w:val="00832981"/>
    <w:rsid w:val="00840A8F"/>
    <w:rsid w:val="00841C24"/>
    <w:rsid w:val="00843E5F"/>
    <w:rsid w:val="00844947"/>
    <w:rsid w:val="008450F7"/>
    <w:rsid w:val="0084650A"/>
    <w:rsid w:val="00847F0C"/>
    <w:rsid w:val="008509F1"/>
    <w:rsid w:val="00851688"/>
    <w:rsid w:val="00852C5B"/>
    <w:rsid w:val="008530B8"/>
    <w:rsid w:val="00853AF8"/>
    <w:rsid w:val="008565C6"/>
    <w:rsid w:val="00867CEB"/>
    <w:rsid w:val="0087197D"/>
    <w:rsid w:val="00872F5C"/>
    <w:rsid w:val="00873C3C"/>
    <w:rsid w:val="008740CC"/>
    <w:rsid w:val="00876569"/>
    <w:rsid w:val="008832F5"/>
    <w:rsid w:val="00886C51"/>
    <w:rsid w:val="00890DFB"/>
    <w:rsid w:val="00894703"/>
    <w:rsid w:val="00897163"/>
    <w:rsid w:val="008A070B"/>
    <w:rsid w:val="008A309F"/>
    <w:rsid w:val="008A452D"/>
    <w:rsid w:val="008A4B0F"/>
    <w:rsid w:val="008A75EF"/>
    <w:rsid w:val="008A7C21"/>
    <w:rsid w:val="008B4E1F"/>
    <w:rsid w:val="008B5692"/>
    <w:rsid w:val="008C2316"/>
    <w:rsid w:val="008C46A3"/>
    <w:rsid w:val="008D1196"/>
    <w:rsid w:val="008D2072"/>
    <w:rsid w:val="008D5C76"/>
    <w:rsid w:val="008E0AEA"/>
    <w:rsid w:val="008E126F"/>
    <w:rsid w:val="008E5D15"/>
    <w:rsid w:val="008E608B"/>
    <w:rsid w:val="008E6BB9"/>
    <w:rsid w:val="008E742C"/>
    <w:rsid w:val="008F58C7"/>
    <w:rsid w:val="00900204"/>
    <w:rsid w:val="009011D5"/>
    <w:rsid w:val="0090178C"/>
    <w:rsid w:val="00901E23"/>
    <w:rsid w:val="00906249"/>
    <w:rsid w:val="00910041"/>
    <w:rsid w:val="00912B27"/>
    <w:rsid w:val="00915444"/>
    <w:rsid w:val="009160D7"/>
    <w:rsid w:val="00917E5B"/>
    <w:rsid w:val="00920726"/>
    <w:rsid w:val="009246CE"/>
    <w:rsid w:val="009259EA"/>
    <w:rsid w:val="009301EA"/>
    <w:rsid w:val="00934EC0"/>
    <w:rsid w:val="009409B7"/>
    <w:rsid w:val="0094246D"/>
    <w:rsid w:val="00942981"/>
    <w:rsid w:val="009434FE"/>
    <w:rsid w:val="00944DCF"/>
    <w:rsid w:val="00945783"/>
    <w:rsid w:val="00952FC0"/>
    <w:rsid w:val="0095326A"/>
    <w:rsid w:val="0095477A"/>
    <w:rsid w:val="00954C6C"/>
    <w:rsid w:val="00954D1C"/>
    <w:rsid w:val="00964160"/>
    <w:rsid w:val="009674C3"/>
    <w:rsid w:val="00967C0F"/>
    <w:rsid w:val="00970F20"/>
    <w:rsid w:val="00971E2D"/>
    <w:rsid w:val="00981692"/>
    <w:rsid w:val="009818A6"/>
    <w:rsid w:val="00985EAE"/>
    <w:rsid w:val="00986212"/>
    <w:rsid w:val="00993278"/>
    <w:rsid w:val="009A3744"/>
    <w:rsid w:val="009A3BAE"/>
    <w:rsid w:val="009A59FF"/>
    <w:rsid w:val="009A66D4"/>
    <w:rsid w:val="009B19A9"/>
    <w:rsid w:val="009B324D"/>
    <w:rsid w:val="009B34CB"/>
    <w:rsid w:val="009B5653"/>
    <w:rsid w:val="009B72CA"/>
    <w:rsid w:val="009C08EE"/>
    <w:rsid w:val="009C3F29"/>
    <w:rsid w:val="009C528F"/>
    <w:rsid w:val="009D5EC2"/>
    <w:rsid w:val="009D633F"/>
    <w:rsid w:val="009E040A"/>
    <w:rsid w:val="009E0650"/>
    <w:rsid w:val="009E2560"/>
    <w:rsid w:val="009E334F"/>
    <w:rsid w:val="009E41A4"/>
    <w:rsid w:val="009F05BE"/>
    <w:rsid w:val="009F1798"/>
    <w:rsid w:val="009F2596"/>
    <w:rsid w:val="009F5C74"/>
    <w:rsid w:val="009F70F7"/>
    <w:rsid w:val="00A05185"/>
    <w:rsid w:val="00A11CAC"/>
    <w:rsid w:val="00A12595"/>
    <w:rsid w:val="00A144CB"/>
    <w:rsid w:val="00A17385"/>
    <w:rsid w:val="00A23E20"/>
    <w:rsid w:val="00A24BA2"/>
    <w:rsid w:val="00A24CED"/>
    <w:rsid w:val="00A250DE"/>
    <w:rsid w:val="00A27675"/>
    <w:rsid w:val="00A30614"/>
    <w:rsid w:val="00A30C32"/>
    <w:rsid w:val="00A32835"/>
    <w:rsid w:val="00A32BB2"/>
    <w:rsid w:val="00A330DE"/>
    <w:rsid w:val="00A33CF7"/>
    <w:rsid w:val="00A3520E"/>
    <w:rsid w:val="00A41ED1"/>
    <w:rsid w:val="00A43597"/>
    <w:rsid w:val="00A44BA4"/>
    <w:rsid w:val="00A46F4B"/>
    <w:rsid w:val="00A50C4D"/>
    <w:rsid w:val="00A5420D"/>
    <w:rsid w:val="00A640C9"/>
    <w:rsid w:val="00A64349"/>
    <w:rsid w:val="00A65C80"/>
    <w:rsid w:val="00A66956"/>
    <w:rsid w:val="00A7153B"/>
    <w:rsid w:val="00A72497"/>
    <w:rsid w:val="00A73ECF"/>
    <w:rsid w:val="00A77AE7"/>
    <w:rsid w:val="00A77BCF"/>
    <w:rsid w:val="00A82D47"/>
    <w:rsid w:val="00A8443C"/>
    <w:rsid w:val="00A852F5"/>
    <w:rsid w:val="00A87150"/>
    <w:rsid w:val="00A950D2"/>
    <w:rsid w:val="00A969A5"/>
    <w:rsid w:val="00A97F3A"/>
    <w:rsid w:val="00AA213B"/>
    <w:rsid w:val="00AA4DE2"/>
    <w:rsid w:val="00AA4E6E"/>
    <w:rsid w:val="00AA5076"/>
    <w:rsid w:val="00AB07D8"/>
    <w:rsid w:val="00AB164F"/>
    <w:rsid w:val="00AB684F"/>
    <w:rsid w:val="00AC00B9"/>
    <w:rsid w:val="00AC4196"/>
    <w:rsid w:val="00AD2AA3"/>
    <w:rsid w:val="00AE065A"/>
    <w:rsid w:val="00AE10A0"/>
    <w:rsid w:val="00AE43B0"/>
    <w:rsid w:val="00AE5339"/>
    <w:rsid w:val="00AE6E8A"/>
    <w:rsid w:val="00AF1902"/>
    <w:rsid w:val="00AF2603"/>
    <w:rsid w:val="00AF4F9F"/>
    <w:rsid w:val="00AF7944"/>
    <w:rsid w:val="00B018C7"/>
    <w:rsid w:val="00B037E5"/>
    <w:rsid w:val="00B04801"/>
    <w:rsid w:val="00B04A96"/>
    <w:rsid w:val="00B05E54"/>
    <w:rsid w:val="00B1123F"/>
    <w:rsid w:val="00B15D2B"/>
    <w:rsid w:val="00B16B72"/>
    <w:rsid w:val="00B20CAC"/>
    <w:rsid w:val="00B20EE4"/>
    <w:rsid w:val="00B20F9F"/>
    <w:rsid w:val="00B254E0"/>
    <w:rsid w:val="00B27014"/>
    <w:rsid w:val="00B33B5F"/>
    <w:rsid w:val="00B3616A"/>
    <w:rsid w:val="00B37D4C"/>
    <w:rsid w:val="00B50609"/>
    <w:rsid w:val="00B548F8"/>
    <w:rsid w:val="00B56967"/>
    <w:rsid w:val="00B63469"/>
    <w:rsid w:val="00B6596A"/>
    <w:rsid w:val="00B65E9A"/>
    <w:rsid w:val="00B67B3F"/>
    <w:rsid w:val="00B71687"/>
    <w:rsid w:val="00B757E7"/>
    <w:rsid w:val="00B75C6C"/>
    <w:rsid w:val="00B761EB"/>
    <w:rsid w:val="00B807A3"/>
    <w:rsid w:val="00B80893"/>
    <w:rsid w:val="00B8331F"/>
    <w:rsid w:val="00B865E5"/>
    <w:rsid w:val="00B8729B"/>
    <w:rsid w:val="00B9102C"/>
    <w:rsid w:val="00B928D1"/>
    <w:rsid w:val="00B93796"/>
    <w:rsid w:val="00B94E35"/>
    <w:rsid w:val="00B96130"/>
    <w:rsid w:val="00B969C9"/>
    <w:rsid w:val="00BA1DF0"/>
    <w:rsid w:val="00BA2DE9"/>
    <w:rsid w:val="00BA33E8"/>
    <w:rsid w:val="00BA7296"/>
    <w:rsid w:val="00BA7785"/>
    <w:rsid w:val="00BB04FB"/>
    <w:rsid w:val="00BB6DA8"/>
    <w:rsid w:val="00BC5DE2"/>
    <w:rsid w:val="00BC7A52"/>
    <w:rsid w:val="00BD1143"/>
    <w:rsid w:val="00BD2E7E"/>
    <w:rsid w:val="00BD71F3"/>
    <w:rsid w:val="00BE43CA"/>
    <w:rsid w:val="00BE62AE"/>
    <w:rsid w:val="00BE6ABC"/>
    <w:rsid w:val="00BE72B3"/>
    <w:rsid w:val="00BF1729"/>
    <w:rsid w:val="00BF2759"/>
    <w:rsid w:val="00BF693B"/>
    <w:rsid w:val="00C010DA"/>
    <w:rsid w:val="00C0269B"/>
    <w:rsid w:val="00C0274F"/>
    <w:rsid w:val="00C06734"/>
    <w:rsid w:val="00C12CF6"/>
    <w:rsid w:val="00C168D3"/>
    <w:rsid w:val="00C17333"/>
    <w:rsid w:val="00C21DE6"/>
    <w:rsid w:val="00C23D57"/>
    <w:rsid w:val="00C26A64"/>
    <w:rsid w:val="00C27031"/>
    <w:rsid w:val="00C317E4"/>
    <w:rsid w:val="00C33360"/>
    <w:rsid w:val="00C4043C"/>
    <w:rsid w:val="00C40E23"/>
    <w:rsid w:val="00C43DFE"/>
    <w:rsid w:val="00C4632B"/>
    <w:rsid w:val="00C46AE2"/>
    <w:rsid w:val="00C46B62"/>
    <w:rsid w:val="00C5002F"/>
    <w:rsid w:val="00C50443"/>
    <w:rsid w:val="00C512FC"/>
    <w:rsid w:val="00C52979"/>
    <w:rsid w:val="00C535C6"/>
    <w:rsid w:val="00C54D7A"/>
    <w:rsid w:val="00C5682D"/>
    <w:rsid w:val="00C56CA4"/>
    <w:rsid w:val="00C64EC9"/>
    <w:rsid w:val="00C6751A"/>
    <w:rsid w:val="00C71327"/>
    <w:rsid w:val="00C717D5"/>
    <w:rsid w:val="00C758D6"/>
    <w:rsid w:val="00C807D1"/>
    <w:rsid w:val="00C81325"/>
    <w:rsid w:val="00C83D21"/>
    <w:rsid w:val="00C91D59"/>
    <w:rsid w:val="00C920C6"/>
    <w:rsid w:val="00C957B8"/>
    <w:rsid w:val="00C96080"/>
    <w:rsid w:val="00CA112C"/>
    <w:rsid w:val="00CA4D20"/>
    <w:rsid w:val="00CA4FC0"/>
    <w:rsid w:val="00CA692B"/>
    <w:rsid w:val="00CB0153"/>
    <w:rsid w:val="00CB05F6"/>
    <w:rsid w:val="00CB450D"/>
    <w:rsid w:val="00CB7DD7"/>
    <w:rsid w:val="00CC1FBB"/>
    <w:rsid w:val="00CC51F2"/>
    <w:rsid w:val="00CC5760"/>
    <w:rsid w:val="00CD0531"/>
    <w:rsid w:val="00CD276E"/>
    <w:rsid w:val="00CD3A78"/>
    <w:rsid w:val="00CD3F67"/>
    <w:rsid w:val="00CE4195"/>
    <w:rsid w:val="00CE4539"/>
    <w:rsid w:val="00CE5579"/>
    <w:rsid w:val="00CE7A8A"/>
    <w:rsid w:val="00CF0394"/>
    <w:rsid w:val="00CF2179"/>
    <w:rsid w:val="00CF4D8F"/>
    <w:rsid w:val="00CF73F5"/>
    <w:rsid w:val="00CF7435"/>
    <w:rsid w:val="00CF79A6"/>
    <w:rsid w:val="00D05B18"/>
    <w:rsid w:val="00D10163"/>
    <w:rsid w:val="00D13F43"/>
    <w:rsid w:val="00D162B4"/>
    <w:rsid w:val="00D202A7"/>
    <w:rsid w:val="00D3298E"/>
    <w:rsid w:val="00D35B84"/>
    <w:rsid w:val="00D3677B"/>
    <w:rsid w:val="00D460E8"/>
    <w:rsid w:val="00D47DCF"/>
    <w:rsid w:val="00D508AC"/>
    <w:rsid w:val="00D50ACF"/>
    <w:rsid w:val="00D50EBE"/>
    <w:rsid w:val="00D52BAA"/>
    <w:rsid w:val="00D52C49"/>
    <w:rsid w:val="00D53D02"/>
    <w:rsid w:val="00D668D8"/>
    <w:rsid w:val="00D71B1B"/>
    <w:rsid w:val="00D760E9"/>
    <w:rsid w:val="00D76369"/>
    <w:rsid w:val="00D76382"/>
    <w:rsid w:val="00D801BB"/>
    <w:rsid w:val="00D806AD"/>
    <w:rsid w:val="00D8203D"/>
    <w:rsid w:val="00D84072"/>
    <w:rsid w:val="00D85E0F"/>
    <w:rsid w:val="00D863F2"/>
    <w:rsid w:val="00D93551"/>
    <w:rsid w:val="00D94B21"/>
    <w:rsid w:val="00D96BDF"/>
    <w:rsid w:val="00D97E47"/>
    <w:rsid w:val="00DA05B6"/>
    <w:rsid w:val="00DA6828"/>
    <w:rsid w:val="00DA7F94"/>
    <w:rsid w:val="00DB3F12"/>
    <w:rsid w:val="00DB5280"/>
    <w:rsid w:val="00DB7124"/>
    <w:rsid w:val="00DC0C59"/>
    <w:rsid w:val="00DC116D"/>
    <w:rsid w:val="00DC1C2A"/>
    <w:rsid w:val="00DC1C75"/>
    <w:rsid w:val="00DC3C2C"/>
    <w:rsid w:val="00DC4105"/>
    <w:rsid w:val="00DC6FCE"/>
    <w:rsid w:val="00DC7CB4"/>
    <w:rsid w:val="00DD1285"/>
    <w:rsid w:val="00DD1EC6"/>
    <w:rsid w:val="00DD3A3F"/>
    <w:rsid w:val="00DD501A"/>
    <w:rsid w:val="00DD575C"/>
    <w:rsid w:val="00DD61E2"/>
    <w:rsid w:val="00DD6240"/>
    <w:rsid w:val="00DE03C6"/>
    <w:rsid w:val="00DE23D5"/>
    <w:rsid w:val="00DE2CAD"/>
    <w:rsid w:val="00DE2CBF"/>
    <w:rsid w:val="00DE64D8"/>
    <w:rsid w:val="00DF3333"/>
    <w:rsid w:val="00DF4294"/>
    <w:rsid w:val="00E008F9"/>
    <w:rsid w:val="00E00E45"/>
    <w:rsid w:val="00E04B47"/>
    <w:rsid w:val="00E07CF4"/>
    <w:rsid w:val="00E07E79"/>
    <w:rsid w:val="00E1565E"/>
    <w:rsid w:val="00E1599D"/>
    <w:rsid w:val="00E15B5E"/>
    <w:rsid w:val="00E166EC"/>
    <w:rsid w:val="00E16A05"/>
    <w:rsid w:val="00E21465"/>
    <w:rsid w:val="00E224FC"/>
    <w:rsid w:val="00E24FB7"/>
    <w:rsid w:val="00E275B3"/>
    <w:rsid w:val="00E3068C"/>
    <w:rsid w:val="00E32142"/>
    <w:rsid w:val="00E32A34"/>
    <w:rsid w:val="00E34A8F"/>
    <w:rsid w:val="00E365BC"/>
    <w:rsid w:val="00E434BD"/>
    <w:rsid w:val="00E44208"/>
    <w:rsid w:val="00E4747C"/>
    <w:rsid w:val="00E47921"/>
    <w:rsid w:val="00E50AFD"/>
    <w:rsid w:val="00E535DF"/>
    <w:rsid w:val="00E53756"/>
    <w:rsid w:val="00E53D32"/>
    <w:rsid w:val="00E54DA8"/>
    <w:rsid w:val="00E557EA"/>
    <w:rsid w:val="00E61D99"/>
    <w:rsid w:val="00E635AE"/>
    <w:rsid w:val="00E64473"/>
    <w:rsid w:val="00E6508E"/>
    <w:rsid w:val="00E65876"/>
    <w:rsid w:val="00E67881"/>
    <w:rsid w:val="00E71CBA"/>
    <w:rsid w:val="00E744D6"/>
    <w:rsid w:val="00E77D40"/>
    <w:rsid w:val="00E800C6"/>
    <w:rsid w:val="00E80AE9"/>
    <w:rsid w:val="00E82476"/>
    <w:rsid w:val="00E83B1A"/>
    <w:rsid w:val="00E85728"/>
    <w:rsid w:val="00E91BAF"/>
    <w:rsid w:val="00E92AE9"/>
    <w:rsid w:val="00E96D8A"/>
    <w:rsid w:val="00EA17E6"/>
    <w:rsid w:val="00EA4D74"/>
    <w:rsid w:val="00EB6E53"/>
    <w:rsid w:val="00EC1502"/>
    <w:rsid w:val="00EC2145"/>
    <w:rsid w:val="00EC311C"/>
    <w:rsid w:val="00ED1EDB"/>
    <w:rsid w:val="00ED30EF"/>
    <w:rsid w:val="00ED6A28"/>
    <w:rsid w:val="00EE059C"/>
    <w:rsid w:val="00EE0D62"/>
    <w:rsid w:val="00EE35E7"/>
    <w:rsid w:val="00EE438B"/>
    <w:rsid w:val="00EE6531"/>
    <w:rsid w:val="00EE77DA"/>
    <w:rsid w:val="00EF3313"/>
    <w:rsid w:val="00EF36BA"/>
    <w:rsid w:val="00EF51D2"/>
    <w:rsid w:val="00F00700"/>
    <w:rsid w:val="00F012B4"/>
    <w:rsid w:val="00F042C6"/>
    <w:rsid w:val="00F07584"/>
    <w:rsid w:val="00F0769D"/>
    <w:rsid w:val="00F076E3"/>
    <w:rsid w:val="00F11B39"/>
    <w:rsid w:val="00F129AA"/>
    <w:rsid w:val="00F1387F"/>
    <w:rsid w:val="00F21547"/>
    <w:rsid w:val="00F22FAC"/>
    <w:rsid w:val="00F23396"/>
    <w:rsid w:val="00F23BBC"/>
    <w:rsid w:val="00F24AB5"/>
    <w:rsid w:val="00F25D55"/>
    <w:rsid w:val="00F269B9"/>
    <w:rsid w:val="00F3012F"/>
    <w:rsid w:val="00F30559"/>
    <w:rsid w:val="00F310CC"/>
    <w:rsid w:val="00F31FC3"/>
    <w:rsid w:val="00F329CD"/>
    <w:rsid w:val="00F33815"/>
    <w:rsid w:val="00F352F9"/>
    <w:rsid w:val="00F37CE6"/>
    <w:rsid w:val="00F4113C"/>
    <w:rsid w:val="00F44DDF"/>
    <w:rsid w:val="00F540C0"/>
    <w:rsid w:val="00F54EF5"/>
    <w:rsid w:val="00F55409"/>
    <w:rsid w:val="00F56CE3"/>
    <w:rsid w:val="00F5716D"/>
    <w:rsid w:val="00F60B59"/>
    <w:rsid w:val="00F66B31"/>
    <w:rsid w:val="00F6736D"/>
    <w:rsid w:val="00F72529"/>
    <w:rsid w:val="00F73860"/>
    <w:rsid w:val="00F73D62"/>
    <w:rsid w:val="00F76360"/>
    <w:rsid w:val="00F76C8C"/>
    <w:rsid w:val="00F803A4"/>
    <w:rsid w:val="00F835ED"/>
    <w:rsid w:val="00F840DF"/>
    <w:rsid w:val="00F84240"/>
    <w:rsid w:val="00F86D3B"/>
    <w:rsid w:val="00F87F5A"/>
    <w:rsid w:val="00F90420"/>
    <w:rsid w:val="00F9257B"/>
    <w:rsid w:val="00F93F30"/>
    <w:rsid w:val="00FA3749"/>
    <w:rsid w:val="00FA408F"/>
    <w:rsid w:val="00FA4F2E"/>
    <w:rsid w:val="00FA72D7"/>
    <w:rsid w:val="00FA7952"/>
    <w:rsid w:val="00FA7C0A"/>
    <w:rsid w:val="00FB3419"/>
    <w:rsid w:val="00FC2F99"/>
    <w:rsid w:val="00FC53E4"/>
    <w:rsid w:val="00FC7DA6"/>
    <w:rsid w:val="00FD59B0"/>
    <w:rsid w:val="00FD6419"/>
    <w:rsid w:val="00FD64B8"/>
    <w:rsid w:val="00FE2FA2"/>
    <w:rsid w:val="00FE305C"/>
    <w:rsid w:val="00FE55D1"/>
    <w:rsid w:val="00FE5BEC"/>
    <w:rsid w:val="00FF4346"/>
    <w:rsid w:val="00FF4C49"/>
    <w:rsid w:val="00FF5B99"/>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8F7A"/>
  <w15:chartTrackingRefBased/>
  <w15:docId w15:val="{1C5E069A-6977-4558-AC9F-37DD963A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E17"/>
    <w:pPr>
      <w:ind w:left="720"/>
      <w:contextualSpacing/>
    </w:pPr>
  </w:style>
  <w:style w:type="table" w:styleId="TableGrid">
    <w:name w:val="Table Grid"/>
    <w:basedOn w:val="TableNormal"/>
    <w:uiPriority w:val="39"/>
    <w:rsid w:val="00F60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69B"/>
  </w:style>
  <w:style w:type="paragraph" w:styleId="Footer">
    <w:name w:val="footer"/>
    <w:basedOn w:val="Normal"/>
    <w:link w:val="FooterChar"/>
    <w:uiPriority w:val="99"/>
    <w:unhideWhenUsed/>
    <w:rsid w:val="00C02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69B"/>
  </w:style>
  <w:style w:type="paragraph" w:styleId="NormalWeb">
    <w:name w:val="Normal (Web)"/>
    <w:basedOn w:val="Normal"/>
    <w:uiPriority w:val="99"/>
    <w:unhideWhenUsed/>
    <w:rsid w:val="006679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22297">
      <w:bodyDiv w:val="1"/>
      <w:marLeft w:val="0"/>
      <w:marRight w:val="0"/>
      <w:marTop w:val="0"/>
      <w:marBottom w:val="0"/>
      <w:divBdr>
        <w:top w:val="none" w:sz="0" w:space="0" w:color="auto"/>
        <w:left w:val="none" w:sz="0" w:space="0" w:color="auto"/>
        <w:bottom w:val="none" w:sz="0" w:space="0" w:color="auto"/>
        <w:right w:val="none" w:sz="0" w:space="0" w:color="auto"/>
      </w:divBdr>
      <w:divsChild>
        <w:div w:id="329990442">
          <w:marLeft w:val="0"/>
          <w:marRight w:val="0"/>
          <w:marTop w:val="0"/>
          <w:marBottom w:val="0"/>
          <w:divBdr>
            <w:top w:val="none" w:sz="0" w:space="0" w:color="auto"/>
            <w:left w:val="none" w:sz="0" w:space="0" w:color="auto"/>
            <w:bottom w:val="none" w:sz="0" w:space="0" w:color="auto"/>
            <w:right w:val="none" w:sz="0" w:space="0" w:color="auto"/>
          </w:divBdr>
          <w:divsChild>
            <w:div w:id="372656982">
              <w:marLeft w:val="0"/>
              <w:marRight w:val="0"/>
              <w:marTop w:val="0"/>
              <w:marBottom w:val="0"/>
              <w:divBdr>
                <w:top w:val="none" w:sz="0" w:space="0" w:color="auto"/>
                <w:left w:val="none" w:sz="0" w:space="0" w:color="auto"/>
                <w:bottom w:val="none" w:sz="0" w:space="0" w:color="auto"/>
                <w:right w:val="none" w:sz="0" w:space="0" w:color="auto"/>
              </w:divBdr>
            </w:div>
            <w:div w:id="837622850">
              <w:marLeft w:val="0"/>
              <w:marRight w:val="0"/>
              <w:marTop w:val="0"/>
              <w:marBottom w:val="0"/>
              <w:divBdr>
                <w:top w:val="none" w:sz="0" w:space="0" w:color="auto"/>
                <w:left w:val="none" w:sz="0" w:space="0" w:color="auto"/>
                <w:bottom w:val="none" w:sz="0" w:space="0" w:color="auto"/>
                <w:right w:val="none" w:sz="0" w:space="0" w:color="auto"/>
              </w:divBdr>
            </w:div>
            <w:div w:id="863252317">
              <w:marLeft w:val="0"/>
              <w:marRight w:val="0"/>
              <w:marTop w:val="0"/>
              <w:marBottom w:val="0"/>
              <w:divBdr>
                <w:top w:val="none" w:sz="0" w:space="0" w:color="auto"/>
                <w:left w:val="none" w:sz="0" w:space="0" w:color="auto"/>
                <w:bottom w:val="none" w:sz="0" w:space="0" w:color="auto"/>
                <w:right w:val="none" w:sz="0" w:space="0" w:color="auto"/>
              </w:divBdr>
            </w:div>
            <w:div w:id="226188188">
              <w:marLeft w:val="0"/>
              <w:marRight w:val="0"/>
              <w:marTop w:val="0"/>
              <w:marBottom w:val="0"/>
              <w:divBdr>
                <w:top w:val="none" w:sz="0" w:space="0" w:color="auto"/>
                <w:left w:val="none" w:sz="0" w:space="0" w:color="auto"/>
                <w:bottom w:val="none" w:sz="0" w:space="0" w:color="auto"/>
                <w:right w:val="none" w:sz="0" w:space="0" w:color="auto"/>
              </w:divBdr>
            </w:div>
            <w:div w:id="905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sChild>
        <w:div w:id="1984430944">
          <w:marLeft w:val="0"/>
          <w:marRight w:val="0"/>
          <w:marTop w:val="0"/>
          <w:marBottom w:val="0"/>
          <w:divBdr>
            <w:top w:val="none" w:sz="0" w:space="0" w:color="auto"/>
            <w:left w:val="none" w:sz="0" w:space="0" w:color="auto"/>
            <w:bottom w:val="none" w:sz="0" w:space="0" w:color="auto"/>
            <w:right w:val="none" w:sz="0" w:space="0" w:color="auto"/>
          </w:divBdr>
          <w:divsChild>
            <w:div w:id="15072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590">
      <w:bodyDiv w:val="1"/>
      <w:marLeft w:val="0"/>
      <w:marRight w:val="0"/>
      <w:marTop w:val="0"/>
      <w:marBottom w:val="0"/>
      <w:divBdr>
        <w:top w:val="none" w:sz="0" w:space="0" w:color="auto"/>
        <w:left w:val="none" w:sz="0" w:space="0" w:color="auto"/>
        <w:bottom w:val="none" w:sz="0" w:space="0" w:color="auto"/>
        <w:right w:val="none" w:sz="0" w:space="0" w:color="auto"/>
      </w:divBdr>
    </w:div>
    <w:div w:id="574827731">
      <w:bodyDiv w:val="1"/>
      <w:marLeft w:val="0"/>
      <w:marRight w:val="0"/>
      <w:marTop w:val="0"/>
      <w:marBottom w:val="0"/>
      <w:divBdr>
        <w:top w:val="none" w:sz="0" w:space="0" w:color="auto"/>
        <w:left w:val="none" w:sz="0" w:space="0" w:color="auto"/>
        <w:bottom w:val="none" w:sz="0" w:space="0" w:color="auto"/>
        <w:right w:val="none" w:sz="0" w:space="0" w:color="auto"/>
      </w:divBdr>
      <w:divsChild>
        <w:div w:id="1785420857">
          <w:marLeft w:val="0"/>
          <w:marRight w:val="0"/>
          <w:marTop w:val="0"/>
          <w:marBottom w:val="0"/>
          <w:divBdr>
            <w:top w:val="none" w:sz="0" w:space="0" w:color="auto"/>
            <w:left w:val="none" w:sz="0" w:space="0" w:color="auto"/>
            <w:bottom w:val="none" w:sz="0" w:space="0" w:color="auto"/>
            <w:right w:val="none" w:sz="0" w:space="0" w:color="auto"/>
          </w:divBdr>
          <w:divsChild>
            <w:div w:id="19132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9097">
      <w:bodyDiv w:val="1"/>
      <w:marLeft w:val="0"/>
      <w:marRight w:val="0"/>
      <w:marTop w:val="0"/>
      <w:marBottom w:val="0"/>
      <w:divBdr>
        <w:top w:val="none" w:sz="0" w:space="0" w:color="auto"/>
        <w:left w:val="none" w:sz="0" w:space="0" w:color="auto"/>
        <w:bottom w:val="none" w:sz="0" w:space="0" w:color="auto"/>
        <w:right w:val="none" w:sz="0" w:space="0" w:color="auto"/>
      </w:divBdr>
      <w:divsChild>
        <w:div w:id="227111181">
          <w:marLeft w:val="0"/>
          <w:marRight w:val="0"/>
          <w:marTop w:val="0"/>
          <w:marBottom w:val="0"/>
          <w:divBdr>
            <w:top w:val="none" w:sz="0" w:space="0" w:color="auto"/>
            <w:left w:val="none" w:sz="0" w:space="0" w:color="auto"/>
            <w:bottom w:val="none" w:sz="0" w:space="0" w:color="auto"/>
            <w:right w:val="none" w:sz="0" w:space="0" w:color="auto"/>
          </w:divBdr>
          <w:divsChild>
            <w:div w:id="252668510">
              <w:marLeft w:val="0"/>
              <w:marRight w:val="0"/>
              <w:marTop w:val="0"/>
              <w:marBottom w:val="0"/>
              <w:divBdr>
                <w:top w:val="none" w:sz="0" w:space="0" w:color="auto"/>
                <w:left w:val="none" w:sz="0" w:space="0" w:color="auto"/>
                <w:bottom w:val="none" w:sz="0" w:space="0" w:color="auto"/>
                <w:right w:val="none" w:sz="0" w:space="0" w:color="auto"/>
              </w:divBdr>
            </w:div>
            <w:div w:id="791292854">
              <w:marLeft w:val="0"/>
              <w:marRight w:val="0"/>
              <w:marTop w:val="0"/>
              <w:marBottom w:val="0"/>
              <w:divBdr>
                <w:top w:val="none" w:sz="0" w:space="0" w:color="auto"/>
                <w:left w:val="none" w:sz="0" w:space="0" w:color="auto"/>
                <w:bottom w:val="none" w:sz="0" w:space="0" w:color="auto"/>
                <w:right w:val="none" w:sz="0" w:space="0" w:color="auto"/>
              </w:divBdr>
            </w:div>
            <w:div w:id="33966610">
              <w:marLeft w:val="0"/>
              <w:marRight w:val="0"/>
              <w:marTop w:val="0"/>
              <w:marBottom w:val="0"/>
              <w:divBdr>
                <w:top w:val="none" w:sz="0" w:space="0" w:color="auto"/>
                <w:left w:val="none" w:sz="0" w:space="0" w:color="auto"/>
                <w:bottom w:val="none" w:sz="0" w:space="0" w:color="auto"/>
                <w:right w:val="none" w:sz="0" w:space="0" w:color="auto"/>
              </w:divBdr>
            </w:div>
            <w:div w:id="5393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084">
      <w:bodyDiv w:val="1"/>
      <w:marLeft w:val="0"/>
      <w:marRight w:val="0"/>
      <w:marTop w:val="0"/>
      <w:marBottom w:val="0"/>
      <w:divBdr>
        <w:top w:val="none" w:sz="0" w:space="0" w:color="auto"/>
        <w:left w:val="none" w:sz="0" w:space="0" w:color="auto"/>
        <w:bottom w:val="none" w:sz="0" w:space="0" w:color="auto"/>
        <w:right w:val="none" w:sz="0" w:space="0" w:color="auto"/>
      </w:divBdr>
      <w:divsChild>
        <w:div w:id="676007311">
          <w:marLeft w:val="0"/>
          <w:marRight w:val="0"/>
          <w:marTop w:val="0"/>
          <w:marBottom w:val="0"/>
          <w:divBdr>
            <w:top w:val="none" w:sz="0" w:space="0" w:color="auto"/>
            <w:left w:val="none" w:sz="0" w:space="0" w:color="auto"/>
            <w:bottom w:val="none" w:sz="0" w:space="0" w:color="auto"/>
            <w:right w:val="none" w:sz="0" w:space="0" w:color="auto"/>
          </w:divBdr>
          <w:divsChild>
            <w:div w:id="20498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5929">
      <w:bodyDiv w:val="1"/>
      <w:marLeft w:val="0"/>
      <w:marRight w:val="0"/>
      <w:marTop w:val="0"/>
      <w:marBottom w:val="0"/>
      <w:divBdr>
        <w:top w:val="none" w:sz="0" w:space="0" w:color="auto"/>
        <w:left w:val="none" w:sz="0" w:space="0" w:color="auto"/>
        <w:bottom w:val="none" w:sz="0" w:space="0" w:color="auto"/>
        <w:right w:val="none" w:sz="0" w:space="0" w:color="auto"/>
      </w:divBdr>
    </w:div>
    <w:div w:id="993069150">
      <w:bodyDiv w:val="1"/>
      <w:marLeft w:val="0"/>
      <w:marRight w:val="0"/>
      <w:marTop w:val="0"/>
      <w:marBottom w:val="0"/>
      <w:divBdr>
        <w:top w:val="none" w:sz="0" w:space="0" w:color="auto"/>
        <w:left w:val="none" w:sz="0" w:space="0" w:color="auto"/>
        <w:bottom w:val="none" w:sz="0" w:space="0" w:color="auto"/>
        <w:right w:val="none" w:sz="0" w:space="0" w:color="auto"/>
      </w:divBdr>
      <w:divsChild>
        <w:div w:id="410085061">
          <w:marLeft w:val="0"/>
          <w:marRight w:val="0"/>
          <w:marTop w:val="0"/>
          <w:marBottom w:val="0"/>
          <w:divBdr>
            <w:top w:val="none" w:sz="0" w:space="0" w:color="auto"/>
            <w:left w:val="none" w:sz="0" w:space="0" w:color="auto"/>
            <w:bottom w:val="none" w:sz="0" w:space="0" w:color="auto"/>
            <w:right w:val="none" w:sz="0" w:space="0" w:color="auto"/>
          </w:divBdr>
          <w:divsChild>
            <w:div w:id="90048447">
              <w:marLeft w:val="0"/>
              <w:marRight w:val="0"/>
              <w:marTop w:val="0"/>
              <w:marBottom w:val="0"/>
              <w:divBdr>
                <w:top w:val="none" w:sz="0" w:space="0" w:color="auto"/>
                <w:left w:val="none" w:sz="0" w:space="0" w:color="auto"/>
                <w:bottom w:val="none" w:sz="0" w:space="0" w:color="auto"/>
                <w:right w:val="none" w:sz="0" w:space="0" w:color="auto"/>
              </w:divBdr>
            </w:div>
            <w:div w:id="962266631">
              <w:marLeft w:val="0"/>
              <w:marRight w:val="0"/>
              <w:marTop w:val="0"/>
              <w:marBottom w:val="0"/>
              <w:divBdr>
                <w:top w:val="none" w:sz="0" w:space="0" w:color="auto"/>
                <w:left w:val="none" w:sz="0" w:space="0" w:color="auto"/>
                <w:bottom w:val="none" w:sz="0" w:space="0" w:color="auto"/>
                <w:right w:val="none" w:sz="0" w:space="0" w:color="auto"/>
              </w:divBdr>
            </w:div>
            <w:div w:id="882716757">
              <w:marLeft w:val="0"/>
              <w:marRight w:val="0"/>
              <w:marTop w:val="0"/>
              <w:marBottom w:val="0"/>
              <w:divBdr>
                <w:top w:val="none" w:sz="0" w:space="0" w:color="auto"/>
                <w:left w:val="none" w:sz="0" w:space="0" w:color="auto"/>
                <w:bottom w:val="none" w:sz="0" w:space="0" w:color="auto"/>
                <w:right w:val="none" w:sz="0" w:space="0" w:color="auto"/>
              </w:divBdr>
            </w:div>
            <w:div w:id="1152480945">
              <w:marLeft w:val="0"/>
              <w:marRight w:val="0"/>
              <w:marTop w:val="0"/>
              <w:marBottom w:val="0"/>
              <w:divBdr>
                <w:top w:val="none" w:sz="0" w:space="0" w:color="auto"/>
                <w:left w:val="none" w:sz="0" w:space="0" w:color="auto"/>
                <w:bottom w:val="none" w:sz="0" w:space="0" w:color="auto"/>
                <w:right w:val="none" w:sz="0" w:space="0" w:color="auto"/>
              </w:divBdr>
            </w:div>
            <w:div w:id="206643353">
              <w:marLeft w:val="0"/>
              <w:marRight w:val="0"/>
              <w:marTop w:val="0"/>
              <w:marBottom w:val="0"/>
              <w:divBdr>
                <w:top w:val="none" w:sz="0" w:space="0" w:color="auto"/>
                <w:left w:val="none" w:sz="0" w:space="0" w:color="auto"/>
                <w:bottom w:val="none" w:sz="0" w:space="0" w:color="auto"/>
                <w:right w:val="none" w:sz="0" w:space="0" w:color="auto"/>
              </w:divBdr>
            </w:div>
            <w:div w:id="607397660">
              <w:marLeft w:val="0"/>
              <w:marRight w:val="0"/>
              <w:marTop w:val="0"/>
              <w:marBottom w:val="0"/>
              <w:divBdr>
                <w:top w:val="none" w:sz="0" w:space="0" w:color="auto"/>
                <w:left w:val="none" w:sz="0" w:space="0" w:color="auto"/>
                <w:bottom w:val="none" w:sz="0" w:space="0" w:color="auto"/>
                <w:right w:val="none" w:sz="0" w:space="0" w:color="auto"/>
              </w:divBdr>
            </w:div>
            <w:div w:id="1685133897">
              <w:marLeft w:val="0"/>
              <w:marRight w:val="0"/>
              <w:marTop w:val="0"/>
              <w:marBottom w:val="0"/>
              <w:divBdr>
                <w:top w:val="none" w:sz="0" w:space="0" w:color="auto"/>
                <w:left w:val="none" w:sz="0" w:space="0" w:color="auto"/>
                <w:bottom w:val="none" w:sz="0" w:space="0" w:color="auto"/>
                <w:right w:val="none" w:sz="0" w:space="0" w:color="auto"/>
              </w:divBdr>
            </w:div>
            <w:div w:id="1926762752">
              <w:marLeft w:val="0"/>
              <w:marRight w:val="0"/>
              <w:marTop w:val="0"/>
              <w:marBottom w:val="0"/>
              <w:divBdr>
                <w:top w:val="none" w:sz="0" w:space="0" w:color="auto"/>
                <w:left w:val="none" w:sz="0" w:space="0" w:color="auto"/>
                <w:bottom w:val="none" w:sz="0" w:space="0" w:color="auto"/>
                <w:right w:val="none" w:sz="0" w:space="0" w:color="auto"/>
              </w:divBdr>
            </w:div>
            <w:div w:id="742138450">
              <w:marLeft w:val="0"/>
              <w:marRight w:val="0"/>
              <w:marTop w:val="0"/>
              <w:marBottom w:val="0"/>
              <w:divBdr>
                <w:top w:val="none" w:sz="0" w:space="0" w:color="auto"/>
                <w:left w:val="none" w:sz="0" w:space="0" w:color="auto"/>
                <w:bottom w:val="none" w:sz="0" w:space="0" w:color="auto"/>
                <w:right w:val="none" w:sz="0" w:space="0" w:color="auto"/>
              </w:divBdr>
            </w:div>
            <w:div w:id="777140352">
              <w:marLeft w:val="0"/>
              <w:marRight w:val="0"/>
              <w:marTop w:val="0"/>
              <w:marBottom w:val="0"/>
              <w:divBdr>
                <w:top w:val="none" w:sz="0" w:space="0" w:color="auto"/>
                <w:left w:val="none" w:sz="0" w:space="0" w:color="auto"/>
                <w:bottom w:val="none" w:sz="0" w:space="0" w:color="auto"/>
                <w:right w:val="none" w:sz="0" w:space="0" w:color="auto"/>
              </w:divBdr>
            </w:div>
            <w:div w:id="570971976">
              <w:marLeft w:val="0"/>
              <w:marRight w:val="0"/>
              <w:marTop w:val="0"/>
              <w:marBottom w:val="0"/>
              <w:divBdr>
                <w:top w:val="none" w:sz="0" w:space="0" w:color="auto"/>
                <w:left w:val="none" w:sz="0" w:space="0" w:color="auto"/>
                <w:bottom w:val="none" w:sz="0" w:space="0" w:color="auto"/>
                <w:right w:val="none" w:sz="0" w:space="0" w:color="auto"/>
              </w:divBdr>
            </w:div>
            <w:div w:id="284234797">
              <w:marLeft w:val="0"/>
              <w:marRight w:val="0"/>
              <w:marTop w:val="0"/>
              <w:marBottom w:val="0"/>
              <w:divBdr>
                <w:top w:val="none" w:sz="0" w:space="0" w:color="auto"/>
                <w:left w:val="none" w:sz="0" w:space="0" w:color="auto"/>
                <w:bottom w:val="none" w:sz="0" w:space="0" w:color="auto"/>
                <w:right w:val="none" w:sz="0" w:space="0" w:color="auto"/>
              </w:divBdr>
            </w:div>
            <w:div w:id="447041564">
              <w:marLeft w:val="0"/>
              <w:marRight w:val="0"/>
              <w:marTop w:val="0"/>
              <w:marBottom w:val="0"/>
              <w:divBdr>
                <w:top w:val="none" w:sz="0" w:space="0" w:color="auto"/>
                <w:left w:val="none" w:sz="0" w:space="0" w:color="auto"/>
                <w:bottom w:val="none" w:sz="0" w:space="0" w:color="auto"/>
                <w:right w:val="none" w:sz="0" w:space="0" w:color="auto"/>
              </w:divBdr>
            </w:div>
            <w:div w:id="14220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6320">
      <w:bodyDiv w:val="1"/>
      <w:marLeft w:val="0"/>
      <w:marRight w:val="0"/>
      <w:marTop w:val="0"/>
      <w:marBottom w:val="0"/>
      <w:divBdr>
        <w:top w:val="none" w:sz="0" w:space="0" w:color="auto"/>
        <w:left w:val="none" w:sz="0" w:space="0" w:color="auto"/>
        <w:bottom w:val="none" w:sz="0" w:space="0" w:color="auto"/>
        <w:right w:val="none" w:sz="0" w:space="0" w:color="auto"/>
      </w:divBdr>
    </w:div>
    <w:div w:id="1872183635">
      <w:bodyDiv w:val="1"/>
      <w:marLeft w:val="0"/>
      <w:marRight w:val="0"/>
      <w:marTop w:val="0"/>
      <w:marBottom w:val="0"/>
      <w:divBdr>
        <w:top w:val="none" w:sz="0" w:space="0" w:color="auto"/>
        <w:left w:val="none" w:sz="0" w:space="0" w:color="auto"/>
        <w:bottom w:val="none" w:sz="0" w:space="0" w:color="auto"/>
        <w:right w:val="none" w:sz="0" w:space="0" w:color="auto"/>
      </w:divBdr>
      <w:divsChild>
        <w:div w:id="59796061">
          <w:marLeft w:val="0"/>
          <w:marRight w:val="0"/>
          <w:marTop w:val="0"/>
          <w:marBottom w:val="0"/>
          <w:divBdr>
            <w:top w:val="none" w:sz="0" w:space="0" w:color="auto"/>
            <w:left w:val="none" w:sz="0" w:space="0" w:color="auto"/>
            <w:bottom w:val="none" w:sz="0" w:space="0" w:color="auto"/>
            <w:right w:val="none" w:sz="0" w:space="0" w:color="auto"/>
          </w:divBdr>
        </w:div>
      </w:divsChild>
    </w:div>
    <w:div w:id="1885677774">
      <w:bodyDiv w:val="1"/>
      <w:marLeft w:val="0"/>
      <w:marRight w:val="0"/>
      <w:marTop w:val="0"/>
      <w:marBottom w:val="0"/>
      <w:divBdr>
        <w:top w:val="none" w:sz="0" w:space="0" w:color="auto"/>
        <w:left w:val="none" w:sz="0" w:space="0" w:color="auto"/>
        <w:bottom w:val="none" w:sz="0" w:space="0" w:color="auto"/>
        <w:right w:val="none" w:sz="0" w:space="0" w:color="auto"/>
      </w:divBdr>
    </w:div>
    <w:div w:id="1933588753">
      <w:bodyDiv w:val="1"/>
      <w:marLeft w:val="0"/>
      <w:marRight w:val="0"/>
      <w:marTop w:val="0"/>
      <w:marBottom w:val="0"/>
      <w:divBdr>
        <w:top w:val="none" w:sz="0" w:space="0" w:color="auto"/>
        <w:left w:val="none" w:sz="0" w:space="0" w:color="auto"/>
        <w:bottom w:val="none" w:sz="0" w:space="0" w:color="auto"/>
        <w:right w:val="none" w:sz="0" w:space="0" w:color="auto"/>
      </w:divBdr>
      <w:divsChild>
        <w:div w:id="181090538">
          <w:marLeft w:val="0"/>
          <w:marRight w:val="0"/>
          <w:marTop w:val="0"/>
          <w:marBottom w:val="0"/>
          <w:divBdr>
            <w:top w:val="none" w:sz="0" w:space="0" w:color="auto"/>
            <w:left w:val="none" w:sz="0" w:space="0" w:color="auto"/>
            <w:bottom w:val="none" w:sz="0" w:space="0" w:color="auto"/>
            <w:right w:val="none" w:sz="0" w:space="0" w:color="auto"/>
          </w:divBdr>
          <w:divsChild>
            <w:div w:id="2035382909">
              <w:marLeft w:val="0"/>
              <w:marRight w:val="0"/>
              <w:marTop w:val="0"/>
              <w:marBottom w:val="0"/>
              <w:divBdr>
                <w:top w:val="none" w:sz="0" w:space="0" w:color="auto"/>
                <w:left w:val="none" w:sz="0" w:space="0" w:color="auto"/>
                <w:bottom w:val="none" w:sz="0" w:space="0" w:color="auto"/>
                <w:right w:val="none" w:sz="0" w:space="0" w:color="auto"/>
              </w:divBdr>
            </w:div>
            <w:div w:id="675032939">
              <w:marLeft w:val="0"/>
              <w:marRight w:val="0"/>
              <w:marTop w:val="0"/>
              <w:marBottom w:val="0"/>
              <w:divBdr>
                <w:top w:val="none" w:sz="0" w:space="0" w:color="auto"/>
                <w:left w:val="none" w:sz="0" w:space="0" w:color="auto"/>
                <w:bottom w:val="none" w:sz="0" w:space="0" w:color="auto"/>
                <w:right w:val="none" w:sz="0" w:space="0" w:color="auto"/>
              </w:divBdr>
            </w:div>
            <w:div w:id="641732521">
              <w:marLeft w:val="0"/>
              <w:marRight w:val="0"/>
              <w:marTop w:val="0"/>
              <w:marBottom w:val="0"/>
              <w:divBdr>
                <w:top w:val="none" w:sz="0" w:space="0" w:color="auto"/>
                <w:left w:val="none" w:sz="0" w:space="0" w:color="auto"/>
                <w:bottom w:val="none" w:sz="0" w:space="0" w:color="auto"/>
                <w:right w:val="none" w:sz="0" w:space="0" w:color="auto"/>
              </w:divBdr>
            </w:div>
            <w:div w:id="1695811622">
              <w:marLeft w:val="0"/>
              <w:marRight w:val="0"/>
              <w:marTop w:val="0"/>
              <w:marBottom w:val="0"/>
              <w:divBdr>
                <w:top w:val="none" w:sz="0" w:space="0" w:color="auto"/>
                <w:left w:val="none" w:sz="0" w:space="0" w:color="auto"/>
                <w:bottom w:val="none" w:sz="0" w:space="0" w:color="auto"/>
                <w:right w:val="none" w:sz="0" w:space="0" w:color="auto"/>
              </w:divBdr>
            </w:div>
            <w:div w:id="291716114">
              <w:marLeft w:val="0"/>
              <w:marRight w:val="0"/>
              <w:marTop w:val="0"/>
              <w:marBottom w:val="0"/>
              <w:divBdr>
                <w:top w:val="none" w:sz="0" w:space="0" w:color="auto"/>
                <w:left w:val="none" w:sz="0" w:space="0" w:color="auto"/>
                <w:bottom w:val="none" w:sz="0" w:space="0" w:color="auto"/>
                <w:right w:val="none" w:sz="0" w:space="0" w:color="auto"/>
              </w:divBdr>
            </w:div>
            <w:div w:id="701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3835">
      <w:bodyDiv w:val="1"/>
      <w:marLeft w:val="0"/>
      <w:marRight w:val="0"/>
      <w:marTop w:val="0"/>
      <w:marBottom w:val="0"/>
      <w:divBdr>
        <w:top w:val="none" w:sz="0" w:space="0" w:color="auto"/>
        <w:left w:val="none" w:sz="0" w:space="0" w:color="auto"/>
        <w:bottom w:val="none" w:sz="0" w:space="0" w:color="auto"/>
        <w:right w:val="none" w:sz="0" w:space="0" w:color="auto"/>
      </w:divBdr>
      <w:divsChild>
        <w:div w:id="1193034626">
          <w:marLeft w:val="0"/>
          <w:marRight w:val="0"/>
          <w:marTop w:val="0"/>
          <w:marBottom w:val="0"/>
          <w:divBdr>
            <w:top w:val="none" w:sz="0" w:space="0" w:color="auto"/>
            <w:left w:val="none" w:sz="0" w:space="0" w:color="auto"/>
            <w:bottom w:val="none" w:sz="0" w:space="0" w:color="auto"/>
            <w:right w:val="none" w:sz="0" w:space="0" w:color="auto"/>
          </w:divBdr>
          <w:divsChild>
            <w:div w:id="1202475624">
              <w:marLeft w:val="0"/>
              <w:marRight w:val="0"/>
              <w:marTop w:val="0"/>
              <w:marBottom w:val="0"/>
              <w:divBdr>
                <w:top w:val="none" w:sz="0" w:space="0" w:color="auto"/>
                <w:left w:val="none" w:sz="0" w:space="0" w:color="auto"/>
                <w:bottom w:val="none" w:sz="0" w:space="0" w:color="auto"/>
                <w:right w:val="none" w:sz="0" w:space="0" w:color="auto"/>
              </w:divBdr>
            </w:div>
            <w:div w:id="246770541">
              <w:marLeft w:val="0"/>
              <w:marRight w:val="0"/>
              <w:marTop w:val="0"/>
              <w:marBottom w:val="0"/>
              <w:divBdr>
                <w:top w:val="none" w:sz="0" w:space="0" w:color="auto"/>
                <w:left w:val="none" w:sz="0" w:space="0" w:color="auto"/>
                <w:bottom w:val="none" w:sz="0" w:space="0" w:color="auto"/>
                <w:right w:val="none" w:sz="0" w:space="0" w:color="auto"/>
              </w:divBdr>
            </w:div>
            <w:div w:id="1771269960">
              <w:marLeft w:val="0"/>
              <w:marRight w:val="0"/>
              <w:marTop w:val="0"/>
              <w:marBottom w:val="0"/>
              <w:divBdr>
                <w:top w:val="none" w:sz="0" w:space="0" w:color="auto"/>
                <w:left w:val="none" w:sz="0" w:space="0" w:color="auto"/>
                <w:bottom w:val="none" w:sz="0" w:space="0" w:color="auto"/>
                <w:right w:val="none" w:sz="0" w:space="0" w:color="auto"/>
              </w:divBdr>
            </w:div>
            <w:div w:id="11135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32CA7-6B9B-44E0-B826-7C05E5B23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6190</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Maxwell</dc:creator>
  <cp:keywords/>
  <dc:description/>
  <cp:lastModifiedBy>Cole Maxwell</cp:lastModifiedBy>
  <cp:revision>903</cp:revision>
  <dcterms:created xsi:type="dcterms:W3CDTF">2020-09-01T23:07:00Z</dcterms:created>
  <dcterms:modified xsi:type="dcterms:W3CDTF">2020-12-07T22:11:00Z</dcterms:modified>
</cp:coreProperties>
</file>