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9570" w14:textId="1936A69D" w:rsidR="00136007" w:rsidRDefault="00136007">
      <w:pPr>
        <w:rPr>
          <w:b/>
        </w:rPr>
      </w:pPr>
      <w:r>
        <w:rPr>
          <w:b/>
        </w:rPr>
        <w:t>Names:</w:t>
      </w:r>
    </w:p>
    <w:p w14:paraId="79AF90B8" w14:textId="77777777" w:rsidR="00136007" w:rsidRDefault="00136007">
      <w:pPr>
        <w:rPr>
          <w:b/>
        </w:rPr>
      </w:pPr>
    </w:p>
    <w:p w14:paraId="18A3926C" w14:textId="4A56A974" w:rsidR="00F0114A" w:rsidRDefault="00925AAD">
      <w:r>
        <w:rPr>
          <w:b/>
        </w:rPr>
        <w:t xml:space="preserve">EMD 538 </w:t>
      </w:r>
      <w:r w:rsidR="00F36FB0">
        <w:rPr>
          <w:b/>
        </w:rPr>
        <w:t>Problem Set</w:t>
      </w:r>
      <w:r>
        <w:rPr>
          <w:b/>
        </w:rPr>
        <w:t xml:space="preserve"> #1</w:t>
      </w:r>
      <w:r w:rsidR="00651D09">
        <w:rPr>
          <w:b/>
        </w:rPr>
        <w:t xml:space="preserve"> – Chain Binomial Models</w:t>
      </w:r>
    </w:p>
    <w:p w14:paraId="5634E9DD" w14:textId="77777777" w:rsidR="00925AAD" w:rsidRDefault="00925AAD"/>
    <w:p w14:paraId="46FC98B4" w14:textId="77777777" w:rsidR="00925AAD" w:rsidRDefault="00925AAD" w:rsidP="00925AAD">
      <w:r>
        <w:t xml:space="preserve">Consider the data presented by Greenwood (1931) on the distribution of secondary measles cases among households with 1 index case and </w:t>
      </w:r>
      <w:r w:rsidRPr="00925AAD">
        <w:rPr>
          <w:i/>
        </w:rPr>
        <w:t>m</w:t>
      </w:r>
      <w:r>
        <w:t xml:space="preserve"> = 4 contacts.</w:t>
      </w:r>
    </w:p>
    <w:p w14:paraId="637B0DED" w14:textId="77777777" w:rsidR="00925AAD" w:rsidRDefault="00925AAD" w:rsidP="00925AAD"/>
    <w:p w14:paraId="02D22374" w14:textId="77777777" w:rsidR="00651D09" w:rsidRDefault="007101F5" w:rsidP="00925AAD">
      <w:r>
        <w:rPr>
          <w:noProof/>
        </w:rPr>
        <w:drawing>
          <wp:inline distT="0" distB="0" distL="0" distR="0" wp14:anchorId="60225ECB" wp14:editId="219B87FC">
            <wp:extent cx="5486400" cy="335753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D143" w14:textId="77777777" w:rsidR="00651D09" w:rsidRDefault="00651D09" w:rsidP="00925AAD"/>
    <w:p w14:paraId="59781AF7" w14:textId="022BDEB5" w:rsidR="00CA519E" w:rsidRDefault="00CA519E" w:rsidP="007101F5">
      <w:pPr>
        <w:pStyle w:val="ListParagraph"/>
        <w:numPr>
          <w:ilvl w:val="0"/>
          <w:numId w:val="2"/>
        </w:numPr>
        <w:ind w:left="360"/>
      </w:pPr>
      <w:r>
        <w:t>What is the secondary attack rate (SAR)</w:t>
      </w:r>
      <w:r w:rsidR="00AF1E0D">
        <w:t xml:space="preserve"> for the households with </w:t>
      </w:r>
      <w:r w:rsidR="00AF1E0D">
        <w:rPr>
          <w:i/>
        </w:rPr>
        <w:t>m</w:t>
      </w:r>
      <w:r w:rsidR="00AF1E0D">
        <w:t xml:space="preserve"> = 4 contacts</w:t>
      </w:r>
      <w:r>
        <w:t xml:space="preserve">, assuming all </w:t>
      </w:r>
      <w:r w:rsidR="00AF1E0D">
        <w:t xml:space="preserve">infected </w:t>
      </w:r>
      <w:r>
        <w:t xml:space="preserve">contacts </w:t>
      </w:r>
      <w:r w:rsidR="00AF1E0D">
        <w:t>had symptom onset</w:t>
      </w:r>
      <w:r>
        <w:t xml:space="preserve"> within the maximum serial interval from the primary case?</w:t>
      </w:r>
    </w:p>
    <w:p w14:paraId="6FAF673F" w14:textId="77777777" w:rsidR="00CA519E" w:rsidRDefault="00CA519E" w:rsidP="00CA519E">
      <w:pPr>
        <w:pStyle w:val="ListParagraph"/>
        <w:ind w:left="360"/>
      </w:pPr>
    </w:p>
    <w:p w14:paraId="6F863C17" w14:textId="77777777" w:rsidR="005660EA" w:rsidRDefault="005660EA" w:rsidP="00CA519E">
      <w:pPr>
        <w:pStyle w:val="ListParagraph"/>
        <w:ind w:left="360"/>
      </w:pPr>
    </w:p>
    <w:p w14:paraId="0BBC302D" w14:textId="77777777" w:rsidR="005660EA" w:rsidRDefault="005660EA" w:rsidP="00CA519E">
      <w:pPr>
        <w:pStyle w:val="ListParagraph"/>
        <w:ind w:left="360"/>
      </w:pPr>
    </w:p>
    <w:p w14:paraId="4137EC12" w14:textId="77777777" w:rsidR="005660EA" w:rsidRDefault="005660EA" w:rsidP="00CA519E">
      <w:pPr>
        <w:pStyle w:val="ListParagraph"/>
        <w:ind w:left="360"/>
      </w:pPr>
    </w:p>
    <w:p w14:paraId="4D90DE87" w14:textId="77777777" w:rsidR="005660EA" w:rsidRDefault="005660EA" w:rsidP="00CA519E">
      <w:pPr>
        <w:pStyle w:val="ListParagraph"/>
        <w:ind w:left="360"/>
      </w:pPr>
    </w:p>
    <w:p w14:paraId="64B6D30D" w14:textId="77777777" w:rsidR="00925AAD" w:rsidRDefault="00925AAD" w:rsidP="007101F5">
      <w:pPr>
        <w:pStyle w:val="ListParagraph"/>
        <w:numPr>
          <w:ilvl w:val="0"/>
          <w:numId w:val="2"/>
        </w:numPr>
        <w:ind w:left="360"/>
      </w:pPr>
      <w:r>
        <w:t xml:space="preserve">What is the expected distribution of secondary infections within households of size </w:t>
      </w:r>
      <w:r w:rsidRPr="00700180">
        <w:rPr>
          <w:i/>
        </w:rPr>
        <w:t>m</w:t>
      </w:r>
      <w:r>
        <w:t xml:space="preserve"> = 4 if there </w:t>
      </w:r>
      <w:r w:rsidR="00700180">
        <w:t>i</w:t>
      </w:r>
      <w:r>
        <w:t>s NO ongoing transmission</w:t>
      </w:r>
      <w:r w:rsidR="00700180">
        <w:t xml:space="preserve"> and </w:t>
      </w:r>
      <w:r w:rsidR="00700180" w:rsidRPr="00700180">
        <w:rPr>
          <w:i/>
        </w:rPr>
        <w:t>p</w:t>
      </w:r>
      <w:r w:rsidR="00700180">
        <w:t xml:space="preserve"> = 0.3?</w:t>
      </w:r>
    </w:p>
    <w:p w14:paraId="54CB9727" w14:textId="77777777" w:rsidR="007101F5" w:rsidRDefault="007101F5" w:rsidP="007101F5"/>
    <w:p w14:paraId="49B5B304" w14:textId="77777777" w:rsidR="005660EA" w:rsidRDefault="005660EA" w:rsidP="007101F5"/>
    <w:p w14:paraId="1C9D6F5D" w14:textId="77777777" w:rsidR="005660EA" w:rsidRDefault="005660EA" w:rsidP="007101F5"/>
    <w:p w14:paraId="5EC60D0A" w14:textId="77777777" w:rsidR="005660EA" w:rsidRDefault="005660EA" w:rsidP="007101F5"/>
    <w:p w14:paraId="6EEF12B2" w14:textId="77777777" w:rsidR="005660EA" w:rsidRDefault="005660EA" w:rsidP="007101F5"/>
    <w:p w14:paraId="64AD1D3D" w14:textId="77777777" w:rsidR="005660EA" w:rsidRDefault="005660EA" w:rsidP="007101F5"/>
    <w:p w14:paraId="6047A09F" w14:textId="77777777" w:rsidR="005660EA" w:rsidRDefault="005660EA" w:rsidP="007101F5"/>
    <w:p w14:paraId="36E9F071" w14:textId="77777777" w:rsidR="005660EA" w:rsidRDefault="005660EA" w:rsidP="007101F5"/>
    <w:p w14:paraId="47BA027B" w14:textId="77777777" w:rsidR="005660EA" w:rsidRDefault="005660EA" w:rsidP="007101F5"/>
    <w:p w14:paraId="5AA16F5A" w14:textId="77777777" w:rsidR="005660EA" w:rsidRDefault="005660EA" w:rsidP="007101F5"/>
    <w:p w14:paraId="7E39B3CC" w14:textId="77777777" w:rsidR="005660EA" w:rsidRDefault="005660EA" w:rsidP="007101F5"/>
    <w:p w14:paraId="42FA1300" w14:textId="36F4C338" w:rsidR="007101F5" w:rsidRDefault="00700180" w:rsidP="007101F5">
      <w:pPr>
        <w:pStyle w:val="ListParagraph"/>
        <w:numPr>
          <w:ilvl w:val="0"/>
          <w:numId w:val="2"/>
        </w:numPr>
        <w:ind w:left="360"/>
      </w:pPr>
      <w:r>
        <w:t xml:space="preserve">What are the possible chains that could result in all 4 contacts being infected?  What is the probability of each chain (in terms of </w:t>
      </w:r>
      <w:r w:rsidRPr="005932F0">
        <w:rPr>
          <w:i/>
        </w:rPr>
        <w:t>p</w:t>
      </w:r>
      <w:r>
        <w:t xml:space="preserve"> and </w:t>
      </w:r>
      <w:r w:rsidRPr="005932F0">
        <w:rPr>
          <w:i/>
        </w:rPr>
        <w:t>q</w:t>
      </w:r>
      <w:r>
        <w:t>)</w:t>
      </w:r>
      <w:r w:rsidR="005932F0">
        <w:t xml:space="preserve"> under the Greenwood assumption?</w:t>
      </w:r>
    </w:p>
    <w:p w14:paraId="06B38CBA" w14:textId="77777777" w:rsidR="005660EA" w:rsidRDefault="005660EA" w:rsidP="007101F5"/>
    <w:p w14:paraId="312A798A" w14:textId="77777777" w:rsidR="005660EA" w:rsidRDefault="005660EA" w:rsidP="007101F5"/>
    <w:p w14:paraId="45FE03F2" w14:textId="77777777" w:rsidR="005660EA" w:rsidRDefault="005660EA" w:rsidP="007101F5"/>
    <w:p w14:paraId="3CEA3DE5" w14:textId="77777777" w:rsidR="005660EA" w:rsidRDefault="005660EA" w:rsidP="007101F5"/>
    <w:p w14:paraId="01555203" w14:textId="77777777" w:rsidR="005660EA" w:rsidRDefault="005660EA" w:rsidP="007101F5"/>
    <w:p w14:paraId="45855EED" w14:textId="77777777" w:rsidR="005660EA" w:rsidRDefault="005660EA" w:rsidP="007101F5"/>
    <w:p w14:paraId="289781FE" w14:textId="77777777" w:rsidR="005660EA" w:rsidRDefault="005660EA" w:rsidP="007101F5"/>
    <w:p w14:paraId="0EB7CDBB" w14:textId="551BF594" w:rsidR="00700180" w:rsidRDefault="00700180" w:rsidP="007101F5">
      <w:pPr>
        <w:pStyle w:val="ListParagraph"/>
        <w:numPr>
          <w:ilvl w:val="0"/>
          <w:numId w:val="2"/>
        </w:numPr>
        <w:ind w:left="360"/>
      </w:pPr>
      <w:r>
        <w:t xml:space="preserve">Greenwood presents his expected distribution of secondary measles cases from </w:t>
      </w:r>
      <w:r w:rsidR="00392B1B">
        <w:t>the</w:t>
      </w:r>
      <w:r>
        <w:t xml:space="preserve"> chain binomial model</w:t>
      </w:r>
      <w:r w:rsidR="00392B1B">
        <w:t xml:space="preserve"> with </w:t>
      </w:r>
      <w:r w:rsidR="00392B1B">
        <w:rPr>
          <w:i/>
        </w:rPr>
        <w:t xml:space="preserve">m </w:t>
      </w:r>
      <w:r w:rsidR="00392B1B">
        <w:t>= 4</w:t>
      </w:r>
      <w:r>
        <w:t xml:space="preserve"> in Table III.</w:t>
      </w:r>
      <w:r w:rsidR="00DB03FD">
        <w:t xml:space="preserve">  What values of </w:t>
      </w:r>
      <w:r w:rsidR="00DB03FD">
        <w:rPr>
          <w:i/>
        </w:rPr>
        <w:t>p</w:t>
      </w:r>
      <w:r w:rsidR="00DB03FD">
        <w:t xml:space="preserve"> and </w:t>
      </w:r>
      <w:r w:rsidR="00DB03FD">
        <w:rPr>
          <w:i/>
        </w:rPr>
        <w:t>q</w:t>
      </w:r>
      <w:r w:rsidR="00DB03FD">
        <w:t xml:space="preserve"> did he use to arrive at this expected distribution?  Show how he derived these estimates.</w:t>
      </w:r>
    </w:p>
    <w:p w14:paraId="3C5C3389" w14:textId="77777777" w:rsidR="007101F5" w:rsidRDefault="007101F5" w:rsidP="007101F5"/>
    <w:p w14:paraId="7E1C9327" w14:textId="77777777" w:rsidR="005660EA" w:rsidRDefault="005660EA" w:rsidP="007101F5"/>
    <w:p w14:paraId="29462A04" w14:textId="77777777" w:rsidR="005660EA" w:rsidRDefault="005660EA" w:rsidP="007101F5"/>
    <w:p w14:paraId="423B7DAB" w14:textId="77777777" w:rsidR="005660EA" w:rsidRDefault="005660EA" w:rsidP="007101F5"/>
    <w:p w14:paraId="03C6B632" w14:textId="77777777" w:rsidR="005660EA" w:rsidRDefault="005660EA" w:rsidP="007101F5"/>
    <w:p w14:paraId="2C707224" w14:textId="77777777" w:rsidR="005660EA" w:rsidRDefault="005660EA" w:rsidP="007101F5"/>
    <w:p w14:paraId="70D7A9E3" w14:textId="77777777" w:rsidR="005660EA" w:rsidRDefault="005660EA" w:rsidP="007101F5"/>
    <w:p w14:paraId="3831D5E1" w14:textId="77777777" w:rsidR="00651D09" w:rsidRPr="00217D9C" w:rsidRDefault="00651D09" w:rsidP="007101F5">
      <w:pPr>
        <w:pStyle w:val="ListParagraph"/>
        <w:numPr>
          <w:ilvl w:val="0"/>
          <w:numId w:val="2"/>
        </w:numPr>
        <w:ind w:left="360"/>
      </w:pPr>
      <w:r>
        <w:t xml:space="preserve">Why might the values of </w:t>
      </w:r>
      <w:r>
        <w:rPr>
          <w:i/>
        </w:rPr>
        <w:t>p</w:t>
      </w:r>
      <w:r>
        <w:t xml:space="preserve"> and </w:t>
      </w:r>
      <w:r>
        <w:rPr>
          <w:i/>
        </w:rPr>
        <w:t>q</w:t>
      </w:r>
      <w:r>
        <w:t xml:space="preserve"> for households with </w:t>
      </w:r>
      <w:r>
        <w:rPr>
          <w:i/>
        </w:rPr>
        <w:t>m</w:t>
      </w:r>
      <w:r>
        <w:t xml:space="preserve"> = 4 be expected to differ from those for households with </w:t>
      </w:r>
      <w:r>
        <w:rPr>
          <w:i/>
        </w:rPr>
        <w:t>m</w:t>
      </w:r>
      <w:r>
        <w:t xml:space="preserve"> = 3</w:t>
      </w:r>
      <w:r w:rsidR="0093454B">
        <w:t xml:space="preserve"> in this study</w:t>
      </w:r>
      <w:r>
        <w:t>?</w:t>
      </w:r>
      <w:r w:rsidR="00C73D0A">
        <w:t xml:space="preserve">  </w:t>
      </w:r>
      <w:r w:rsidR="00C73D0A" w:rsidRPr="00F66422">
        <w:rPr>
          <w:b/>
        </w:rPr>
        <w:t>Give at least two reasons.</w:t>
      </w:r>
    </w:p>
    <w:p w14:paraId="703020DD" w14:textId="5DE0B0AC" w:rsidR="00217D9C" w:rsidRPr="00217D9C" w:rsidRDefault="00217D9C" w:rsidP="00217D9C">
      <w:pPr>
        <w:pStyle w:val="ListParagraph"/>
        <w:ind w:left="360"/>
      </w:pPr>
      <w:r>
        <w:t>(HINT: I don’t want to know why the estimates might differ, but rather why the “true” values might differ. Think about what assumptions you are making and why they might be violated.)</w:t>
      </w:r>
    </w:p>
    <w:p w14:paraId="6AE6DAAC" w14:textId="77777777" w:rsidR="007101F5" w:rsidRDefault="007101F5" w:rsidP="007101F5"/>
    <w:p w14:paraId="79484E5D" w14:textId="77777777" w:rsidR="005660EA" w:rsidRDefault="005660EA" w:rsidP="007101F5"/>
    <w:p w14:paraId="6A39B0AB" w14:textId="77777777" w:rsidR="005660EA" w:rsidRDefault="005660EA" w:rsidP="007101F5"/>
    <w:p w14:paraId="65F33A72" w14:textId="77777777" w:rsidR="005660EA" w:rsidRDefault="005660EA" w:rsidP="007101F5"/>
    <w:p w14:paraId="3F162093" w14:textId="77777777" w:rsidR="005660EA" w:rsidRDefault="005660EA" w:rsidP="007101F5"/>
    <w:p w14:paraId="4D46E2BB" w14:textId="77777777" w:rsidR="005660EA" w:rsidRDefault="005660EA" w:rsidP="007101F5"/>
    <w:p w14:paraId="33750C95" w14:textId="77777777" w:rsidR="005660EA" w:rsidRDefault="005660EA" w:rsidP="007101F5"/>
    <w:p w14:paraId="4EEC763A" w14:textId="77777777" w:rsidR="005660EA" w:rsidRDefault="005660EA" w:rsidP="007101F5"/>
    <w:p w14:paraId="355FF2B2" w14:textId="2672C2FA" w:rsidR="00DB03FD" w:rsidRDefault="00DB03FD" w:rsidP="007101F5">
      <w:pPr>
        <w:pStyle w:val="ListParagraph"/>
        <w:numPr>
          <w:ilvl w:val="0"/>
          <w:numId w:val="2"/>
        </w:numPr>
        <w:ind w:left="360"/>
      </w:pPr>
      <w:r>
        <w:t xml:space="preserve">What would be the expected distribution of secondary cases for </w:t>
      </w:r>
      <w:r w:rsidR="007C7B2A" w:rsidRPr="00651D09">
        <w:rPr>
          <w:i/>
        </w:rPr>
        <w:t>m</w:t>
      </w:r>
      <w:r w:rsidR="007C7B2A">
        <w:t xml:space="preserve"> = 4 </w:t>
      </w:r>
      <w:r w:rsidRPr="00DB03FD">
        <w:t>under</w:t>
      </w:r>
      <w:r>
        <w:t xml:space="preserve"> the Reed-Frost assumption</w:t>
      </w:r>
      <w:r w:rsidR="007C7B2A">
        <w:t xml:space="preserve"> </w:t>
      </w:r>
      <w:r w:rsidR="00BF4C5C">
        <w:t>given</w:t>
      </w:r>
      <w:r w:rsidR="007C7B2A">
        <w:t xml:space="preserve"> the values of </w:t>
      </w:r>
      <w:r w:rsidR="007C7B2A" w:rsidRPr="00651D09">
        <w:rPr>
          <w:i/>
        </w:rPr>
        <w:t>p</w:t>
      </w:r>
      <w:r w:rsidR="007C7B2A">
        <w:t xml:space="preserve"> and </w:t>
      </w:r>
      <w:r w:rsidR="007C7B2A" w:rsidRPr="00651D09">
        <w:rPr>
          <w:i/>
        </w:rPr>
        <w:t>q</w:t>
      </w:r>
      <w:r w:rsidR="00B6779F">
        <w:t xml:space="preserve"> you calculated in question 4</w:t>
      </w:r>
      <w:r w:rsidR="007C7B2A">
        <w:t>?</w:t>
      </w:r>
    </w:p>
    <w:p w14:paraId="3CEE5408" w14:textId="77777777" w:rsidR="007101F5" w:rsidRDefault="007101F5" w:rsidP="007101F5"/>
    <w:p w14:paraId="60806C34" w14:textId="77777777" w:rsidR="005660EA" w:rsidRDefault="005660EA" w:rsidP="007101F5"/>
    <w:p w14:paraId="39C3FEA0" w14:textId="77777777" w:rsidR="005660EA" w:rsidRDefault="005660EA" w:rsidP="007101F5"/>
    <w:p w14:paraId="7F50D206" w14:textId="77777777" w:rsidR="005660EA" w:rsidRDefault="005660EA" w:rsidP="007101F5"/>
    <w:p w14:paraId="5A962644" w14:textId="77777777" w:rsidR="005660EA" w:rsidRDefault="005660EA" w:rsidP="007101F5"/>
    <w:p w14:paraId="2F0C2401" w14:textId="77777777" w:rsidR="005660EA" w:rsidRDefault="005660EA" w:rsidP="007101F5"/>
    <w:p w14:paraId="7FCE1912" w14:textId="77777777" w:rsidR="005660EA" w:rsidRDefault="005660EA" w:rsidP="007101F5"/>
    <w:p w14:paraId="20A4B829" w14:textId="77777777" w:rsidR="005660EA" w:rsidRDefault="005660EA" w:rsidP="007101F5"/>
    <w:p w14:paraId="1E1A87AE" w14:textId="77777777" w:rsidR="007C7B2A" w:rsidRDefault="007C7B2A" w:rsidP="007101F5">
      <w:pPr>
        <w:pStyle w:val="ListParagraph"/>
        <w:numPr>
          <w:ilvl w:val="0"/>
          <w:numId w:val="2"/>
        </w:numPr>
        <w:ind w:left="360"/>
      </w:pPr>
      <w:r w:rsidRPr="00854150">
        <w:rPr>
          <w:b/>
          <w:bCs/>
        </w:rPr>
        <w:lastRenderedPageBreak/>
        <w:t>EXTRA CREDIT:</w:t>
      </w:r>
      <w:r>
        <w:t xml:space="preserve">  Which assumption (Greenwood vs Reed-Frost) provides a better fit to the observed distribution of secondary cases when </w:t>
      </w:r>
      <w:r>
        <w:rPr>
          <w:i/>
        </w:rPr>
        <w:t>m</w:t>
      </w:r>
      <w:r>
        <w:t xml:space="preserve"> = 4?  Show</w:t>
      </w:r>
      <w:r w:rsidR="00651D09">
        <w:t xml:space="preserve"> the statistical criteria you used to determine this.</w:t>
      </w:r>
    </w:p>
    <w:p w14:paraId="7AD3F0B4" w14:textId="77777777" w:rsidR="007C7B2A" w:rsidRDefault="007C7B2A" w:rsidP="007C7B2A"/>
    <w:p w14:paraId="2FC62912" w14:textId="77777777" w:rsidR="007C7B2A" w:rsidRPr="00700180" w:rsidRDefault="007C7B2A" w:rsidP="007C7B2A"/>
    <w:sectPr w:rsidR="007C7B2A" w:rsidRPr="00700180" w:rsidSect="00F011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14B1"/>
    <w:multiLevelType w:val="hybridMultilevel"/>
    <w:tmpl w:val="D61EC582"/>
    <w:lvl w:ilvl="0" w:tplc="B868D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22AE1"/>
    <w:multiLevelType w:val="hybridMultilevel"/>
    <w:tmpl w:val="EDE0378E"/>
    <w:lvl w:ilvl="0" w:tplc="9DF2F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AAD"/>
    <w:rsid w:val="00136007"/>
    <w:rsid w:val="00217D9C"/>
    <w:rsid w:val="00294BE9"/>
    <w:rsid w:val="00314A48"/>
    <w:rsid w:val="00392B1B"/>
    <w:rsid w:val="003D3A40"/>
    <w:rsid w:val="005660EA"/>
    <w:rsid w:val="005932F0"/>
    <w:rsid w:val="00651D09"/>
    <w:rsid w:val="00700180"/>
    <w:rsid w:val="007101F5"/>
    <w:rsid w:val="007C7B2A"/>
    <w:rsid w:val="00854150"/>
    <w:rsid w:val="008A2C35"/>
    <w:rsid w:val="008B48EB"/>
    <w:rsid w:val="00925AAD"/>
    <w:rsid w:val="0093454B"/>
    <w:rsid w:val="00AF1E0D"/>
    <w:rsid w:val="00B6779F"/>
    <w:rsid w:val="00BF4C5C"/>
    <w:rsid w:val="00C73D0A"/>
    <w:rsid w:val="00CA519E"/>
    <w:rsid w:val="00CE0D26"/>
    <w:rsid w:val="00DB03FD"/>
    <w:rsid w:val="00F0114A"/>
    <w:rsid w:val="00F36FB0"/>
    <w:rsid w:val="00F6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CA44A"/>
  <w14:defaultImageDpi w14:val="300"/>
  <w15:docId w15:val="{AD0B4C6A-7518-9443-8A5F-36D3479F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1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1F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School of Public Health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Pitzer</dc:creator>
  <cp:keywords/>
  <dc:description/>
  <cp:lastModifiedBy>Pitzer, Virginia</cp:lastModifiedBy>
  <cp:revision>13</cp:revision>
  <cp:lastPrinted>2013-08-22T14:36:00Z</cp:lastPrinted>
  <dcterms:created xsi:type="dcterms:W3CDTF">2013-09-11T16:47:00Z</dcterms:created>
  <dcterms:modified xsi:type="dcterms:W3CDTF">2023-09-15T22:21:00Z</dcterms:modified>
</cp:coreProperties>
</file>