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250E67"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250E67"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250E67"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250E67"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250E67"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250E67"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250E67"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250E67"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DF1680D" w:rsidR="00531FBF" w:rsidRPr="001650C9" w:rsidRDefault="004B7E9B" w:rsidP="00944D65">
            <w:pPr>
              <w:suppressAutoHyphens/>
              <w:spacing w:after="0" w:line="240" w:lineRule="auto"/>
              <w:contextualSpacing/>
              <w:jc w:val="center"/>
              <w:rPr>
                <w:rFonts w:eastAsia="Times New Roman" w:cstheme="minorHAnsi"/>
                <w:b/>
                <w:bCs/>
              </w:rPr>
            </w:pPr>
            <w:r>
              <w:rPr>
                <w:rFonts w:eastAsia="Times New Roman" w:cstheme="minorHAnsi"/>
                <w:b/>
                <w:bCs/>
              </w:rPr>
              <w:t>22 May 2022</w:t>
            </w:r>
          </w:p>
        </w:tc>
        <w:tc>
          <w:tcPr>
            <w:tcW w:w="2338" w:type="dxa"/>
            <w:tcMar>
              <w:left w:w="115" w:type="dxa"/>
              <w:right w:w="115" w:type="dxa"/>
            </w:tcMar>
          </w:tcPr>
          <w:p w14:paraId="07699096" w14:textId="1CCE22E3" w:rsidR="00531FBF" w:rsidRPr="001650C9" w:rsidRDefault="004B7E9B" w:rsidP="00944D65">
            <w:pPr>
              <w:suppressAutoHyphens/>
              <w:spacing w:after="0" w:line="240" w:lineRule="auto"/>
              <w:contextualSpacing/>
              <w:jc w:val="center"/>
              <w:rPr>
                <w:rFonts w:eastAsia="Times New Roman" w:cstheme="minorHAnsi"/>
                <w:b/>
                <w:bCs/>
              </w:rPr>
            </w:pPr>
            <w:r>
              <w:rPr>
                <w:rFonts w:eastAsia="Times New Roman" w:cstheme="minorHAnsi"/>
                <w:b/>
                <w:bCs/>
              </w:rPr>
              <w:t>Chris Cole</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0E8592B" w:rsidR="0058064D" w:rsidRPr="001650C9" w:rsidRDefault="004B7E9B" w:rsidP="00944D65">
      <w:pPr>
        <w:suppressAutoHyphens/>
        <w:spacing w:after="0" w:line="240" w:lineRule="auto"/>
        <w:contextualSpacing/>
        <w:rPr>
          <w:rFonts w:cstheme="minorHAnsi"/>
        </w:rPr>
      </w:pPr>
      <w:r>
        <w:rPr>
          <w:rFonts w:cstheme="minorHAnsi"/>
        </w:rPr>
        <w:t>Chris Cole</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149D89B7" w14:textId="77777777" w:rsidR="00E972FD" w:rsidRDefault="006B72A2" w:rsidP="00944D65">
      <w:pPr>
        <w:suppressAutoHyphens/>
        <w:spacing w:after="0" w:line="240" w:lineRule="auto"/>
        <w:contextualSpacing/>
        <w:rPr>
          <w:rFonts w:eastAsia="Times New Roman" w:cstheme="minorHAnsi"/>
        </w:rPr>
      </w:pPr>
      <w:r>
        <w:rPr>
          <w:rFonts w:eastAsia="Times New Roman" w:cstheme="minorHAnsi"/>
        </w:rPr>
        <w:t>Secure communications are very important for any financial institution. Sensitive data is stored in company databases and can be transmitted from server to client and vice versa.</w:t>
      </w:r>
      <w:r w:rsidR="00390FDE">
        <w:rPr>
          <w:rFonts w:eastAsia="Times New Roman" w:cstheme="minorHAnsi"/>
        </w:rPr>
        <w:t xml:space="preserve"> Due to the nature of the business, it is expected that clients may travel or live abroad and expect normal access to their accounts. While the United States does not have federal oversight on </w:t>
      </w:r>
      <w:r w:rsidR="00CC068A">
        <w:rPr>
          <w:rFonts w:eastAsia="Times New Roman" w:cstheme="minorHAnsi"/>
        </w:rPr>
        <w:t xml:space="preserve">secure communications, many US states and foreign governments do have laws and guidelines we must consider. Financial institutions are a popular target for ransomware and </w:t>
      </w:r>
      <w:r w:rsidR="0071403F">
        <w:rPr>
          <w:rFonts w:eastAsia="Times New Roman" w:cstheme="minorHAnsi"/>
        </w:rPr>
        <w:t xml:space="preserve">attacks on cloud servers. Artemis Financial should consider the importance of keeping software updated and secure while implementing industry standard practices of encryption and staying on top of new </w:t>
      </w:r>
      <w:r w:rsidR="00E972FD">
        <w:rPr>
          <w:rFonts w:eastAsia="Times New Roman" w:cstheme="minorHAnsi"/>
        </w:rPr>
        <w:t>innovations in open source libraries.</w:t>
      </w:r>
    </w:p>
    <w:p w14:paraId="5CAB2AA8" w14:textId="686C0F8D" w:rsidR="00010B8A" w:rsidRPr="001650C9" w:rsidRDefault="00CC068A" w:rsidP="00944D65">
      <w:pPr>
        <w:suppressAutoHyphens/>
        <w:spacing w:after="0" w:line="240" w:lineRule="auto"/>
        <w:contextualSpacing/>
        <w:rPr>
          <w:rFonts w:cstheme="minorHAnsi"/>
        </w:rPr>
      </w:pPr>
      <w:r>
        <w:rPr>
          <w:rFonts w:eastAsia="Times New Roman" w:cstheme="minorHAnsi"/>
        </w:rPr>
        <w:t xml:space="preserve"> </w:t>
      </w:r>
      <w:r w:rsidR="00390FDE">
        <w:rPr>
          <w:rFonts w:eastAsia="Times New Roman" w:cstheme="minorHAnsi"/>
        </w:rPr>
        <w:t xml:space="preserve"> </w:t>
      </w: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4AE44A68" w:rsidR="00113667" w:rsidRDefault="00E972FD" w:rsidP="00E972FD">
      <w:pPr>
        <w:pStyle w:val="ListParagraph"/>
        <w:numPr>
          <w:ilvl w:val="0"/>
          <w:numId w:val="12"/>
        </w:numPr>
        <w:suppressAutoHyphens/>
        <w:spacing w:after="0" w:line="240" w:lineRule="auto"/>
        <w:rPr>
          <w:rFonts w:cstheme="minorHAnsi"/>
        </w:rPr>
      </w:pPr>
      <w:r>
        <w:rPr>
          <w:rFonts w:cstheme="minorHAnsi"/>
        </w:rPr>
        <w:t xml:space="preserve">Input </w:t>
      </w:r>
      <w:r w:rsidR="0049752B">
        <w:rPr>
          <w:rFonts w:cstheme="minorHAnsi"/>
        </w:rPr>
        <w:t>V</w:t>
      </w:r>
      <w:r>
        <w:rPr>
          <w:rFonts w:cstheme="minorHAnsi"/>
        </w:rPr>
        <w:t>alidation</w:t>
      </w:r>
      <w:r w:rsidR="00B53C42">
        <w:rPr>
          <w:rFonts w:cstheme="minorHAnsi"/>
        </w:rPr>
        <w:t xml:space="preserve"> – It is extremely important to implement strong input validation to ensure that the threat of SQL injection and other</w:t>
      </w:r>
      <w:r w:rsidR="00800C21">
        <w:rPr>
          <w:rFonts w:cstheme="minorHAnsi"/>
        </w:rPr>
        <w:t xml:space="preserve"> similar</w:t>
      </w:r>
      <w:r w:rsidR="00B53C42">
        <w:rPr>
          <w:rFonts w:cstheme="minorHAnsi"/>
        </w:rPr>
        <w:t xml:space="preserve"> attacks is mitigated. Input validation is important for both front facing access to systems and back-end </w:t>
      </w:r>
      <w:r w:rsidR="00800C21">
        <w:rPr>
          <w:rFonts w:cstheme="minorHAnsi"/>
        </w:rPr>
        <w:t>inputs.</w:t>
      </w:r>
    </w:p>
    <w:p w14:paraId="6D7A1213" w14:textId="64497DE4" w:rsidR="0049752B" w:rsidRDefault="0049752B" w:rsidP="00E972FD">
      <w:pPr>
        <w:pStyle w:val="ListParagraph"/>
        <w:numPr>
          <w:ilvl w:val="0"/>
          <w:numId w:val="12"/>
        </w:numPr>
        <w:suppressAutoHyphens/>
        <w:spacing w:after="0" w:line="240" w:lineRule="auto"/>
        <w:rPr>
          <w:rFonts w:cstheme="minorHAnsi"/>
        </w:rPr>
      </w:pPr>
      <w:r>
        <w:rPr>
          <w:rFonts w:cstheme="minorHAnsi"/>
        </w:rPr>
        <w:t>APIs</w:t>
      </w:r>
      <w:r w:rsidR="00800C21">
        <w:rPr>
          <w:rFonts w:cstheme="minorHAnsi"/>
        </w:rPr>
        <w:t xml:space="preserve"> – It is important to develop a strong API to standardize and secure the features of the application. </w:t>
      </w:r>
      <w:r w:rsidR="00504F28">
        <w:rPr>
          <w:rFonts w:cstheme="minorHAnsi"/>
        </w:rPr>
        <w:t>Sharing application logic securely between platforms is a requirement for this project.</w:t>
      </w:r>
    </w:p>
    <w:p w14:paraId="4CFD0012" w14:textId="31BE24A1" w:rsidR="0049752B" w:rsidRDefault="0049752B" w:rsidP="00E972FD">
      <w:pPr>
        <w:pStyle w:val="ListParagraph"/>
        <w:numPr>
          <w:ilvl w:val="0"/>
          <w:numId w:val="12"/>
        </w:numPr>
        <w:suppressAutoHyphens/>
        <w:spacing w:after="0" w:line="240" w:lineRule="auto"/>
        <w:rPr>
          <w:rFonts w:cstheme="minorHAnsi"/>
        </w:rPr>
      </w:pPr>
      <w:r>
        <w:rPr>
          <w:rFonts w:cstheme="minorHAnsi"/>
        </w:rPr>
        <w:t>Client / Server</w:t>
      </w:r>
      <w:r w:rsidR="00504F28">
        <w:rPr>
          <w:rFonts w:cstheme="minorHAnsi"/>
        </w:rPr>
        <w:t xml:space="preserve"> – Ensuring the security of client server connections is mandatory for this application. Clients must be able to rely on the security of their interactions with their financial institution.</w:t>
      </w:r>
    </w:p>
    <w:p w14:paraId="113D8F8E" w14:textId="654DC9CC" w:rsidR="0049752B" w:rsidRDefault="0049752B" w:rsidP="00E972FD">
      <w:pPr>
        <w:pStyle w:val="ListParagraph"/>
        <w:numPr>
          <w:ilvl w:val="0"/>
          <w:numId w:val="12"/>
        </w:numPr>
        <w:suppressAutoHyphens/>
        <w:spacing w:after="0" w:line="240" w:lineRule="auto"/>
        <w:rPr>
          <w:rFonts w:cstheme="minorHAnsi"/>
        </w:rPr>
      </w:pPr>
      <w:r>
        <w:rPr>
          <w:rFonts w:cstheme="minorHAnsi"/>
        </w:rPr>
        <w:t>Code Quality</w:t>
      </w:r>
      <w:r w:rsidR="00504F28">
        <w:rPr>
          <w:rFonts w:cstheme="minorHAnsi"/>
        </w:rPr>
        <w:t xml:space="preserve"> – High quality code is the only option when developing a project of this magnitude. All code should be clean, properly commented, and modular. This ensures future programmers can easily update and improve software as new threats are </w:t>
      </w:r>
      <w:r w:rsidR="00E062FA">
        <w:rPr>
          <w:rFonts w:cstheme="minorHAnsi"/>
        </w:rPr>
        <w:t>detected.</w:t>
      </w:r>
    </w:p>
    <w:p w14:paraId="35AC537D" w14:textId="2A536996" w:rsidR="002F3831" w:rsidRDefault="002F3831" w:rsidP="002F3831">
      <w:pPr>
        <w:suppressAutoHyphens/>
        <w:spacing w:after="0" w:line="240" w:lineRule="auto"/>
        <w:rPr>
          <w:rFonts w:cstheme="minorHAnsi"/>
        </w:rPr>
      </w:pPr>
    </w:p>
    <w:p w14:paraId="5D066433" w14:textId="77777777" w:rsidR="002F3831" w:rsidRPr="002F3831" w:rsidRDefault="002F3831" w:rsidP="002F3831">
      <w:pPr>
        <w:suppressAutoHyphens/>
        <w:spacing w:after="0" w:line="240" w:lineRule="auto"/>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25154F41" w:rsidR="001240EF" w:rsidRDefault="00C32B59" w:rsidP="00944D65">
      <w:pPr>
        <w:suppressAutoHyphens/>
        <w:spacing w:after="0" w:line="240" w:lineRule="auto"/>
        <w:contextualSpacing/>
        <w:rPr>
          <w:rFonts w:eastAsia="Times New Roman" w:cstheme="minorHAnsi"/>
        </w:rPr>
      </w:pPr>
      <w:r>
        <w:rPr>
          <w:rFonts w:eastAsia="Times New Roman" w:cstheme="minorHAnsi"/>
        </w:rPr>
        <w:t>No input authentication in CRUDController.</w:t>
      </w:r>
    </w:p>
    <w:p w14:paraId="3D8E3C5E" w14:textId="1851C18F" w:rsidR="00C32B59" w:rsidRDefault="00C32B59" w:rsidP="00944D65">
      <w:pPr>
        <w:suppressAutoHyphens/>
        <w:spacing w:after="0" w:line="240" w:lineRule="auto"/>
        <w:contextualSpacing/>
        <w:rPr>
          <w:rFonts w:eastAsia="Times New Roman" w:cstheme="minorHAnsi"/>
        </w:rPr>
      </w:pPr>
      <w:r>
        <w:rPr>
          <w:rFonts w:eastAsia="Times New Roman" w:cstheme="minorHAnsi"/>
        </w:rPr>
        <w:lastRenderedPageBreak/>
        <w:t>No input authentication in GreetingController.java</w:t>
      </w:r>
      <w:r w:rsidR="00743784">
        <w:rPr>
          <w:rFonts w:eastAsia="Times New Roman" w:cstheme="minorHAnsi"/>
        </w:rPr>
        <w:t>.</w:t>
      </w:r>
    </w:p>
    <w:p w14:paraId="2DEAD559" w14:textId="59A22F46" w:rsidR="00C32B59" w:rsidRDefault="00743784" w:rsidP="00944D65">
      <w:pPr>
        <w:suppressAutoHyphens/>
        <w:spacing w:after="0" w:line="240" w:lineRule="auto"/>
        <w:contextualSpacing/>
        <w:rPr>
          <w:rFonts w:eastAsia="Times New Roman" w:cstheme="minorHAnsi"/>
        </w:rPr>
      </w:pPr>
      <w:r>
        <w:rPr>
          <w:rFonts w:eastAsia="Times New Roman" w:cstheme="minorHAnsi"/>
        </w:rPr>
        <w:t>I don’t think HTTPS is utilized.</w:t>
      </w:r>
    </w:p>
    <w:p w14:paraId="1031C538" w14:textId="3DFC6F97" w:rsidR="00C32B59" w:rsidRDefault="00743784" w:rsidP="00944D65">
      <w:pPr>
        <w:suppressAutoHyphens/>
        <w:spacing w:after="0" w:line="240" w:lineRule="auto"/>
        <w:contextualSpacing/>
        <w:rPr>
          <w:rFonts w:eastAsia="Times New Roman" w:cstheme="minorHAnsi"/>
        </w:rPr>
      </w:pPr>
      <w:r>
        <w:rPr>
          <w:rFonts w:eastAsia="Times New Roman" w:cstheme="minorHAnsi"/>
        </w:rPr>
        <w:t>DocData.java exposes connection.</w:t>
      </w:r>
    </w:p>
    <w:p w14:paraId="43429208" w14:textId="77777777" w:rsidR="00743784" w:rsidRPr="001650C9" w:rsidRDefault="00743784"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CE0538" w14:textId="77777777" w:rsidR="00232366" w:rsidRPr="0044759E" w:rsidRDefault="00232366" w:rsidP="00232366">
      <w:pPr>
        <w:pStyle w:val="NoSpacing"/>
        <w:rPr>
          <w:sz w:val="28"/>
          <w:szCs w:val="28"/>
        </w:rPr>
      </w:pPr>
      <w:r w:rsidRPr="0044759E">
        <w:rPr>
          <w:sz w:val="28"/>
          <w:szCs w:val="28"/>
        </w:rPr>
        <w:t>Dependency: bcprov-jdk15on-1.46.jar</w:t>
      </w:r>
    </w:p>
    <w:p w14:paraId="0FAAE66D" w14:textId="77777777" w:rsidR="00232366" w:rsidRPr="00FD2BBB" w:rsidRDefault="00232366" w:rsidP="00232366">
      <w:pPr>
        <w:pStyle w:val="NoSpacing"/>
      </w:pPr>
      <w:hyperlink r:id="rId13" w:tgtFrame="_blank" w:history="1">
        <w:r w:rsidRPr="00FD2BBB">
          <w:rPr>
            <w:rStyle w:val="Hyperlink"/>
            <w:rFonts w:ascii="Times New Roman" w:hAnsi="Times New Roman" w:cs="Times New Roman"/>
          </w:rPr>
          <w:t>CVE-2016-1000338</w:t>
        </w:r>
      </w:hyperlink>
    </w:p>
    <w:p w14:paraId="2A56961A" w14:textId="77777777" w:rsidR="00232366" w:rsidRPr="00FD2BBB" w:rsidRDefault="00232366" w:rsidP="00232366">
      <w:pPr>
        <w:pStyle w:val="NoSpacing"/>
      </w:pPr>
      <w:hyperlink r:id="rId14" w:tgtFrame="_blank" w:history="1">
        <w:r w:rsidRPr="00FD2BBB">
          <w:rPr>
            <w:rStyle w:val="Hyperlink"/>
            <w:rFonts w:ascii="Times New Roman" w:hAnsi="Times New Roman" w:cs="Times New Roman"/>
          </w:rPr>
          <w:t>CVE-2016-1000342</w:t>
        </w:r>
      </w:hyperlink>
    </w:p>
    <w:p w14:paraId="56C92741" w14:textId="77777777" w:rsidR="00232366" w:rsidRPr="00FD2BBB" w:rsidRDefault="00232366" w:rsidP="00232366">
      <w:pPr>
        <w:pStyle w:val="NoSpacing"/>
      </w:pPr>
      <w:r w:rsidRPr="00FD2BBB">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DF3D136" w14:textId="77777777" w:rsidR="00232366" w:rsidRPr="00FD2BBB" w:rsidRDefault="00232366" w:rsidP="00232366">
      <w:pPr>
        <w:pStyle w:val="NoSpacing"/>
      </w:pPr>
      <w:hyperlink r:id="rId15" w:tgtFrame="_blank" w:history="1">
        <w:r w:rsidRPr="00FD2BBB">
          <w:rPr>
            <w:rStyle w:val="Hyperlink"/>
            <w:rFonts w:ascii="Times New Roman" w:hAnsi="Times New Roman" w:cs="Times New Roman"/>
          </w:rPr>
          <w:t>CVE-2016-1000343</w:t>
        </w:r>
      </w:hyperlink>
    </w:p>
    <w:p w14:paraId="0DADF457" w14:textId="77777777" w:rsidR="00232366" w:rsidRPr="00FD2BBB" w:rsidRDefault="00232366" w:rsidP="00232366">
      <w:pPr>
        <w:pStyle w:val="NoSpacing"/>
      </w:pPr>
      <w:r w:rsidRPr="00FD2BBB">
        <w:t>In the Bouncy Castle JCE Provider version 1.55 and earlier the DSA key pair generator generates a weak private key if used with default values. If the JCA key pair generator is not explicitly initialized with DSA parameters, 1.55 and earlier generates a private value assuming a 1024 bit key size. In earlier releases this can be dealt with by explicitly passing parameters to the key pair generator.</w:t>
      </w:r>
    </w:p>
    <w:p w14:paraId="65835A7C" w14:textId="77777777" w:rsidR="00232366" w:rsidRPr="0044759E" w:rsidRDefault="00232366" w:rsidP="00232366">
      <w:pPr>
        <w:pStyle w:val="NoSpacing"/>
        <w:rPr>
          <w:color w:val="4472C4" w:themeColor="accent1"/>
        </w:rPr>
      </w:pPr>
      <w:r w:rsidRPr="0044759E">
        <w:rPr>
          <w:color w:val="4472C4" w:themeColor="accent1"/>
        </w:rPr>
        <w:t>CVE-2018-1000180 (OSSINDEX)</w:t>
      </w:r>
    </w:p>
    <w:p w14:paraId="7B333FAE" w14:textId="77777777" w:rsidR="00232366" w:rsidRPr="00FD2BBB" w:rsidRDefault="00232366" w:rsidP="00232366">
      <w:pPr>
        <w:pStyle w:val="NoSpacing"/>
      </w:pPr>
      <w:r w:rsidRPr="00FD2BBB">
        <w:t>Bouncy Castle BC 1.54 - 1.59, BC-FJA 1.0.0, BC-FJA 1.0.1 and earlier have a flaw in the Low-level interface to RSA key pair generator, specifically RSA Key Pairs generated in low-level API with added certainty may have less M-R tests than expected. This appears to be fixed in versions BC 1.60 beta 4 and later, BC-FJA 1.0.2 and later.</w:t>
      </w:r>
    </w:p>
    <w:p w14:paraId="781EE0FB" w14:textId="77777777" w:rsidR="00232366" w:rsidRPr="00FD2BBB" w:rsidRDefault="00232366" w:rsidP="00232366">
      <w:pPr>
        <w:pStyle w:val="NoSpacing"/>
      </w:pPr>
      <w:hyperlink r:id="rId16" w:tgtFrame="_blank" w:history="1">
        <w:r w:rsidRPr="00FD2BBB">
          <w:rPr>
            <w:rStyle w:val="Hyperlink"/>
            <w:rFonts w:ascii="Times New Roman" w:hAnsi="Times New Roman" w:cs="Times New Roman"/>
          </w:rPr>
          <w:t>CVE-2016-1000344</w:t>
        </w:r>
      </w:hyperlink>
    </w:p>
    <w:p w14:paraId="53A9F73E" w14:textId="77777777" w:rsidR="00232366" w:rsidRPr="00FD2BBB" w:rsidRDefault="00232366" w:rsidP="00232366">
      <w:pPr>
        <w:pStyle w:val="NoSpacing"/>
      </w:pPr>
      <w:r w:rsidRPr="00FD2BBB">
        <w:t>In the Bouncy Castle JCE Provider version 1.55 and earlier the DHIES implementation allowed the use of ECB mode. This mode is regarded as unsafe and support for it has been removed from the provider.</w:t>
      </w:r>
    </w:p>
    <w:p w14:paraId="3A7EDB51" w14:textId="77777777" w:rsidR="00232366" w:rsidRPr="00FD2BBB" w:rsidRDefault="00232366" w:rsidP="00232366">
      <w:pPr>
        <w:pStyle w:val="NoSpacing"/>
      </w:pPr>
      <w:hyperlink r:id="rId17" w:tgtFrame="_blank" w:history="1">
        <w:r w:rsidRPr="00FD2BBB">
          <w:rPr>
            <w:rStyle w:val="Hyperlink"/>
            <w:rFonts w:ascii="Times New Roman" w:hAnsi="Times New Roman" w:cs="Times New Roman"/>
          </w:rPr>
          <w:t>CVE-2016-1000352</w:t>
        </w:r>
      </w:hyperlink>
    </w:p>
    <w:p w14:paraId="2FB08B71" w14:textId="77777777" w:rsidR="00232366" w:rsidRPr="00FD2BBB" w:rsidRDefault="00232366" w:rsidP="00232366">
      <w:pPr>
        <w:pStyle w:val="NoSpacing"/>
      </w:pPr>
      <w:r w:rsidRPr="00FD2BBB">
        <w:t>In the Bouncy Castle JCE Provider version 1.55 and earlier the ECIES implementation allowed the use of ECB mode. This mode is regarded as unsafe and support for it has been removed from the provider.</w:t>
      </w:r>
    </w:p>
    <w:p w14:paraId="22E23FCD" w14:textId="77777777" w:rsidR="00232366" w:rsidRPr="00FD2BBB" w:rsidRDefault="00232366" w:rsidP="00232366">
      <w:pPr>
        <w:pStyle w:val="NoSpacing"/>
      </w:pPr>
      <w:hyperlink r:id="rId18" w:tgtFrame="_blank" w:history="1">
        <w:r w:rsidRPr="00FD2BBB">
          <w:rPr>
            <w:rStyle w:val="Hyperlink"/>
            <w:rFonts w:ascii="Times New Roman" w:hAnsi="Times New Roman" w:cs="Times New Roman"/>
          </w:rPr>
          <w:t>CVE-2016-1000341</w:t>
        </w:r>
      </w:hyperlink>
    </w:p>
    <w:p w14:paraId="5CB65577" w14:textId="77777777" w:rsidR="00232366" w:rsidRPr="00FD2BBB" w:rsidRDefault="00232366" w:rsidP="00232366">
      <w:pPr>
        <w:pStyle w:val="NoSpacing"/>
      </w:pPr>
      <w:r w:rsidRPr="00FD2BBB">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59F9A6B2" w14:textId="77777777" w:rsidR="00232366" w:rsidRPr="00FD2BBB" w:rsidRDefault="00232366" w:rsidP="00232366">
      <w:pPr>
        <w:pStyle w:val="NoSpacing"/>
      </w:pPr>
      <w:hyperlink r:id="rId19" w:tgtFrame="_blank" w:history="1">
        <w:r w:rsidRPr="00FD2BBB">
          <w:rPr>
            <w:rStyle w:val="Hyperlink"/>
            <w:rFonts w:ascii="Times New Roman" w:hAnsi="Times New Roman" w:cs="Times New Roman"/>
          </w:rPr>
          <w:t>CVE-2016-1000345</w:t>
        </w:r>
      </w:hyperlink>
    </w:p>
    <w:p w14:paraId="597CED27" w14:textId="77777777" w:rsidR="00232366" w:rsidRPr="00FD2BBB" w:rsidRDefault="00232366" w:rsidP="00232366">
      <w:pPr>
        <w:pStyle w:val="NoSpacing"/>
      </w:pPr>
      <w:r w:rsidRPr="00FD2BBB">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28A2DFFD" w14:textId="77777777" w:rsidR="00232366" w:rsidRPr="00FD2BBB" w:rsidRDefault="00232366" w:rsidP="00232366">
      <w:pPr>
        <w:pStyle w:val="NoSpacing"/>
      </w:pPr>
      <w:hyperlink r:id="rId20" w:tgtFrame="_blank" w:history="1">
        <w:r w:rsidRPr="00FD2BBB">
          <w:rPr>
            <w:rStyle w:val="Hyperlink"/>
            <w:rFonts w:ascii="Times New Roman" w:hAnsi="Times New Roman" w:cs="Times New Roman"/>
          </w:rPr>
          <w:t>CVE-2017-13098</w:t>
        </w:r>
      </w:hyperlink>
    </w:p>
    <w:p w14:paraId="0B77B931" w14:textId="77777777" w:rsidR="00232366" w:rsidRPr="00FD2BBB" w:rsidRDefault="00232366" w:rsidP="00232366">
      <w:pPr>
        <w:pStyle w:val="NoSpacing"/>
      </w:pPr>
      <w:r w:rsidRPr="00FD2BBB">
        <w:t xml:space="preserve">BouncyCastle TLS prior to version 1.0.3, when configured to use the JCE (Java Cryptography Extension) for cryptographic functions, provides a weak Bleichenbacher oracle when any TLS cipher suite using RSA </w:t>
      </w:r>
      <w:r w:rsidRPr="00FD2BBB">
        <w:lastRenderedPageBreak/>
        <w:t>key exchange is negotiated. An attacker can recover the private key from a vulnerable application. This vulnerability is referred to as "ROBOT."</w:t>
      </w:r>
    </w:p>
    <w:p w14:paraId="0B083CD5" w14:textId="77777777" w:rsidR="00232366" w:rsidRPr="00FD2BBB" w:rsidRDefault="00232366" w:rsidP="00232366">
      <w:pPr>
        <w:pStyle w:val="NoSpacing"/>
      </w:pPr>
      <w:hyperlink r:id="rId21" w:tgtFrame="_blank" w:history="1">
        <w:r w:rsidRPr="00FD2BBB">
          <w:rPr>
            <w:rStyle w:val="Hyperlink"/>
            <w:rFonts w:ascii="Times New Roman" w:hAnsi="Times New Roman" w:cs="Times New Roman"/>
          </w:rPr>
          <w:t>CVE-2020-15522</w:t>
        </w:r>
      </w:hyperlink>
    </w:p>
    <w:p w14:paraId="56127B6A" w14:textId="77777777" w:rsidR="00232366" w:rsidRPr="00FD2BBB" w:rsidRDefault="00232366" w:rsidP="00232366">
      <w:pPr>
        <w:pStyle w:val="NoSpacing"/>
      </w:pPr>
      <w:r w:rsidRPr="00FD2BBB">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1E1568A7" w14:textId="77777777" w:rsidR="00232366" w:rsidRPr="0044759E" w:rsidRDefault="00232366" w:rsidP="00232366">
      <w:pPr>
        <w:pStyle w:val="NoSpacing"/>
        <w:rPr>
          <w:color w:val="4472C4" w:themeColor="accent1"/>
        </w:rPr>
      </w:pPr>
      <w:r w:rsidRPr="0044759E">
        <w:rPr>
          <w:color w:val="4472C4" w:themeColor="accent1"/>
        </w:rPr>
        <w:t>CVE-2020-0187 (OSSINDEX)</w:t>
      </w:r>
    </w:p>
    <w:p w14:paraId="365C8BA9" w14:textId="77777777" w:rsidR="00232366" w:rsidRPr="00FD2BBB" w:rsidRDefault="00232366" w:rsidP="00232366">
      <w:pPr>
        <w:pStyle w:val="NoSpacing"/>
      </w:pPr>
      <w:r w:rsidRPr="00FD2BBB">
        <w:t>In engineSetMode of BaseBlockCipher.java,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w:t>
      </w:r>
    </w:p>
    <w:p w14:paraId="5815950A" w14:textId="77777777" w:rsidR="00232366" w:rsidRPr="00FD2BBB" w:rsidRDefault="00232366" w:rsidP="00232366">
      <w:pPr>
        <w:pStyle w:val="NoSpacing"/>
      </w:pPr>
      <w:hyperlink r:id="rId22" w:tgtFrame="_blank" w:history="1">
        <w:r w:rsidRPr="00FD2BBB">
          <w:rPr>
            <w:rStyle w:val="Hyperlink"/>
            <w:rFonts w:ascii="Times New Roman" w:hAnsi="Times New Roman" w:cs="Times New Roman"/>
          </w:rPr>
          <w:t>CVE-2016-1000339</w:t>
        </w:r>
      </w:hyperlink>
    </w:p>
    <w:p w14:paraId="4F037813" w14:textId="77777777" w:rsidR="00232366" w:rsidRPr="00FD2BBB" w:rsidRDefault="00232366" w:rsidP="00232366">
      <w:pPr>
        <w:pStyle w:val="NoSpacing"/>
      </w:pPr>
      <w:r w:rsidRPr="00FD2BBB">
        <w:t>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w:t>
      </w:r>
    </w:p>
    <w:p w14:paraId="532249C4" w14:textId="77777777" w:rsidR="00232366" w:rsidRPr="0044759E" w:rsidRDefault="00232366" w:rsidP="00232366">
      <w:pPr>
        <w:pStyle w:val="NoSpacing"/>
        <w:rPr>
          <w:color w:val="4472C4" w:themeColor="accent1"/>
        </w:rPr>
      </w:pPr>
      <w:r w:rsidRPr="0044759E">
        <w:rPr>
          <w:color w:val="4472C4" w:themeColor="accent1"/>
        </w:rPr>
        <w:t>CVE-2020-26939 (OSSINDEX)</w:t>
      </w:r>
    </w:p>
    <w:p w14:paraId="6574CE60" w14:textId="77777777" w:rsidR="00232366" w:rsidRPr="00FD2BBB" w:rsidRDefault="00232366" w:rsidP="00232366">
      <w:pPr>
        <w:pStyle w:val="NoSpacing"/>
      </w:pPr>
      <w:r w:rsidRPr="00FD2BBB">
        <w:t>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w:t>
      </w:r>
    </w:p>
    <w:p w14:paraId="4D1E2179" w14:textId="77777777" w:rsidR="00232366" w:rsidRPr="00FD2BBB" w:rsidRDefault="00232366" w:rsidP="00232366">
      <w:pPr>
        <w:pStyle w:val="NoSpacing"/>
      </w:pPr>
      <w:hyperlink r:id="rId23" w:tgtFrame="_blank" w:history="1">
        <w:r w:rsidRPr="00FD2BBB">
          <w:rPr>
            <w:rStyle w:val="Hyperlink"/>
            <w:rFonts w:ascii="Times New Roman" w:hAnsi="Times New Roman" w:cs="Times New Roman"/>
          </w:rPr>
          <w:t>CVE-2015-7940</w:t>
        </w:r>
      </w:hyperlink>
    </w:p>
    <w:p w14:paraId="17F70EAE" w14:textId="77777777" w:rsidR="00232366" w:rsidRPr="00FD2BBB" w:rsidRDefault="00232366" w:rsidP="00232366">
      <w:pPr>
        <w:pStyle w:val="NoSpacing"/>
      </w:pPr>
      <w:r w:rsidRPr="00FD2BBB">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BFAD604" w14:textId="77777777" w:rsidR="00232366" w:rsidRPr="00FD2BBB" w:rsidRDefault="00232366" w:rsidP="00232366">
      <w:pPr>
        <w:pStyle w:val="NoSpacing"/>
      </w:pPr>
      <w:hyperlink r:id="rId24" w:tgtFrame="_blank" w:history="1">
        <w:r w:rsidRPr="00FD2BBB">
          <w:rPr>
            <w:rStyle w:val="Hyperlink"/>
            <w:rFonts w:ascii="Times New Roman" w:hAnsi="Times New Roman" w:cs="Times New Roman"/>
          </w:rPr>
          <w:t>CVE-2018-5382</w:t>
        </w:r>
      </w:hyperlink>
    </w:p>
    <w:p w14:paraId="60F1491E" w14:textId="77777777" w:rsidR="00232366" w:rsidRPr="00FD2BBB" w:rsidRDefault="00232366" w:rsidP="00232366">
      <w:pPr>
        <w:pStyle w:val="NoSpacing"/>
      </w:pPr>
      <w:r w:rsidRPr="00FD2BBB">
        <w:t>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14:paraId="238EF2DF" w14:textId="77777777" w:rsidR="00232366" w:rsidRPr="00FD2BBB" w:rsidRDefault="00232366" w:rsidP="00232366">
      <w:pPr>
        <w:pStyle w:val="NoSpacing"/>
      </w:pPr>
      <w:hyperlink r:id="rId25" w:tgtFrame="_blank" w:history="1">
        <w:r w:rsidRPr="00FD2BBB">
          <w:rPr>
            <w:rStyle w:val="Hyperlink"/>
            <w:rFonts w:ascii="Times New Roman" w:hAnsi="Times New Roman" w:cs="Times New Roman"/>
          </w:rPr>
          <w:t>CVE-2013-1624</w:t>
        </w:r>
      </w:hyperlink>
    </w:p>
    <w:p w14:paraId="3E0808DD" w14:textId="77777777" w:rsidR="00232366" w:rsidRPr="00FD2BBB" w:rsidRDefault="00232366" w:rsidP="00232366">
      <w:pPr>
        <w:pStyle w:val="NoSpacing"/>
      </w:pPr>
      <w:r w:rsidRPr="00FD2BBB">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5548D46F" w14:textId="77777777" w:rsidR="00232366" w:rsidRPr="00FD2BBB" w:rsidRDefault="00232366" w:rsidP="00232366">
      <w:pPr>
        <w:pStyle w:val="NoSpacing"/>
      </w:pPr>
      <w:hyperlink r:id="rId26" w:tgtFrame="_blank" w:history="1">
        <w:r w:rsidRPr="00FD2BBB">
          <w:rPr>
            <w:rStyle w:val="Hyperlink"/>
            <w:rFonts w:ascii="Times New Roman" w:hAnsi="Times New Roman" w:cs="Times New Roman"/>
          </w:rPr>
          <w:t>CVE-2016-1000346</w:t>
        </w:r>
      </w:hyperlink>
    </w:p>
    <w:p w14:paraId="660A9178" w14:textId="77777777" w:rsidR="00232366" w:rsidRPr="00FD2BBB" w:rsidRDefault="00232366" w:rsidP="00232366">
      <w:pPr>
        <w:pStyle w:val="NoSpacing"/>
      </w:pPr>
      <w:r w:rsidRPr="00FD2BBB">
        <w:t xml:space="preserve">In the Bouncy Castle JCE Provider version 1.55 and earlier the other party DH public key is not fully validated. This can cause issues as invalid keys can be used to reveal details about the other party's </w:t>
      </w:r>
      <w:r w:rsidRPr="00FD2BBB">
        <w:lastRenderedPageBreak/>
        <w:t>private key where static Diffie-Hellman is in use. As of release 1.56 the key parameters are checked on agreement calculation.</w:t>
      </w:r>
    </w:p>
    <w:p w14:paraId="3E7B9F0E" w14:textId="77777777" w:rsidR="00232366" w:rsidRPr="00FD2BBB" w:rsidRDefault="00232366" w:rsidP="00232366">
      <w:pPr>
        <w:pStyle w:val="NoSpacing"/>
      </w:pPr>
      <w:r w:rsidRPr="0044759E">
        <w:rPr>
          <w:color w:val="4472C4" w:themeColor="accent1"/>
        </w:rPr>
        <w:t>CVE-2015-6644 (OSSINDEX)</w:t>
      </w:r>
      <w:r w:rsidRPr="00FD2BBB">
        <w:t> </w:t>
      </w:r>
    </w:p>
    <w:p w14:paraId="2791BC98" w14:textId="77777777" w:rsidR="00232366" w:rsidRDefault="00232366" w:rsidP="00232366">
      <w:pPr>
        <w:pStyle w:val="NoSpacing"/>
      </w:pPr>
      <w:r w:rsidRPr="00FD2BBB">
        <w:t>Bouncy Castle in Android before 5.1.1 LMY49F and 6.0 before 2016-01-01 allows attackers to obtain sensitive information via a crafted application, aka internal bug 24106146.</w:t>
      </w:r>
    </w:p>
    <w:p w14:paraId="1CFCEB43" w14:textId="77777777" w:rsidR="00232366" w:rsidRPr="00525F8C" w:rsidRDefault="00232366" w:rsidP="00232366">
      <w:pPr>
        <w:pStyle w:val="NoSpacing"/>
      </w:pPr>
      <w:r w:rsidRPr="00525F8C">
        <w:rPr>
          <w:b/>
          <w:bCs/>
          <w:u w:val="single"/>
        </w:rPr>
        <w:t>Solution</w:t>
      </w:r>
      <w:r>
        <w:rPr>
          <w:b/>
          <w:bCs/>
          <w:u w:val="single"/>
        </w:rPr>
        <w:t xml:space="preserve">: </w:t>
      </w:r>
      <w:r>
        <w:t>Upgrade to Release 1.71</w:t>
      </w:r>
    </w:p>
    <w:p w14:paraId="41BC88BC" w14:textId="77777777" w:rsidR="00232366" w:rsidRDefault="00232366" w:rsidP="00232366">
      <w:pPr>
        <w:pStyle w:val="NoSpacing"/>
        <w:rPr>
          <w:sz w:val="28"/>
          <w:szCs w:val="28"/>
        </w:rPr>
      </w:pPr>
    </w:p>
    <w:p w14:paraId="2DDA2D3A" w14:textId="7295ADC0" w:rsidR="00232366" w:rsidRPr="00FD2BBB" w:rsidRDefault="00232366" w:rsidP="00232366">
      <w:pPr>
        <w:pStyle w:val="NoSpacing"/>
      </w:pPr>
      <w:r w:rsidRPr="0044759E">
        <w:rPr>
          <w:sz w:val="28"/>
          <w:szCs w:val="28"/>
        </w:rPr>
        <w:t>Dependency:</w:t>
      </w:r>
      <w:r>
        <w:rPr>
          <w:sz w:val="28"/>
          <w:szCs w:val="28"/>
        </w:rPr>
        <w:t xml:space="preserve"> </w:t>
      </w:r>
      <w:r w:rsidRPr="0044759E">
        <w:rPr>
          <w:sz w:val="28"/>
          <w:szCs w:val="28"/>
        </w:rPr>
        <w:t>hibernate-validator-6.0.18.Final.jar</w:t>
      </w:r>
    </w:p>
    <w:p w14:paraId="2605D347" w14:textId="77777777" w:rsidR="00232366" w:rsidRPr="00FD2BBB" w:rsidRDefault="00232366" w:rsidP="00232366">
      <w:pPr>
        <w:pStyle w:val="NoSpacing"/>
      </w:pPr>
      <w:hyperlink r:id="rId27" w:tgtFrame="_blank" w:history="1">
        <w:r w:rsidRPr="00FD2BBB">
          <w:rPr>
            <w:rStyle w:val="Hyperlink"/>
            <w:rFonts w:ascii="Times New Roman" w:hAnsi="Times New Roman" w:cs="Times New Roman"/>
          </w:rPr>
          <w:t>CVE-2020-10693</w:t>
        </w:r>
      </w:hyperlink>
    </w:p>
    <w:p w14:paraId="48871007" w14:textId="77777777" w:rsidR="00232366" w:rsidRDefault="00232366" w:rsidP="00232366">
      <w:pPr>
        <w:pStyle w:val="NoSpacing"/>
      </w:pPr>
      <w:r w:rsidRPr="00FD2BBB">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07EB018" w14:textId="77777777" w:rsidR="00232366" w:rsidRPr="00525F8C" w:rsidRDefault="00232366" w:rsidP="00232366">
      <w:pPr>
        <w:pStyle w:val="NoSpacing"/>
      </w:pPr>
      <w:r w:rsidRPr="00525F8C">
        <w:rPr>
          <w:b/>
          <w:bCs/>
          <w:u w:val="single"/>
        </w:rPr>
        <w:t>Solution</w:t>
      </w:r>
      <w:r>
        <w:rPr>
          <w:b/>
          <w:bCs/>
          <w:u w:val="single"/>
        </w:rPr>
        <w:t xml:space="preserve">: </w:t>
      </w:r>
      <w:r>
        <w:t>Update Hibernate Validator to version 7.0.</w:t>
      </w:r>
    </w:p>
    <w:p w14:paraId="6A8972AE" w14:textId="77777777" w:rsidR="00232366" w:rsidRDefault="00232366" w:rsidP="00232366">
      <w:pPr>
        <w:pStyle w:val="NoSpacing"/>
        <w:rPr>
          <w:sz w:val="28"/>
          <w:szCs w:val="28"/>
        </w:rPr>
      </w:pPr>
    </w:p>
    <w:p w14:paraId="17362A24" w14:textId="358C82FA" w:rsidR="00232366" w:rsidRPr="00FD2BBB" w:rsidRDefault="00232366" w:rsidP="00232366">
      <w:pPr>
        <w:pStyle w:val="NoSpacing"/>
      </w:pPr>
      <w:r w:rsidRPr="0044759E">
        <w:rPr>
          <w:sz w:val="28"/>
          <w:szCs w:val="28"/>
        </w:rPr>
        <w:t>Dependency:</w:t>
      </w:r>
      <w:r>
        <w:rPr>
          <w:sz w:val="28"/>
          <w:szCs w:val="28"/>
        </w:rPr>
        <w:t xml:space="preserve"> </w:t>
      </w:r>
      <w:r w:rsidRPr="00882133">
        <w:rPr>
          <w:sz w:val="28"/>
          <w:szCs w:val="28"/>
        </w:rPr>
        <w:t>jackson-databind-2.10.2.jar</w:t>
      </w:r>
    </w:p>
    <w:p w14:paraId="13FB5B02" w14:textId="77777777" w:rsidR="00232366" w:rsidRPr="00FD2BBB" w:rsidRDefault="00232366" w:rsidP="00232366">
      <w:pPr>
        <w:pStyle w:val="NoSpacing"/>
      </w:pPr>
      <w:hyperlink r:id="rId28" w:tgtFrame="_blank" w:history="1">
        <w:r w:rsidRPr="00FD2BBB">
          <w:rPr>
            <w:rStyle w:val="Hyperlink"/>
            <w:rFonts w:ascii="Times New Roman" w:hAnsi="Times New Roman" w:cs="Times New Roman"/>
          </w:rPr>
          <w:t>CVE-2020-25649</w:t>
        </w:r>
      </w:hyperlink>
    </w:p>
    <w:p w14:paraId="2CDF15FC" w14:textId="77777777" w:rsidR="00232366" w:rsidRPr="00FD2BBB" w:rsidRDefault="00232366" w:rsidP="00232366">
      <w:pPr>
        <w:pStyle w:val="NoSpacing"/>
      </w:pPr>
      <w:r w:rsidRPr="00FD2BBB">
        <w:t>A flaw was found in FasterXML Jackson Databind, where it did not have entity expansion secured properly. This flaw allows vulnerability to XML external entity (XXE) attacks. The highest threat from this vulnerability is data integrity.</w:t>
      </w:r>
    </w:p>
    <w:p w14:paraId="055B33DD" w14:textId="77777777" w:rsidR="00232366" w:rsidRPr="00FD2BBB" w:rsidRDefault="00232366" w:rsidP="00232366">
      <w:pPr>
        <w:pStyle w:val="NoSpacing"/>
      </w:pPr>
      <w:hyperlink r:id="rId29" w:tgtFrame="_blank" w:history="1">
        <w:r w:rsidRPr="00FD2BBB">
          <w:rPr>
            <w:rStyle w:val="Hyperlink"/>
            <w:rFonts w:ascii="Times New Roman" w:hAnsi="Times New Roman" w:cs="Times New Roman"/>
          </w:rPr>
          <w:t>CVE-2020-36518</w:t>
        </w:r>
      </w:hyperlink>
    </w:p>
    <w:p w14:paraId="16E14FCF" w14:textId="77777777" w:rsidR="00232366" w:rsidRDefault="00232366" w:rsidP="00232366">
      <w:pPr>
        <w:pStyle w:val="NoSpacing"/>
      </w:pPr>
      <w:r w:rsidRPr="00FD2BBB">
        <w:t>jackson-databind before 2.13.0 allows a Java StackOverflow exception and denial of service via a large depth of nested objects.</w:t>
      </w:r>
    </w:p>
    <w:p w14:paraId="5CBF81F7" w14:textId="77777777" w:rsidR="00232366" w:rsidRPr="005F00EB" w:rsidRDefault="00232366" w:rsidP="00232366">
      <w:pPr>
        <w:pStyle w:val="NoSpacing"/>
      </w:pPr>
      <w:r w:rsidRPr="005F00EB">
        <w:rPr>
          <w:b/>
          <w:bCs/>
          <w:u w:val="single"/>
        </w:rPr>
        <w:t>Solution:</w:t>
      </w:r>
      <w:r>
        <w:rPr>
          <w:b/>
          <w:bCs/>
          <w:u w:val="single"/>
        </w:rPr>
        <w:t xml:space="preserve"> </w:t>
      </w:r>
      <w:r>
        <w:t>Update to version 2.13.3</w:t>
      </w:r>
    </w:p>
    <w:p w14:paraId="7148D39B" w14:textId="77777777" w:rsidR="000A3CA5" w:rsidRDefault="000A3CA5" w:rsidP="00232366">
      <w:pPr>
        <w:pStyle w:val="NoSpacing"/>
        <w:rPr>
          <w:sz w:val="28"/>
          <w:szCs w:val="28"/>
        </w:rPr>
      </w:pPr>
    </w:p>
    <w:p w14:paraId="39E9C70C" w14:textId="3E48288F" w:rsidR="00232366" w:rsidRPr="00FD2BBB" w:rsidRDefault="00232366" w:rsidP="00232366">
      <w:pPr>
        <w:pStyle w:val="NoSpacing"/>
      </w:pPr>
      <w:r w:rsidRPr="0044759E">
        <w:rPr>
          <w:sz w:val="28"/>
          <w:szCs w:val="28"/>
        </w:rPr>
        <w:t>Dependency:</w:t>
      </w:r>
      <w:r>
        <w:rPr>
          <w:sz w:val="28"/>
          <w:szCs w:val="28"/>
        </w:rPr>
        <w:t xml:space="preserve"> </w:t>
      </w:r>
      <w:r w:rsidRPr="00882133">
        <w:rPr>
          <w:sz w:val="28"/>
          <w:szCs w:val="28"/>
        </w:rPr>
        <w:t>log4j-api-2.12.1.jar</w:t>
      </w:r>
    </w:p>
    <w:p w14:paraId="5885DF24" w14:textId="77777777" w:rsidR="00232366" w:rsidRPr="00FD2BBB" w:rsidRDefault="00232366" w:rsidP="00232366">
      <w:pPr>
        <w:pStyle w:val="NoSpacing"/>
      </w:pPr>
      <w:hyperlink r:id="rId30" w:tgtFrame="_blank" w:history="1">
        <w:r w:rsidRPr="00FD2BBB">
          <w:rPr>
            <w:rStyle w:val="Hyperlink"/>
            <w:rFonts w:ascii="Times New Roman" w:hAnsi="Times New Roman" w:cs="Times New Roman"/>
          </w:rPr>
          <w:t>CVE-2020-9488</w:t>
        </w:r>
      </w:hyperlink>
    </w:p>
    <w:p w14:paraId="22CE425E" w14:textId="77777777" w:rsidR="00232366" w:rsidRDefault="00232366" w:rsidP="00232366">
      <w:pPr>
        <w:pStyle w:val="NoSpacing"/>
      </w:pPr>
      <w:r w:rsidRPr="00FD2BBB">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5DD4E544" w14:textId="77777777" w:rsidR="00232366" w:rsidRPr="005F00EB" w:rsidRDefault="00232366" w:rsidP="00232366">
      <w:pPr>
        <w:pStyle w:val="NoSpacing"/>
      </w:pPr>
      <w:r w:rsidRPr="005F00EB">
        <w:rPr>
          <w:b/>
          <w:bCs/>
          <w:u w:val="single"/>
        </w:rPr>
        <w:t>Solution:</w:t>
      </w:r>
      <w:r>
        <w:t xml:space="preserve"> Update to Log4j 2.17.2</w:t>
      </w:r>
    </w:p>
    <w:p w14:paraId="7043D38D" w14:textId="77777777" w:rsidR="00232366" w:rsidRDefault="00232366" w:rsidP="00232366">
      <w:pPr>
        <w:pStyle w:val="NoSpacing"/>
        <w:rPr>
          <w:sz w:val="28"/>
          <w:szCs w:val="28"/>
        </w:rPr>
      </w:pPr>
    </w:p>
    <w:p w14:paraId="4B6C48BB" w14:textId="36017074" w:rsidR="00232366" w:rsidRPr="00FD2BBB" w:rsidRDefault="00232366" w:rsidP="00232366">
      <w:pPr>
        <w:pStyle w:val="NoSpacing"/>
      </w:pPr>
      <w:r w:rsidRPr="0044759E">
        <w:rPr>
          <w:sz w:val="28"/>
          <w:szCs w:val="28"/>
        </w:rPr>
        <w:t>Dependency:</w:t>
      </w:r>
      <w:r>
        <w:rPr>
          <w:sz w:val="28"/>
          <w:szCs w:val="28"/>
        </w:rPr>
        <w:t xml:space="preserve"> </w:t>
      </w:r>
      <w:r w:rsidRPr="00882133">
        <w:rPr>
          <w:sz w:val="28"/>
          <w:szCs w:val="28"/>
        </w:rPr>
        <w:t>logback-core-1.2.3.jar</w:t>
      </w:r>
    </w:p>
    <w:p w14:paraId="142EFE69" w14:textId="77777777" w:rsidR="00232366" w:rsidRPr="00FD2BBB" w:rsidRDefault="00232366" w:rsidP="00232366">
      <w:pPr>
        <w:pStyle w:val="NoSpacing"/>
      </w:pPr>
      <w:hyperlink r:id="rId31" w:tgtFrame="_blank" w:history="1">
        <w:r w:rsidRPr="00FD2BBB">
          <w:rPr>
            <w:rStyle w:val="Hyperlink"/>
            <w:rFonts w:ascii="Times New Roman" w:hAnsi="Times New Roman" w:cs="Times New Roman"/>
          </w:rPr>
          <w:t>CVE-2021-42550</w:t>
        </w:r>
      </w:hyperlink>
    </w:p>
    <w:p w14:paraId="69E2B8C4" w14:textId="77777777" w:rsidR="00232366" w:rsidRDefault="00232366" w:rsidP="00232366">
      <w:pPr>
        <w:pStyle w:val="NoSpacing"/>
      </w:pPr>
      <w:r w:rsidRPr="00FD2BBB">
        <w:t>In logback version 1.2.7 and prior versions, an attacker with the required privileges to edit configurations files could craft a malicious configuration allowing to execute arbitrary code loaded from LDAP servers.</w:t>
      </w:r>
    </w:p>
    <w:p w14:paraId="39D72101" w14:textId="77777777" w:rsidR="00232366" w:rsidRPr="004A1E1A" w:rsidRDefault="00232366" w:rsidP="00232366">
      <w:pPr>
        <w:pStyle w:val="NoSpacing"/>
      </w:pPr>
      <w:r w:rsidRPr="005F00EB">
        <w:rPr>
          <w:b/>
          <w:bCs/>
          <w:u w:val="single"/>
        </w:rPr>
        <w:t>Solution:</w:t>
      </w:r>
      <w:r>
        <w:t xml:space="preserve"> Update to LOGBack 1.2.11</w:t>
      </w:r>
    </w:p>
    <w:p w14:paraId="29FB4B98" w14:textId="77777777" w:rsidR="00232366" w:rsidRDefault="00232366" w:rsidP="00232366">
      <w:pPr>
        <w:pStyle w:val="NoSpacing"/>
        <w:rPr>
          <w:sz w:val="28"/>
          <w:szCs w:val="28"/>
        </w:rPr>
      </w:pPr>
    </w:p>
    <w:p w14:paraId="0D19E920" w14:textId="7517B803" w:rsidR="00232366" w:rsidRPr="00FD2BBB" w:rsidRDefault="00232366" w:rsidP="00232366">
      <w:pPr>
        <w:pStyle w:val="NoSpacing"/>
      </w:pPr>
      <w:r w:rsidRPr="0044759E">
        <w:rPr>
          <w:sz w:val="28"/>
          <w:szCs w:val="28"/>
        </w:rPr>
        <w:t>Dependency:</w:t>
      </w:r>
      <w:r>
        <w:rPr>
          <w:sz w:val="28"/>
          <w:szCs w:val="28"/>
        </w:rPr>
        <w:t xml:space="preserve">  </w:t>
      </w:r>
      <w:r w:rsidRPr="00882133">
        <w:rPr>
          <w:sz w:val="28"/>
          <w:szCs w:val="28"/>
        </w:rPr>
        <w:t>snakeyaml-1.25.jar</w:t>
      </w:r>
    </w:p>
    <w:p w14:paraId="36112839" w14:textId="77777777" w:rsidR="00232366" w:rsidRPr="00FD2BBB" w:rsidRDefault="00232366" w:rsidP="00232366">
      <w:pPr>
        <w:pStyle w:val="NoSpacing"/>
      </w:pPr>
      <w:hyperlink r:id="rId32" w:tgtFrame="_blank" w:history="1">
        <w:r w:rsidRPr="00FD2BBB">
          <w:rPr>
            <w:rStyle w:val="Hyperlink"/>
            <w:rFonts w:ascii="Times New Roman" w:hAnsi="Times New Roman" w:cs="Times New Roman"/>
          </w:rPr>
          <w:t>CVE-2017-18640</w:t>
        </w:r>
      </w:hyperlink>
    </w:p>
    <w:p w14:paraId="4B40E401" w14:textId="77777777" w:rsidR="00232366" w:rsidRPr="00FD2BBB" w:rsidRDefault="00232366" w:rsidP="00232366">
      <w:pPr>
        <w:pStyle w:val="NoSpacing"/>
      </w:pPr>
      <w:r w:rsidRPr="00FD2BBB">
        <w:t>The Alias feature in SnakeYAML 1.18 allows entity expansion during a load operation, a related issue to CVE-2003-1564.</w:t>
      </w:r>
    </w:p>
    <w:p w14:paraId="1377D747" w14:textId="77777777" w:rsidR="00232366" w:rsidRDefault="00232366" w:rsidP="00232366">
      <w:pPr>
        <w:pStyle w:val="NoSpacing"/>
      </w:pPr>
      <w:r w:rsidRPr="00FD2BBB">
        <w:t>CWE-776 Improper Restriction of Recursive Entity References in DTDs ('XML Entity Expansion')</w:t>
      </w:r>
    </w:p>
    <w:p w14:paraId="778A7B42" w14:textId="77777777" w:rsidR="00232366" w:rsidRPr="004A1E1A" w:rsidRDefault="00232366" w:rsidP="00232366">
      <w:pPr>
        <w:pStyle w:val="NoSpacing"/>
      </w:pPr>
      <w:r w:rsidRPr="004A1E1A">
        <w:rPr>
          <w:b/>
          <w:bCs/>
          <w:u w:val="single"/>
        </w:rPr>
        <w:t>Solution:</w:t>
      </w:r>
      <w:r>
        <w:rPr>
          <w:b/>
          <w:bCs/>
          <w:u w:val="single"/>
        </w:rPr>
        <w:t xml:space="preserve"> </w:t>
      </w:r>
      <w:r>
        <w:t>Update to SnakeYAML version 1.30</w:t>
      </w:r>
    </w:p>
    <w:p w14:paraId="16A78339" w14:textId="4680185D" w:rsidR="00232366" w:rsidRPr="00FD2BBB" w:rsidRDefault="00232366" w:rsidP="00232366">
      <w:pPr>
        <w:pStyle w:val="NoSpacing"/>
      </w:pPr>
      <w:r w:rsidRPr="0044759E">
        <w:rPr>
          <w:sz w:val="28"/>
          <w:szCs w:val="28"/>
        </w:rPr>
        <w:lastRenderedPageBreak/>
        <w:t>Dependency:</w:t>
      </w:r>
      <w:r>
        <w:rPr>
          <w:sz w:val="28"/>
          <w:szCs w:val="28"/>
        </w:rPr>
        <w:t xml:space="preserve"> </w:t>
      </w:r>
      <w:r w:rsidRPr="0034521D">
        <w:rPr>
          <w:sz w:val="28"/>
          <w:szCs w:val="28"/>
        </w:rPr>
        <w:t>spring-aop-5.2.3.RELEASE.jar</w:t>
      </w:r>
    </w:p>
    <w:p w14:paraId="3361D915" w14:textId="77777777" w:rsidR="00232366" w:rsidRPr="00FD2BBB" w:rsidRDefault="00232366" w:rsidP="00232366">
      <w:pPr>
        <w:pStyle w:val="NoSpacing"/>
      </w:pPr>
      <w:hyperlink r:id="rId33" w:tgtFrame="_blank" w:history="1">
        <w:r w:rsidRPr="00FD2BBB">
          <w:rPr>
            <w:rStyle w:val="Hyperlink"/>
            <w:rFonts w:ascii="Times New Roman" w:hAnsi="Times New Roman" w:cs="Times New Roman"/>
          </w:rPr>
          <w:t>CVE-2016-1000027</w:t>
        </w:r>
      </w:hyperlink>
    </w:p>
    <w:p w14:paraId="4BD1B705" w14:textId="77777777" w:rsidR="00232366" w:rsidRPr="00FD2BBB" w:rsidRDefault="00232366" w:rsidP="00232366">
      <w:pPr>
        <w:pStyle w:val="NoSpacing"/>
      </w:pPr>
      <w:r w:rsidRPr="00FD2BBB">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47672417" w14:textId="77777777" w:rsidR="00232366" w:rsidRPr="00FD2BBB" w:rsidRDefault="00232366" w:rsidP="00232366">
      <w:pPr>
        <w:pStyle w:val="NoSpacing"/>
      </w:pPr>
      <w:hyperlink r:id="rId34" w:tgtFrame="_blank" w:history="1">
        <w:r w:rsidRPr="00FD2BBB">
          <w:rPr>
            <w:rStyle w:val="Hyperlink"/>
            <w:rFonts w:ascii="Times New Roman" w:hAnsi="Times New Roman" w:cs="Times New Roman"/>
          </w:rPr>
          <w:t>CVE-2022-22965</w:t>
        </w:r>
      </w:hyperlink>
    </w:p>
    <w:p w14:paraId="5AE06810" w14:textId="77777777" w:rsidR="00232366" w:rsidRPr="00FD2BBB" w:rsidRDefault="00232366" w:rsidP="00232366">
      <w:pPr>
        <w:pStyle w:val="NoSpacing"/>
      </w:pPr>
      <w:r w:rsidRPr="00FD2BBB">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6E050241" w14:textId="77777777" w:rsidR="00232366" w:rsidRPr="00FD2BBB" w:rsidRDefault="00232366" w:rsidP="00232366">
      <w:pPr>
        <w:pStyle w:val="NoSpacing"/>
      </w:pPr>
      <w:hyperlink r:id="rId35" w:tgtFrame="_blank" w:history="1">
        <w:r w:rsidRPr="00FD2BBB">
          <w:rPr>
            <w:rStyle w:val="Hyperlink"/>
            <w:rFonts w:ascii="Times New Roman" w:hAnsi="Times New Roman" w:cs="Times New Roman"/>
          </w:rPr>
          <w:t>CVE-2021-22118</w:t>
        </w:r>
      </w:hyperlink>
    </w:p>
    <w:p w14:paraId="51346CA7" w14:textId="77777777" w:rsidR="00232366" w:rsidRPr="00FD2BBB" w:rsidRDefault="00232366" w:rsidP="00232366">
      <w:pPr>
        <w:pStyle w:val="NoSpacing"/>
      </w:pPr>
      <w:r w:rsidRPr="00FD2BBB">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63391204" w14:textId="77777777" w:rsidR="00232366" w:rsidRPr="00FD2BBB" w:rsidRDefault="00232366" w:rsidP="00232366">
      <w:pPr>
        <w:pStyle w:val="NoSpacing"/>
      </w:pPr>
      <w:hyperlink r:id="rId36" w:tgtFrame="_blank" w:history="1">
        <w:r w:rsidRPr="00FD2BBB">
          <w:rPr>
            <w:rStyle w:val="Hyperlink"/>
            <w:rFonts w:ascii="Times New Roman" w:hAnsi="Times New Roman" w:cs="Times New Roman"/>
          </w:rPr>
          <w:t>CVE-2022-22970</w:t>
        </w:r>
      </w:hyperlink>
    </w:p>
    <w:p w14:paraId="1F750B02" w14:textId="77777777" w:rsidR="00232366" w:rsidRPr="00FD2BBB" w:rsidRDefault="00232366" w:rsidP="00232366">
      <w:pPr>
        <w:pStyle w:val="NoSpacing"/>
      </w:pPr>
      <w:r w:rsidRPr="00FD2BBB">
        <w:t>In spring framework versions prior to 5.3.20+ , 5.2.22+ and old unsupported versions, applications that handle file uploads are vulnerable to DoS attack if they rely on data binding to set a MultipartFile or javax.servlet.Part to a field in a model object.</w:t>
      </w:r>
    </w:p>
    <w:p w14:paraId="68340040" w14:textId="77777777" w:rsidR="00232366" w:rsidRPr="00FD2BBB" w:rsidRDefault="00232366" w:rsidP="00232366">
      <w:pPr>
        <w:pStyle w:val="NoSpacing"/>
      </w:pPr>
      <w:r w:rsidRPr="00FD2BBB">
        <w:t>CWE-770 Allocation of Resources Without Limits or Throttling</w:t>
      </w:r>
    </w:p>
    <w:p w14:paraId="2DFA7DC1" w14:textId="77777777" w:rsidR="00232366" w:rsidRPr="00FD2BBB" w:rsidRDefault="00232366" w:rsidP="00232366">
      <w:pPr>
        <w:pStyle w:val="NoSpacing"/>
      </w:pPr>
      <w:hyperlink r:id="rId37" w:tgtFrame="_blank" w:history="1">
        <w:r w:rsidRPr="00FD2BBB">
          <w:rPr>
            <w:rStyle w:val="Hyperlink"/>
            <w:rFonts w:ascii="Times New Roman" w:hAnsi="Times New Roman" w:cs="Times New Roman"/>
          </w:rPr>
          <w:t>CVE-2020-5421</w:t>
        </w:r>
      </w:hyperlink>
    </w:p>
    <w:p w14:paraId="7DB71B2B" w14:textId="77777777" w:rsidR="00232366" w:rsidRPr="00FD2BBB" w:rsidRDefault="00232366" w:rsidP="00232366">
      <w:pPr>
        <w:pStyle w:val="NoSpacing"/>
      </w:pPr>
      <w:r w:rsidRPr="00FD2BBB">
        <w:t>In Spring Framework versions 5.2.0 - 5.2.8, 5.1.0 - 5.1.17, 5.0.0 - 5.0.18, 4.3.0 - 4.3.28, and older unsupported versions, the protections against RFD attacks from CVE-2015-5211 may be bypassed depending on the browser used through the use of a jsessionid path parameter.</w:t>
      </w:r>
    </w:p>
    <w:p w14:paraId="749A3A74" w14:textId="77777777" w:rsidR="00232366" w:rsidRPr="00FD2BBB" w:rsidRDefault="00232366" w:rsidP="00232366">
      <w:pPr>
        <w:pStyle w:val="NoSpacing"/>
      </w:pPr>
      <w:hyperlink r:id="rId38" w:tgtFrame="_blank" w:history="1">
        <w:r w:rsidRPr="00FD2BBB">
          <w:rPr>
            <w:rStyle w:val="Hyperlink"/>
            <w:rFonts w:ascii="Times New Roman" w:hAnsi="Times New Roman" w:cs="Times New Roman"/>
          </w:rPr>
          <w:t>CVE-2022-22950</w:t>
        </w:r>
      </w:hyperlink>
    </w:p>
    <w:p w14:paraId="5BC15B77" w14:textId="77777777" w:rsidR="00232366" w:rsidRPr="00FD2BBB" w:rsidRDefault="00232366" w:rsidP="00232366">
      <w:pPr>
        <w:pStyle w:val="NoSpacing"/>
      </w:pPr>
      <w:r w:rsidRPr="00FD2BBB">
        <w:t>In Spring Framework versions 5.3.0 - 5.3.16 and older unsupported versions, it is possible for a user to provide a specially crafted SpEL expression that may cause a denial of service condition.</w:t>
      </w:r>
    </w:p>
    <w:p w14:paraId="23DED0A7" w14:textId="77777777" w:rsidR="00232366" w:rsidRPr="00FD2BBB" w:rsidRDefault="00232366" w:rsidP="00232366">
      <w:pPr>
        <w:pStyle w:val="NoSpacing"/>
      </w:pPr>
      <w:hyperlink r:id="rId39" w:tgtFrame="_blank" w:history="1">
        <w:r w:rsidRPr="00FD2BBB">
          <w:rPr>
            <w:rStyle w:val="Hyperlink"/>
            <w:rFonts w:ascii="Times New Roman" w:hAnsi="Times New Roman" w:cs="Times New Roman"/>
          </w:rPr>
          <w:t>CVE-2022-22971</w:t>
        </w:r>
      </w:hyperlink>
    </w:p>
    <w:p w14:paraId="35F76A24" w14:textId="77777777" w:rsidR="00232366" w:rsidRPr="00FD2BBB" w:rsidRDefault="00232366" w:rsidP="00232366">
      <w:pPr>
        <w:pStyle w:val="NoSpacing"/>
      </w:pPr>
      <w:r w:rsidRPr="00FD2BBB">
        <w:t>In spring framework versions prior to 5.3.20+ , 5.2.22+ and old unsupported versions, application with a STOMP over WebSocket endpoint is vulnerable to a denial of service attack by an authenticated user.</w:t>
      </w:r>
    </w:p>
    <w:p w14:paraId="6FAFA7E3" w14:textId="77777777" w:rsidR="00232366" w:rsidRPr="00FD2BBB" w:rsidRDefault="00232366" w:rsidP="00232366">
      <w:pPr>
        <w:pStyle w:val="NoSpacing"/>
      </w:pPr>
      <w:hyperlink r:id="rId40" w:tgtFrame="_blank" w:history="1">
        <w:r w:rsidRPr="00FD2BBB">
          <w:rPr>
            <w:rStyle w:val="Hyperlink"/>
            <w:rFonts w:ascii="Times New Roman" w:hAnsi="Times New Roman" w:cs="Times New Roman"/>
          </w:rPr>
          <w:t>CVE-2022-22968</w:t>
        </w:r>
      </w:hyperlink>
    </w:p>
    <w:p w14:paraId="40C8B43D" w14:textId="77777777" w:rsidR="00232366" w:rsidRPr="00FD2BBB" w:rsidRDefault="00232366" w:rsidP="00232366">
      <w:pPr>
        <w:pStyle w:val="NoSpacing"/>
      </w:pPr>
      <w:r w:rsidRPr="00FD2BBB">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6EB75CE7" w14:textId="77777777" w:rsidR="00232366" w:rsidRPr="00FD2BBB" w:rsidRDefault="00232366" w:rsidP="00232366">
      <w:pPr>
        <w:pStyle w:val="NoSpacing"/>
      </w:pPr>
      <w:r w:rsidRPr="00FD2BBB">
        <w:t>CWE-178 Improper Handling of Case Sensitivity</w:t>
      </w:r>
    </w:p>
    <w:p w14:paraId="0B73F478" w14:textId="77777777" w:rsidR="00232366" w:rsidRPr="00FD2BBB" w:rsidRDefault="00232366" w:rsidP="00232366">
      <w:pPr>
        <w:pStyle w:val="NoSpacing"/>
      </w:pPr>
      <w:hyperlink r:id="rId41" w:tgtFrame="_blank" w:history="1">
        <w:r w:rsidRPr="00FD2BBB">
          <w:rPr>
            <w:rStyle w:val="Hyperlink"/>
            <w:rFonts w:ascii="Times New Roman" w:hAnsi="Times New Roman" w:cs="Times New Roman"/>
          </w:rPr>
          <w:t>CVE-2021-22060</w:t>
        </w:r>
      </w:hyperlink>
    </w:p>
    <w:p w14:paraId="7A765E75" w14:textId="77777777" w:rsidR="00232366" w:rsidRPr="00FD2BBB" w:rsidRDefault="00232366" w:rsidP="00232366">
      <w:pPr>
        <w:pStyle w:val="NoSpacing"/>
      </w:pPr>
      <w:r w:rsidRPr="00FD2BBB">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2A12978E" w14:textId="77777777" w:rsidR="00232366" w:rsidRPr="00FD2BBB" w:rsidRDefault="00232366" w:rsidP="00232366">
      <w:pPr>
        <w:pStyle w:val="NoSpacing"/>
      </w:pPr>
      <w:hyperlink r:id="rId42" w:tgtFrame="_blank" w:history="1">
        <w:r w:rsidRPr="00FD2BBB">
          <w:rPr>
            <w:rStyle w:val="Hyperlink"/>
            <w:rFonts w:ascii="Times New Roman" w:hAnsi="Times New Roman" w:cs="Times New Roman"/>
          </w:rPr>
          <w:t>CVE-2021-22096</w:t>
        </w:r>
      </w:hyperlink>
    </w:p>
    <w:p w14:paraId="264CEF8A" w14:textId="77777777" w:rsidR="00232366" w:rsidRPr="00FD2BBB" w:rsidRDefault="00232366" w:rsidP="00232366">
      <w:pPr>
        <w:pStyle w:val="NoSpacing"/>
      </w:pPr>
      <w:r w:rsidRPr="00FD2BBB">
        <w:t>In Spring Framework versions 5.3.0 - 5.3.10, 5.2.0 - 5.2.17, and older unsupported versions, it is possible for a user to provide malicious input to cause the insertion of additional log entries.</w:t>
      </w:r>
    </w:p>
    <w:p w14:paraId="708E4983" w14:textId="77777777" w:rsidR="00232366" w:rsidRDefault="00232366" w:rsidP="00232366">
      <w:pPr>
        <w:pStyle w:val="NoSpacing"/>
      </w:pPr>
      <w:r w:rsidRPr="00FD2BBB">
        <w:t>NVD-CWE-Other</w:t>
      </w:r>
    </w:p>
    <w:p w14:paraId="1DA71244" w14:textId="77777777" w:rsidR="00232366" w:rsidRPr="002404A2" w:rsidRDefault="00232366" w:rsidP="00232366">
      <w:pPr>
        <w:pStyle w:val="NoSpacing"/>
      </w:pPr>
      <w:r w:rsidRPr="002404A2">
        <w:rPr>
          <w:b/>
          <w:bCs/>
          <w:u w:val="single"/>
        </w:rPr>
        <w:lastRenderedPageBreak/>
        <w:t xml:space="preserve">Solution: </w:t>
      </w:r>
      <w:r>
        <w:t>Update to Spring Framework Version 5.3.19</w:t>
      </w:r>
    </w:p>
    <w:p w14:paraId="3677A19C" w14:textId="77777777" w:rsidR="00232366" w:rsidRDefault="00232366" w:rsidP="00232366">
      <w:pPr>
        <w:pStyle w:val="NoSpacing"/>
        <w:rPr>
          <w:sz w:val="28"/>
          <w:szCs w:val="28"/>
        </w:rPr>
      </w:pPr>
    </w:p>
    <w:p w14:paraId="2D746EEE" w14:textId="0930F6C5" w:rsidR="00232366" w:rsidRPr="002404A2" w:rsidRDefault="00232366" w:rsidP="00232366">
      <w:pPr>
        <w:pStyle w:val="NoSpacing"/>
        <w:rPr>
          <w:sz w:val="28"/>
          <w:szCs w:val="28"/>
        </w:rPr>
      </w:pPr>
      <w:r w:rsidRPr="002404A2">
        <w:rPr>
          <w:sz w:val="28"/>
          <w:szCs w:val="28"/>
        </w:rPr>
        <w:t>Dependency: spring-boot-2.2.4.RELEASE.jar</w:t>
      </w:r>
    </w:p>
    <w:p w14:paraId="66D06B16" w14:textId="77777777" w:rsidR="00232366" w:rsidRPr="00FD2BBB" w:rsidRDefault="00232366" w:rsidP="00232366">
      <w:pPr>
        <w:pStyle w:val="NoSpacing"/>
      </w:pPr>
      <w:hyperlink r:id="rId43" w:tgtFrame="_blank" w:history="1">
        <w:r w:rsidRPr="00FD2BBB">
          <w:rPr>
            <w:rStyle w:val="Hyperlink"/>
            <w:rFonts w:ascii="Times New Roman" w:hAnsi="Times New Roman" w:cs="Times New Roman"/>
          </w:rPr>
          <w:t>CVE-2022-27772</w:t>
        </w:r>
      </w:hyperlink>
    </w:p>
    <w:p w14:paraId="64A927E5" w14:textId="77777777" w:rsidR="00232366" w:rsidRPr="00FD2BBB" w:rsidRDefault="00232366" w:rsidP="00232366">
      <w:pPr>
        <w:pStyle w:val="NoSpacing"/>
      </w:pPr>
      <w:r w:rsidRPr="00FD2BBB">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486C7487" w14:textId="77777777" w:rsidR="00232366" w:rsidRDefault="00232366" w:rsidP="00232366">
      <w:pPr>
        <w:pStyle w:val="NoSpacing"/>
      </w:pPr>
      <w:r w:rsidRPr="00FD2BBB">
        <w:t>CWE-668 Exposure of Resource to Wrong Sphere</w:t>
      </w:r>
    </w:p>
    <w:p w14:paraId="03BF2DF2" w14:textId="77777777" w:rsidR="00232366" w:rsidRPr="002404A2" w:rsidRDefault="00232366" w:rsidP="00232366">
      <w:pPr>
        <w:pStyle w:val="NoSpacing"/>
      </w:pPr>
      <w:r w:rsidRPr="002404A2">
        <w:rPr>
          <w:b/>
          <w:bCs/>
          <w:u w:val="single"/>
        </w:rPr>
        <w:t>Solution:</w:t>
      </w:r>
      <w:r>
        <w:rPr>
          <w:b/>
          <w:bCs/>
          <w:u w:val="single"/>
        </w:rPr>
        <w:t xml:space="preserve"> </w:t>
      </w:r>
      <w:r>
        <w:t>Update to Spring Boot 2.6.6.</w:t>
      </w:r>
    </w:p>
    <w:p w14:paraId="2F5E8E19" w14:textId="77777777" w:rsidR="00232366" w:rsidRDefault="00232366" w:rsidP="00232366">
      <w:pPr>
        <w:pStyle w:val="NoSpacing"/>
        <w:rPr>
          <w:sz w:val="28"/>
          <w:szCs w:val="28"/>
        </w:rPr>
      </w:pPr>
    </w:p>
    <w:p w14:paraId="58525AA7" w14:textId="71CBB7FE" w:rsidR="00232366" w:rsidRPr="002404A2" w:rsidRDefault="00232366" w:rsidP="00232366">
      <w:pPr>
        <w:pStyle w:val="NoSpacing"/>
        <w:rPr>
          <w:sz w:val="28"/>
          <w:szCs w:val="28"/>
        </w:rPr>
      </w:pPr>
      <w:r w:rsidRPr="002404A2">
        <w:rPr>
          <w:sz w:val="28"/>
          <w:szCs w:val="28"/>
        </w:rPr>
        <w:t>Dependency: spring-core-5.2.3.RELEASE.jar</w:t>
      </w:r>
    </w:p>
    <w:p w14:paraId="6A6CAC48" w14:textId="77777777" w:rsidR="00232366" w:rsidRPr="00FD2BBB" w:rsidRDefault="00232366" w:rsidP="00232366">
      <w:pPr>
        <w:pStyle w:val="NoSpacing"/>
      </w:pPr>
      <w:hyperlink r:id="rId44" w:tgtFrame="_blank" w:history="1">
        <w:r w:rsidRPr="00FD2BBB">
          <w:rPr>
            <w:rStyle w:val="Hyperlink"/>
            <w:rFonts w:ascii="Times New Roman" w:hAnsi="Times New Roman" w:cs="Times New Roman"/>
          </w:rPr>
          <w:t>CVE-2016-1000027</w:t>
        </w:r>
      </w:hyperlink>
    </w:p>
    <w:p w14:paraId="661A2A69" w14:textId="77777777" w:rsidR="00232366" w:rsidRPr="00FD2BBB" w:rsidRDefault="00232366" w:rsidP="00232366">
      <w:pPr>
        <w:pStyle w:val="NoSpacing"/>
      </w:pPr>
      <w:r w:rsidRPr="00FD2BBB">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14D9D956" w14:textId="77777777" w:rsidR="00232366" w:rsidRPr="00FD2BBB" w:rsidRDefault="00232366" w:rsidP="00232366">
      <w:pPr>
        <w:pStyle w:val="NoSpacing"/>
      </w:pPr>
      <w:r w:rsidRPr="00FD2BBB">
        <w:t>CWE-502 Deserialization of Untrusted Data</w:t>
      </w:r>
    </w:p>
    <w:p w14:paraId="04736DE5" w14:textId="77777777" w:rsidR="00232366" w:rsidRPr="00FD2BBB" w:rsidRDefault="00232366" w:rsidP="00232366">
      <w:pPr>
        <w:pStyle w:val="NoSpacing"/>
      </w:pPr>
      <w:hyperlink r:id="rId45" w:tgtFrame="_blank" w:history="1">
        <w:r w:rsidRPr="00FD2BBB">
          <w:rPr>
            <w:rStyle w:val="Hyperlink"/>
            <w:rFonts w:ascii="Times New Roman" w:hAnsi="Times New Roman" w:cs="Times New Roman"/>
          </w:rPr>
          <w:t>CVE-2022-22965</w:t>
        </w:r>
      </w:hyperlink>
    </w:p>
    <w:p w14:paraId="5B4B9FC4" w14:textId="77777777" w:rsidR="00232366" w:rsidRPr="00FD2BBB" w:rsidRDefault="00232366" w:rsidP="00232366">
      <w:pPr>
        <w:pStyle w:val="NoSpacing"/>
      </w:pPr>
      <w:r w:rsidRPr="00FD2BBB">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7F3CF72B" w14:textId="77777777" w:rsidR="00232366" w:rsidRPr="00FD2BBB" w:rsidRDefault="00232366" w:rsidP="00232366">
      <w:pPr>
        <w:pStyle w:val="NoSpacing"/>
      </w:pPr>
      <w:r w:rsidRPr="00FD2BBB">
        <w:t>CWE-94 Improper Control of Generation of Code ('Code Injection')</w:t>
      </w:r>
    </w:p>
    <w:p w14:paraId="60E32C13" w14:textId="77777777" w:rsidR="00232366" w:rsidRPr="00FD2BBB" w:rsidRDefault="00232366" w:rsidP="00232366">
      <w:pPr>
        <w:pStyle w:val="NoSpacing"/>
      </w:pPr>
      <w:hyperlink r:id="rId46" w:tgtFrame="_blank" w:history="1">
        <w:r w:rsidRPr="00FD2BBB">
          <w:rPr>
            <w:rStyle w:val="Hyperlink"/>
            <w:rFonts w:ascii="Times New Roman" w:hAnsi="Times New Roman" w:cs="Times New Roman"/>
          </w:rPr>
          <w:t>CVE-2021-22118</w:t>
        </w:r>
      </w:hyperlink>
    </w:p>
    <w:p w14:paraId="061EADB2" w14:textId="77777777" w:rsidR="00232366" w:rsidRPr="00FD2BBB" w:rsidRDefault="00232366" w:rsidP="00232366">
      <w:pPr>
        <w:pStyle w:val="NoSpacing"/>
      </w:pPr>
      <w:r w:rsidRPr="00FD2BBB">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14:paraId="61FA4281" w14:textId="77777777" w:rsidR="00232366" w:rsidRPr="00FD2BBB" w:rsidRDefault="00232366" w:rsidP="00232366">
      <w:pPr>
        <w:pStyle w:val="NoSpacing"/>
      </w:pPr>
      <w:r w:rsidRPr="00FD2BBB">
        <w:t>CWE-269 Improper Privilege Management</w:t>
      </w:r>
    </w:p>
    <w:p w14:paraId="58D63B95" w14:textId="77777777" w:rsidR="00232366" w:rsidRPr="00FD2BBB" w:rsidRDefault="00232366" w:rsidP="00232366">
      <w:pPr>
        <w:pStyle w:val="NoSpacing"/>
      </w:pPr>
      <w:hyperlink r:id="rId47" w:tgtFrame="_blank" w:history="1">
        <w:r w:rsidRPr="00FD2BBB">
          <w:rPr>
            <w:rStyle w:val="Hyperlink"/>
            <w:rFonts w:ascii="Times New Roman" w:hAnsi="Times New Roman" w:cs="Times New Roman"/>
          </w:rPr>
          <w:t>CVE-2022-22970</w:t>
        </w:r>
      </w:hyperlink>
    </w:p>
    <w:p w14:paraId="2DB8B279" w14:textId="77777777" w:rsidR="00232366" w:rsidRPr="00FD2BBB" w:rsidRDefault="00232366" w:rsidP="00232366">
      <w:pPr>
        <w:pStyle w:val="NoSpacing"/>
      </w:pPr>
      <w:r w:rsidRPr="00FD2BBB">
        <w:t>In spring framework versions prior to 5.3.20+ , 5.2.22+ and old unsupported versions, applications that handle file uploads are vulnerable to DoS attack if they rely on data binding to set a MultipartFile or javax.servlet.Part to a field in a model object.</w:t>
      </w:r>
    </w:p>
    <w:p w14:paraId="21A3A2A7" w14:textId="77777777" w:rsidR="00232366" w:rsidRPr="00FD2BBB" w:rsidRDefault="00232366" w:rsidP="00232366">
      <w:pPr>
        <w:pStyle w:val="NoSpacing"/>
      </w:pPr>
      <w:r w:rsidRPr="00FD2BBB">
        <w:t>CWE-770 Allocation of Resources Without Limits or Throttling</w:t>
      </w:r>
    </w:p>
    <w:p w14:paraId="1DA39A37" w14:textId="77777777" w:rsidR="00232366" w:rsidRPr="00FD2BBB" w:rsidRDefault="00232366" w:rsidP="00232366">
      <w:pPr>
        <w:pStyle w:val="NoSpacing"/>
      </w:pPr>
      <w:hyperlink r:id="rId48" w:tgtFrame="_blank" w:history="1">
        <w:r w:rsidRPr="00FD2BBB">
          <w:rPr>
            <w:rStyle w:val="Hyperlink"/>
            <w:rFonts w:ascii="Times New Roman" w:hAnsi="Times New Roman" w:cs="Times New Roman"/>
          </w:rPr>
          <w:t>CVE-2020-5421</w:t>
        </w:r>
      </w:hyperlink>
    </w:p>
    <w:p w14:paraId="285FF6A4" w14:textId="77777777" w:rsidR="00232366" w:rsidRPr="00FD2BBB" w:rsidRDefault="00232366" w:rsidP="00232366">
      <w:pPr>
        <w:pStyle w:val="NoSpacing"/>
      </w:pPr>
      <w:r w:rsidRPr="00FD2BBB">
        <w:t>In Spring Framework versions 5.2.0 - 5.2.8, 5.1.0 - 5.1.17, 5.0.0 - 5.0.18, 4.3.0 - 4.3.28, and older unsupported versions, the protections against RFD attacks from CVE-2015-5211 may be bypassed depending on the browser used through the use of a jsessionid path parameter.</w:t>
      </w:r>
    </w:p>
    <w:p w14:paraId="0485B013" w14:textId="77777777" w:rsidR="00232366" w:rsidRPr="00FD2BBB" w:rsidRDefault="00232366" w:rsidP="00232366">
      <w:pPr>
        <w:pStyle w:val="NoSpacing"/>
      </w:pPr>
      <w:r w:rsidRPr="00FD2BBB">
        <w:t>NVD-CWE-noinfo</w:t>
      </w:r>
    </w:p>
    <w:p w14:paraId="17C068C0" w14:textId="77777777" w:rsidR="00232366" w:rsidRPr="00FD2BBB" w:rsidRDefault="00232366" w:rsidP="00232366">
      <w:pPr>
        <w:pStyle w:val="NoSpacing"/>
      </w:pPr>
      <w:hyperlink r:id="rId49" w:tgtFrame="_blank" w:history="1">
        <w:r w:rsidRPr="00FD2BBB">
          <w:rPr>
            <w:rStyle w:val="Hyperlink"/>
            <w:rFonts w:ascii="Times New Roman" w:hAnsi="Times New Roman" w:cs="Times New Roman"/>
          </w:rPr>
          <w:t>CVE-2022-22950</w:t>
        </w:r>
      </w:hyperlink>
    </w:p>
    <w:p w14:paraId="4B7F48CB" w14:textId="77777777" w:rsidR="00232366" w:rsidRPr="00FD2BBB" w:rsidRDefault="00232366" w:rsidP="00232366">
      <w:pPr>
        <w:pStyle w:val="NoSpacing"/>
      </w:pPr>
      <w:r w:rsidRPr="00FD2BBB">
        <w:t>In Spring Framework versions 5.3.0 - 5.3.16 and older unsupported versions, it is possible for a user to provide a specially crafted SpEL expression that may cause a denial of service condition.</w:t>
      </w:r>
    </w:p>
    <w:p w14:paraId="6D1872AE" w14:textId="77777777" w:rsidR="00232366" w:rsidRPr="00FD2BBB" w:rsidRDefault="00232366" w:rsidP="00232366">
      <w:pPr>
        <w:pStyle w:val="NoSpacing"/>
      </w:pPr>
      <w:r w:rsidRPr="00FD2BBB">
        <w:t>CWE-770 Allocation of Resources Without Limits or Throttling</w:t>
      </w:r>
    </w:p>
    <w:p w14:paraId="5DF45C5E" w14:textId="77777777" w:rsidR="00232366" w:rsidRPr="00FD2BBB" w:rsidRDefault="00232366" w:rsidP="00232366">
      <w:pPr>
        <w:pStyle w:val="NoSpacing"/>
      </w:pPr>
      <w:hyperlink r:id="rId50" w:tgtFrame="_blank" w:history="1">
        <w:r w:rsidRPr="00FD2BBB">
          <w:rPr>
            <w:rStyle w:val="Hyperlink"/>
            <w:rFonts w:ascii="Times New Roman" w:hAnsi="Times New Roman" w:cs="Times New Roman"/>
          </w:rPr>
          <w:t>CVE-2022-22971</w:t>
        </w:r>
      </w:hyperlink>
    </w:p>
    <w:p w14:paraId="0288765E" w14:textId="77777777" w:rsidR="00232366" w:rsidRPr="00FD2BBB" w:rsidRDefault="00232366" w:rsidP="00232366">
      <w:pPr>
        <w:pStyle w:val="NoSpacing"/>
      </w:pPr>
      <w:r w:rsidRPr="00FD2BBB">
        <w:t>In spring framework versions prior to 5.3.20+ , 5.2.22+ and old unsupported versions, application with a STOMP over WebSocket endpoint is vulnerable to a denial of service attack by an authenticated user.</w:t>
      </w:r>
    </w:p>
    <w:p w14:paraId="48319D0F" w14:textId="77777777" w:rsidR="00232366" w:rsidRPr="00FD2BBB" w:rsidRDefault="00232366" w:rsidP="00232366">
      <w:pPr>
        <w:pStyle w:val="NoSpacing"/>
      </w:pPr>
      <w:r w:rsidRPr="00FD2BBB">
        <w:t>CWE-770 Allocation of Resources Without Limits or Throttling</w:t>
      </w:r>
    </w:p>
    <w:p w14:paraId="32632909" w14:textId="77777777" w:rsidR="00232366" w:rsidRPr="00FD2BBB" w:rsidRDefault="00232366" w:rsidP="00232366">
      <w:pPr>
        <w:pStyle w:val="NoSpacing"/>
      </w:pPr>
      <w:hyperlink r:id="rId51" w:tgtFrame="_blank" w:history="1">
        <w:r w:rsidRPr="00FD2BBB">
          <w:rPr>
            <w:rStyle w:val="Hyperlink"/>
            <w:rFonts w:ascii="Times New Roman" w:hAnsi="Times New Roman" w:cs="Times New Roman"/>
          </w:rPr>
          <w:t>CVE-2022-22968</w:t>
        </w:r>
      </w:hyperlink>
    </w:p>
    <w:p w14:paraId="212A0DEC" w14:textId="77777777" w:rsidR="00232366" w:rsidRPr="00FD2BBB" w:rsidRDefault="00232366" w:rsidP="00232366">
      <w:pPr>
        <w:pStyle w:val="NoSpacing"/>
      </w:pPr>
      <w:r w:rsidRPr="00FD2BBB">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p>
    <w:p w14:paraId="6564CD6E" w14:textId="77777777" w:rsidR="00232366" w:rsidRPr="00FD2BBB" w:rsidRDefault="00232366" w:rsidP="00232366">
      <w:pPr>
        <w:pStyle w:val="NoSpacing"/>
      </w:pPr>
      <w:r w:rsidRPr="00FD2BBB">
        <w:t>CWE-178 Improper Handling of Case Sensitivity</w:t>
      </w:r>
    </w:p>
    <w:p w14:paraId="6729E5BA" w14:textId="77777777" w:rsidR="00232366" w:rsidRPr="00FD2BBB" w:rsidRDefault="00232366" w:rsidP="00232366">
      <w:pPr>
        <w:pStyle w:val="NoSpacing"/>
      </w:pPr>
      <w:hyperlink r:id="rId52" w:tgtFrame="_blank" w:history="1">
        <w:r w:rsidRPr="00FD2BBB">
          <w:rPr>
            <w:rStyle w:val="Hyperlink"/>
            <w:rFonts w:ascii="Times New Roman" w:hAnsi="Times New Roman" w:cs="Times New Roman"/>
          </w:rPr>
          <w:t>CVE-2021-22060</w:t>
        </w:r>
      </w:hyperlink>
    </w:p>
    <w:p w14:paraId="4D5EF892" w14:textId="77777777" w:rsidR="00232366" w:rsidRPr="00FD2BBB" w:rsidRDefault="00232366" w:rsidP="00232366">
      <w:pPr>
        <w:pStyle w:val="NoSpacing"/>
      </w:pPr>
      <w:r w:rsidRPr="00FD2BBB">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4F72D760" w14:textId="77777777" w:rsidR="00232366" w:rsidRPr="00FD2BBB" w:rsidRDefault="00232366" w:rsidP="00232366">
      <w:pPr>
        <w:pStyle w:val="NoSpacing"/>
      </w:pPr>
      <w:hyperlink r:id="rId53" w:tgtFrame="_blank" w:history="1">
        <w:r w:rsidRPr="00FD2BBB">
          <w:rPr>
            <w:rStyle w:val="Hyperlink"/>
            <w:rFonts w:ascii="Times New Roman" w:hAnsi="Times New Roman" w:cs="Times New Roman"/>
          </w:rPr>
          <w:t>CVE-2021-22096</w:t>
        </w:r>
      </w:hyperlink>
    </w:p>
    <w:p w14:paraId="03BD4BA8" w14:textId="77777777" w:rsidR="00232366" w:rsidRPr="00FD2BBB" w:rsidRDefault="00232366" w:rsidP="00232366">
      <w:pPr>
        <w:pStyle w:val="NoSpacing"/>
      </w:pPr>
      <w:r w:rsidRPr="00FD2BBB">
        <w:t>In Spring Framework versions 5.3.0 - 5.3.10, 5.2.0 - 5.2.17, and older unsupported versions, it is possible for a user to provide malicious input to cause the insertion of additional log entries.</w:t>
      </w:r>
    </w:p>
    <w:p w14:paraId="100C0DFA" w14:textId="77777777" w:rsidR="00232366" w:rsidRDefault="00232366" w:rsidP="00232366">
      <w:pPr>
        <w:pStyle w:val="NoSpacing"/>
      </w:pPr>
      <w:r w:rsidRPr="00FD2BBB">
        <w:t>NVD-CWE-Other</w:t>
      </w:r>
    </w:p>
    <w:p w14:paraId="3980EE29" w14:textId="77777777" w:rsidR="00232366" w:rsidRPr="006E039B" w:rsidRDefault="00232366" w:rsidP="00232366">
      <w:pPr>
        <w:pStyle w:val="NoSpacing"/>
      </w:pPr>
      <w:r w:rsidRPr="006E039B">
        <w:rPr>
          <w:b/>
          <w:bCs/>
          <w:u w:val="single"/>
        </w:rPr>
        <w:t>Solution:</w:t>
      </w:r>
      <w:r>
        <w:t xml:space="preserve"> Update to Spring Framework Version 5.3.19</w:t>
      </w:r>
    </w:p>
    <w:p w14:paraId="4B32AAB5" w14:textId="77777777" w:rsidR="00232366" w:rsidRDefault="00232366" w:rsidP="00232366">
      <w:pPr>
        <w:pStyle w:val="NoSpacing"/>
        <w:rPr>
          <w:sz w:val="28"/>
          <w:szCs w:val="28"/>
        </w:rPr>
      </w:pPr>
    </w:p>
    <w:p w14:paraId="223D7988" w14:textId="279CF368" w:rsidR="00232366" w:rsidRPr="006E039B" w:rsidRDefault="00232366" w:rsidP="00232366">
      <w:pPr>
        <w:pStyle w:val="NoSpacing"/>
        <w:rPr>
          <w:sz w:val="28"/>
          <w:szCs w:val="28"/>
        </w:rPr>
      </w:pPr>
      <w:r w:rsidRPr="006E039B">
        <w:rPr>
          <w:sz w:val="28"/>
          <w:szCs w:val="28"/>
        </w:rPr>
        <w:t>Dependency: tomcat-embed-core-9.0.30.jar</w:t>
      </w:r>
    </w:p>
    <w:p w14:paraId="2B6C19B2" w14:textId="77777777" w:rsidR="00232366" w:rsidRPr="00FD2BBB" w:rsidRDefault="00232366" w:rsidP="00232366">
      <w:pPr>
        <w:pStyle w:val="NoSpacing"/>
      </w:pPr>
      <w:hyperlink r:id="rId54" w:tgtFrame="_blank" w:history="1">
        <w:r w:rsidRPr="00FD2BBB">
          <w:rPr>
            <w:rStyle w:val="Hyperlink"/>
            <w:rFonts w:ascii="Times New Roman" w:hAnsi="Times New Roman" w:cs="Times New Roman"/>
          </w:rPr>
          <w:t>CVE-2020-1938</w:t>
        </w:r>
      </w:hyperlink>
    </w:p>
    <w:p w14:paraId="6D22797C" w14:textId="77777777" w:rsidR="00232366" w:rsidRPr="00FD2BBB" w:rsidRDefault="00232366" w:rsidP="00232366">
      <w:pPr>
        <w:pStyle w:val="NoSpacing"/>
      </w:pPr>
      <w:r w:rsidRPr="00FD2BBB">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5E9B703F" w14:textId="77777777" w:rsidR="00232366" w:rsidRPr="00FD2BBB" w:rsidRDefault="00232366" w:rsidP="00232366">
      <w:pPr>
        <w:pStyle w:val="NoSpacing"/>
      </w:pPr>
      <w:r w:rsidRPr="00FD2BBB">
        <w:t>CWE-269 Improper Privilege Management</w:t>
      </w:r>
    </w:p>
    <w:p w14:paraId="0C2E17CD" w14:textId="77777777" w:rsidR="00232366" w:rsidRPr="00FD2BBB" w:rsidRDefault="00232366" w:rsidP="00232366">
      <w:pPr>
        <w:pStyle w:val="NoSpacing"/>
      </w:pPr>
      <w:hyperlink r:id="rId55" w:tgtFrame="_blank" w:history="1">
        <w:r w:rsidRPr="00FD2BBB">
          <w:rPr>
            <w:rStyle w:val="Hyperlink"/>
            <w:rFonts w:ascii="Times New Roman" w:hAnsi="Times New Roman" w:cs="Times New Roman"/>
          </w:rPr>
          <w:t>CVE-2020-11996</w:t>
        </w:r>
      </w:hyperlink>
    </w:p>
    <w:p w14:paraId="5F53D110" w14:textId="77777777" w:rsidR="00232366" w:rsidRPr="00FD2BBB" w:rsidRDefault="00232366" w:rsidP="00232366">
      <w:pPr>
        <w:pStyle w:val="NoSpacing"/>
      </w:pPr>
      <w:r w:rsidRPr="00FD2BBB">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2D88387E" w14:textId="77777777" w:rsidR="00232366" w:rsidRPr="00FD2BBB" w:rsidRDefault="00232366" w:rsidP="00232366">
      <w:pPr>
        <w:pStyle w:val="NoSpacing"/>
      </w:pPr>
      <w:hyperlink r:id="rId56" w:tgtFrame="_blank" w:history="1">
        <w:r w:rsidRPr="00FD2BBB">
          <w:rPr>
            <w:rStyle w:val="Hyperlink"/>
            <w:rFonts w:ascii="Times New Roman" w:hAnsi="Times New Roman" w:cs="Times New Roman"/>
          </w:rPr>
          <w:t>CVE-2020-13934</w:t>
        </w:r>
      </w:hyperlink>
    </w:p>
    <w:p w14:paraId="5DEBFFE8" w14:textId="77777777" w:rsidR="00232366" w:rsidRPr="00FD2BBB" w:rsidRDefault="00232366" w:rsidP="00232366">
      <w:pPr>
        <w:pStyle w:val="NoSpacing"/>
      </w:pPr>
      <w:r w:rsidRPr="00FD2BBB">
        <w:lastRenderedPageBreak/>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41C541B8" w14:textId="77777777" w:rsidR="00232366" w:rsidRPr="00FD2BBB" w:rsidRDefault="00232366" w:rsidP="00232366">
      <w:pPr>
        <w:pStyle w:val="NoSpacing"/>
      </w:pPr>
      <w:r w:rsidRPr="00FD2BBB">
        <w:t>CWE-401 Improper Release of Memory Before Removing Last Reference ('Memory Leak'), CWE-476 NULL Pointer Dereference</w:t>
      </w:r>
    </w:p>
    <w:p w14:paraId="477712E6" w14:textId="77777777" w:rsidR="00232366" w:rsidRPr="00FD2BBB" w:rsidRDefault="00232366" w:rsidP="00232366">
      <w:pPr>
        <w:pStyle w:val="NoSpacing"/>
      </w:pPr>
      <w:hyperlink r:id="rId57" w:tgtFrame="_blank" w:history="1">
        <w:r w:rsidRPr="00FD2BBB">
          <w:rPr>
            <w:rStyle w:val="Hyperlink"/>
            <w:rFonts w:ascii="Times New Roman" w:hAnsi="Times New Roman" w:cs="Times New Roman"/>
          </w:rPr>
          <w:t>CVE-2020-13935</w:t>
        </w:r>
      </w:hyperlink>
    </w:p>
    <w:p w14:paraId="3E1CE057" w14:textId="77777777" w:rsidR="00232366" w:rsidRPr="00FD2BBB" w:rsidRDefault="00232366" w:rsidP="00232366">
      <w:pPr>
        <w:pStyle w:val="NoSpacing"/>
      </w:pPr>
      <w:r w:rsidRPr="00FD2BBB">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74D73AD3" w14:textId="77777777" w:rsidR="00232366" w:rsidRPr="00FD2BBB" w:rsidRDefault="00232366" w:rsidP="00232366">
      <w:pPr>
        <w:pStyle w:val="NoSpacing"/>
      </w:pPr>
      <w:r w:rsidRPr="00FD2BBB">
        <w:t>CWE-835 Loop with Unreachable Exit Condition ('Infinite Loop')</w:t>
      </w:r>
    </w:p>
    <w:p w14:paraId="7FF8ACF4" w14:textId="77777777" w:rsidR="00232366" w:rsidRPr="00FD2BBB" w:rsidRDefault="00232366" w:rsidP="00232366">
      <w:pPr>
        <w:pStyle w:val="NoSpacing"/>
      </w:pPr>
      <w:hyperlink r:id="rId58" w:tgtFrame="_blank" w:history="1">
        <w:r w:rsidRPr="00FD2BBB">
          <w:rPr>
            <w:rStyle w:val="Hyperlink"/>
            <w:rFonts w:ascii="Times New Roman" w:hAnsi="Times New Roman" w:cs="Times New Roman"/>
          </w:rPr>
          <w:t>CVE-2020-17527</w:t>
        </w:r>
      </w:hyperlink>
    </w:p>
    <w:p w14:paraId="02101A09" w14:textId="77777777" w:rsidR="00232366" w:rsidRPr="00FD2BBB" w:rsidRDefault="00232366" w:rsidP="00232366">
      <w:pPr>
        <w:pStyle w:val="NoSpacing"/>
      </w:pPr>
      <w:r w:rsidRPr="00FD2BBB">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3EC37574" w14:textId="77777777" w:rsidR="00232366" w:rsidRPr="00FD2BBB" w:rsidRDefault="00232366" w:rsidP="00232366">
      <w:pPr>
        <w:pStyle w:val="NoSpacing"/>
      </w:pPr>
      <w:r w:rsidRPr="00FD2BBB">
        <w:t>CWE-200 Information Exposure</w:t>
      </w:r>
    </w:p>
    <w:p w14:paraId="6B7DC718" w14:textId="77777777" w:rsidR="00232366" w:rsidRPr="00FD2BBB" w:rsidRDefault="00232366" w:rsidP="00232366">
      <w:pPr>
        <w:pStyle w:val="NoSpacing"/>
      </w:pPr>
      <w:hyperlink r:id="rId59" w:tgtFrame="_blank" w:history="1">
        <w:r w:rsidRPr="00FD2BBB">
          <w:rPr>
            <w:rStyle w:val="Hyperlink"/>
            <w:rFonts w:ascii="Times New Roman" w:hAnsi="Times New Roman" w:cs="Times New Roman"/>
          </w:rPr>
          <w:t>CVE-2021-25122</w:t>
        </w:r>
      </w:hyperlink>
    </w:p>
    <w:p w14:paraId="534BE066" w14:textId="77777777" w:rsidR="00232366" w:rsidRPr="00FD2BBB" w:rsidRDefault="00232366" w:rsidP="00232366">
      <w:pPr>
        <w:pStyle w:val="NoSpacing"/>
      </w:pPr>
      <w:r w:rsidRPr="00FD2BBB">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20EC8C7D" w14:textId="77777777" w:rsidR="00232366" w:rsidRPr="00FD2BBB" w:rsidRDefault="00232366" w:rsidP="00232366">
      <w:pPr>
        <w:pStyle w:val="NoSpacing"/>
      </w:pPr>
      <w:hyperlink r:id="rId60" w:tgtFrame="_blank" w:history="1">
        <w:r w:rsidRPr="00FD2BBB">
          <w:rPr>
            <w:rStyle w:val="Hyperlink"/>
            <w:rFonts w:ascii="Times New Roman" w:hAnsi="Times New Roman" w:cs="Times New Roman"/>
          </w:rPr>
          <w:t>CVE-2021-41079</w:t>
        </w:r>
      </w:hyperlink>
    </w:p>
    <w:p w14:paraId="2DD64C50" w14:textId="77777777" w:rsidR="00232366" w:rsidRPr="00FD2BBB" w:rsidRDefault="00232366" w:rsidP="00232366">
      <w:pPr>
        <w:pStyle w:val="NoSpacing"/>
      </w:pPr>
      <w:r w:rsidRPr="00FD2BBB">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113A55AF" w14:textId="77777777" w:rsidR="00232366" w:rsidRPr="00FD2BBB" w:rsidRDefault="00232366" w:rsidP="00232366">
      <w:pPr>
        <w:pStyle w:val="NoSpacing"/>
      </w:pPr>
      <w:r w:rsidRPr="00FD2BBB">
        <w:t>CWE-20 Improper Input Validation</w:t>
      </w:r>
    </w:p>
    <w:p w14:paraId="05F5CC08" w14:textId="77777777" w:rsidR="00232366" w:rsidRPr="00FD2BBB" w:rsidRDefault="00232366" w:rsidP="00232366">
      <w:pPr>
        <w:pStyle w:val="NoSpacing"/>
      </w:pPr>
      <w:hyperlink r:id="rId61" w:tgtFrame="_blank" w:history="1">
        <w:r w:rsidRPr="00FD2BBB">
          <w:rPr>
            <w:rStyle w:val="Hyperlink"/>
            <w:rFonts w:ascii="Times New Roman" w:hAnsi="Times New Roman" w:cs="Times New Roman"/>
          </w:rPr>
          <w:t>CVE-2022-29885</w:t>
        </w:r>
      </w:hyperlink>
    </w:p>
    <w:p w14:paraId="41A0FDE3" w14:textId="77777777" w:rsidR="00232366" w:rsidRPr="00FD2BBB" w:rsidRDefault="00232366" w:rsidP="00232366">
      <w:pPr>
        <w:pStyle w:val="NoSpacing"/>
      </w:pPr>
      <w:r w:rsidRPr="00FD2BBB">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5838C308" w14:textId="77777777" w:rsidR="00232366" w:rsidRPr="00FD2BBB" w:rsidRDefault="00232366" w:rsidP="00232366">
      <w:pPr>
        <w:pStyle w:val="NoSpacing"/>
      </w:pPr>
      <w:hyperlink r:id="rId62" w:tgtFrame="_blank" w:history="1">
        <w:r w:rsidRPr="00FD2BBB">
          <w:rPr>
            <w:rStyle w:val="Hyperlink"/>
            <w:rFonts w:ascii="Times New Roman" w:hAnsi="Times New Roman" w:cs="Times New Roman"/>
          </w:rPr>
          <w:t>CVE-2020-9484</w:t>
        </w:r>
      </w:hyperlink>
    </w:p>
    <w:p w14:paraId="149EF462" w14:textId="77777777" w:rsidR="00232366" w:rsidRPr="00FD2BBB" w:rsidRDefault="00232366" w:rsidP="00232366">
      <w:pPr>
        <w:pStyle w:val="NoSpacing"/>
      </w:pPr>
      <w:r w:rsidRPr="00FD2BBB">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31120B59" w14:textId="77777777" w:rsidR="00232366" w:rsidRPr="00FD2BBB" w:rsidRDefault="00232366" w:rsidP="00232366">
      <w:pPr>
        <w:pStyle w:val="NoSpacing"/>
      </w:pPr>
      <w:r w:rsidRPr="00FD2BBB">
        <w:t>CWE-502 Deserialization of Untrusted Data</w:t>
      </w:r>
    </w:p>
    <w:p w14:paraId="1C4A3492" w14:textId="77777777" w:rsidR="00232366" w:rsidRPr="00FD2BBB" w:rsidRDefault="00232366" w:rsidP="00232366">
      <w:pPr>
        <w:pStyle w:val="NoSpacing"/>
      </w:pPr>
      <w:hyperlink r:id="rId63" w:tgtFrame="_blank" w:history="1">
        <w:r w:rsidRPr="00FD2BBB">
          <w:rPr>
            <w:rStyle w:val="Hyperlink"/>
            <w:rFonts w:ascii="Times New Roman" w:hAnsi="Times New Roman" w:cs="Times New Roman"/>
          </w:rPr>
          <w:t>CVE-2021-25329</w:t>
        </w:r>
      </w:hyperlink>
    </w:p>
    <w:p w14:paraId="65CF7358" w14:textId="77777777" w:rsidR="00232366" w:rsidRPr="00FD2BBB" w:rsidRDefault="00232366" w:rsidP="00232366">
      <w:pPr>
        <w:pStyle w:val="NoSpacing"/>
      </w:pPr>
      <w:r w:rsidRPr="00FD2BBB">
        <w:t xml:space="preserve">The fix for CVE-2020-9484 was incomplete. When using Apache Tomcat 10.0.0-M1 to 10.0.0, 9.0.0.M1 to 9.0.41, 8.5.0 to 8.5.61 or 7.0.0. to 7.0.107 with a configuration edge case that was highly unlikely to be used, the Tomcat instance was still vulnerable to CVE-2020-9494. Note that both the previously </w:t>
      </w:r>
      <w:r w:rsidRPr="00FD2BBB">
        <w:lastRenderedPageBreak/>
        <w:t>published prerequisites for CVE-2020-9484 and the previously published mitigations for CVE-2020-9484 also apply to this issue.</w:t>
      </w:r>
    </w:p>
    <w:p w14:paraId="6288DA8C" w14:textId="77777777" w:rsidR="00232366" w:rsidRPr="00FD2BBB" w:rsidRDefault="00232366" w:rsidP="00232366">
      <w:pPr>
        <w:pStyle w:val="NoSpacing"/>
      </w:pPr>
      <w:hyperlink r:id="rId64" w:tgtFrame="_blank" w:history="1">
        <w:r w:rsidRPr="00FD2BBB">
          <w:rPr>
            <w:rStyle w:val="Hyperlink"/>
            <w:rFonts w:ascii="Times New Roman" w:hAnsi="Times New Roman" w:cs="Times New Roman"/>
          </w:rPr>
          <w:t>CVE-2021-30640</w:t>
        </w:r>
      </w:hyperlink>
    </w:p>
    <w:p w14:paraId="3735160F" w14:textId="77777777" w:rsidR="00232366" w:rsidRPr="00FD2BBB" w:rsidRDefault="00232366" w:rsidP="00232366">
      <w:pPr>
        <w:pStyle w:val="NoSpacing"/>
      </w:pPr>
      <w:r w:rsidRPr="00FD2BBB">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0A9C1831" w14:textId="77777777" w:rsidR="00232366" w:rsidRPr="00FD2BBB" w:rsidRDefault="00232366" w:rsidP="00232366">
      <w:pPr>
        <w:pStyle w:val="NoSpacing"/>
      </w:pPr>
      <w:hyperlink r:id="rId65" w:tgtFrame="_blank" w:history="1">
        <w:r w:rsidRPr="00FD2BBB">
          <w:rPr>
            <w:rStyle w:val="Hyperlink"/>
            <w:rFonts w:ascii="Times New Roman" w:hAnsi="Times New Roman" w:cs="Times New Roman"/>
          </w:rPr>
          <w:t>CVE-2021-24122</w:t>
        </w:r>
      </w:hyperlink>
    </w:p>
    <w:p w14:paraId="2158C201" w14:textId="77777777" w:rsidR="00232366" w:rsidRPr="00FD2BBB" w:rsidRDefault="00232366" w:rsidP="00232366">
      <w:pPr>
        <w:pStyle w:val="NoSpacing"/>
      </w:pPr>
      <w:r w:rsidRPr="00FD2BBB">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65176EA9" w14:textId="77777777" w:rsidR="00232366" w:rsidRPr="00FD2BBB" w:rsidRDefault="00232366" w:rsidP="00232366">
      <w:pPr>
        <w:pStyle w:val="NoSpacing"/>
      </w:pPr>
      <w:r w:rsidRPr="00FD2BBB">
        <w:t>CWE-200 Information Exposure</w:t>
      </w:r>
    </w:p>
    <w:p w14:paraId="4EFD427A" w14:textId="77777777" w:rsidR="00232366" w:rsidRPr="00FD2BBB" w:rsidRDefault="00232366" w:rsidP="00232366">
      <w:pPr>
        <w:pStyle w:val="NoSpacing"/>
      </w:pPr>
      <w:hyperlink r:id="rId66" w:tgtFrame="_blank" w:history="1">
        <w:r w:rsidRPr="00FD2BBB">
          <w:rPr>
            <w:rStyle w:val="Hyperlink"/>
            <w:rFonts w:ascii="Times New Roman" w:hAnsi="Times New Roman" w:cs="Times New Roman"/>
          </w:rPr>
          <w:t>CVE-2021-33037</w:t>
        </w:r>
      </w:hyperlink>
    </w:p>
    <w:p w14:paraId="64EC308A" w14:textId="77777777" w:rsidR="00232366" w:rsidRPr="00FD2BBB" w:rsidRDefault="00232366" w:rsidP="00232366">
      <w:pPr>
        <w:pStyle w:val="NoSpacing"/>
      </w:pPr>
      <w:r w:rsidRPr="00FD2BBB">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540EFF64" w14:textId="77777777" w:rsidR="00232366" w:rsidRPr="00FD2BBB" w:rsidRDefault="00232366" w:rsidP="00232366">
      <w:pPr>
        <w:pStyle w:val="NoSpacing"/>
      </w:pPr>
      <w:r w:rsidRPr="00FD2BBB">
        <w:t>CWE-444 Inconsistent Interpretation of HTTP Requests ('HTTP Request Smuggling')</w:t>
      </w:r>
    </w:p>
    <w:p w14:paraId="5E687053" w14:textId="77777777" w:rsidR="00232366" w:rsidRPr="00FD2BBB" w:rsidRDefault="00232366" w:rsidP="00232366">
      <w:pPr>
        <w:pStyle w:val="NoSpacing"/>
      </w:pPr>
      <w:hyperlink r:id="rId67" w:tgtFrame="_blank" w:history="1">
        <w:r w:rsidRPr="00FD2BBB">
          <w:rPr>
            <w:rStyle w:val="Hyperlink"/>
            <w:rFonts w:ascii="Times New Roman" w:hAnsi="Times New Roman" w:cs="Times New Roman"/>
          </w:rPr>
          <w:t>CVE-2019-17569</w:t>
        </w:r>
      </w:hyperlink>
    </w:p>
    <w:p w14:paraId="67AA078D" w14:textId="77777777" w:rsidR="00232366" w:rsidRPr="00FD2BBB" w:rsidRDefault="00232366" w:rsidP="00232366">
      <w:pPr>
        <w:pStyle w:val="NoSpacing"/>
      </w:pPr>
      <w:r w:rsidRPr="00FD2BBB">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00F09F8B" w14:textId="77777777" w:rsidR="00232366" w:rsidRPr="00FD2BBB" w:rsidRDefault="00232366" w:rsidP="00232366">
      <w:pPr>
        <w:pStyle w:val="NoSpacing"/>
      </w:pPr>
      <w:r w:rsidRPr="00FD2BBB">
        <w:t>CWE-444 Inconsistent Interpretation of HTTP Requests ('HTTP Request Smuggling')</w:t>
      </w:r>
    </w:p>
    <w:p w14:paraId="2A253984" w14:textId="77777777" w:rsidR="00232366" w:rsidRPr="00FD2BBB" w:rsidRDefault="00232366" w:rsidP="00232366">
      <w:pPr>
        <w:pStyle w:val="NoSpacing"/>
      </w:pPr>
      <w:hyperlink r:id="rId68" w:tgtFrame="_blank" w:history="1">
        <w:r w:rsidRPr="00FD2BBB">
          <w:rPr>
            <w:rStyle w:val="Hyperlink"/>
            <w:rFonts w:ascii="Times New Roman" w:hAnsi="Times New Roman" w:cs="Times New Roman"/>
          </w:rPr>
          <w:t>CVE-2020-1935</w:t>
        </w:r>
      </w:hyperlink>
    </w:p>
    <w:p w14:paraId="711C4243" w14:textId="77777777" w:rsidR="00232366" w:rsidRPr="00FD2BBB" w:rsidRDefault="00232366" w:rsidP="00232366">
      <w:pPr>
        <w:pStyle w:val="NoSpacing"/>
      </w:pPr>
      <w:r w:rsidRPr="00FD2BBB">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6426EA5A" w14:textId="77777777" w:rsidR="00232366" w:rsidRPr="00FD2BBB" w:rsidRDefault="00232366" w:rsidP="00232366">
      <w:pPr>
        <w:pStyle w:val="NoSpacing"/>
      </w:pPr>
      <w:r w:rsidRPr="00FD2BBB">
        <w:t>CWE-444 Inconsistent Interpretation of HTTP Requests ('HTTP Request Smuggling')</w:t>
      </w:r>
    </w:p>
    <w:p w14:paraId="43F97768" w14:textId="77777777" w:rsidR="00232366" w:rsidRPr="00FD2BBB" w:rsidRDefault="00232366" w:rsidP="00232366">
      <w:pPr>
        <w:pStyle w:val="NoSpacing"/>
      </w:pPr>
      <w:hyperlink r:id="rId69" w:tgtFrame="_blank" w:history="1">
        <w:r w:rsidRPr="00FD2BBB">
          <w:rPr>
            <w:rStyle w:val="Hyperlink"/>
            <w:rFonts w:ascii="Times New Roman" w:hAnsi="Times New Roman" w:cs="Times New Roman"/>
          </w:rPr>
          <w:t>CVE-2020-13943</w:t>
        </w:r>
      </w:hyperlink>
    </w:p>
    <w:p w14:paraId="54669C28" w14:textId="77777777" w:rsidR="00232366" w:rsidRDefault="00232366" w:rsidP="00232366">
      <w:pPr>
        <w:pStyle w:val="NoSpacing"/>
      </w:pPr>
      <w:r w:rsidRPr="00FD2BBB">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7F81A064" w14:textId="77777777" w:rsidR="00232366" w:rsidRPr="009938DF" w:rsidRDefault="00232366" w:rsidP="00232366">
      <w:pPr>
        <w:pStyle w:val="NoSpacing"/>
      </w:pPr>
      <w:r w:rsidRPr="004A1E1A">
        <w:rPr>
          <w:b/>
          <w:bCs/>
          <w:u w:val="single"/>
        </w:rPr>
        <w:t>Solution:</w:t>
      </w:r>
      <w:r>
        <w:rPr>
          <w:b/>
          <w:bCs/>
          <w:u w:val="single"/>
        </w:rPr>
        <w:t xml:space="preserve"> </w:t>
      </w:r>
      <w:r>
        <w:t xml:space="preserve">Update to current version, </w:t>
      </w:r>
      <w:r w:rsidRPr="009938DF">
        <w:rPr>
          <w:rFonts w:cstheme="minorHAnsi"/>
        </w:rPr>
        <w:t xml:space="preserve">check </w:t>
      </w:r>
      <w:r w:rsidRPr="009938DF">
        <w:rPr>
          <w:rFonts w:cstheme="minorHAnsi"/>
          <w:color w:val="333333"/>
          <w:shd w:val="clear" w:color="auto" w:fill="FFFFFF"/>
        </w:rPr>
        <w:t>default AJP Connector configuration</w:t>
      </w:r>
      <w:r>
        <w:rPr>
          <w:rFonts w:cstheme="minorHAnsi"/>
          <w:color w:val="333333"/>
          <w:shd w:val="clear" w:color="auto" w:fill="FFFFFF"/>
        </w:rPr>
        <w:t>. Use HTTPS. Check for current patches.</w:t>
      </w:r>
    </w:p>
    <w:p w14:paraId="093A9619" w14:textId="77777777" w:rsidR="00232366" w:rsidRDefault="00232366" w:rsidP="00232366">
      <w:pPr>
        <w:pStyle w:val="NoSpacing"/>
        <w:rPr>
          <w:sz w:val="28"/>
          <w:szCs w:val="28"/>
        </w:rPr>
      </w:pPr>
    </w:p>
    <w:p w14:paraId="2AF311D1" w14:textId="267FA06F" w:rsidR="00232366" w:rsidRPr="00FD2BBB" w:rsidRDefault="00232366" w:rsidP="00232366">
      <w:pPr>
        <w:pStyle w:val="NoSpacing"/>
      </w:pPr>
      <w:r w:rsidRPr="0044759E">
        <w:rPr>
          <w:sz w:val="28"/>
          <w:szCs w:val="28"/>
        </w:rPr>
        <w:t>Dependency:</w:t>
      </w:r>
      <w:r>
        <w:rPr>
          <w:sz w:val="28"/>
          <w:szCs w:val="28"/>
        </w:rPr>
        <w:t xml:space="preserve"> </w:t>
      </w:r>
      <w:r w:rsidRPr="00C8621C">
        <w:rPr>
          <w:sz w:val="28"/>
          <w:szCs w:val="28"/>
        </w:rPr>
        <w:t>tomcat-embed-websocket-9.0.30.jar</w:t>
      </w:r>
    </w:p>
    <w:p w14:paraId="49FF5192" w14:textId="77777777" w:rsidR="00232366" w:rsidRPr="00FD2BBB" w:rsidRDefault="00232366" w:rsidP="00232366">
      <w:pPr>
        <w:pStyle w:val="NoSpacing"/>
      </w:pPr>
      <w:hyperlink r:id="rId70" w:tgtFrame="_blank" w:history="1">
        <w:r w:rsidRPr="00FD2BBB">
          <w:rPr>
            <w:rStyle w:val="Hyperlink"/>
            <w:rFonts w:ascii="Times New Roman" w:hAnsi="Times New Roman" w:cs="Times New Roman"/>
          </w:rPr>
          <w:t>CVE-2020-1938</w:t>
        </w:r>
      </w:hyperlink>
    </w:p>
    <w:p w14:paraId="62E9354A" w14:textId="77777777" w:rsidR="00232366" w:rsidRPr="00FD2BBB" w:rsidRDefault="00232366" w:rsidP="00232366">
      <w:pPr>
        <w:pStyle w:val="NoSpacing"/>
      </w:pPr>
      <w:r w:rsidRPr="00FD2BBB">
        <w:t xml:space="preserve">When using the Apache JServ Protocol (AJP), care must be taken when trusting incoming connections to Apache Tomcat. Tomcat treats AJP connections as having higher trust than, for example, a similar HTTP </w:t>
      </w:r>
      <w:r w:rsidRPr="00FD2BBB">
        <w:lastRenderedPageBreak/>
        <w:t>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27AE3D43" w14:textId="77777777" w:rsidR="00232366" w:rsidRPr="00FD2BBB" w:rsidRDefault="00232366" w:rsidP="00232366">
      <w:pPr>
        <w:pStyle w:val="NoSpacing"/>
      </w:pPr>
      <w:r w:rsidRPr="00FD2BBB">
        <w:t>CWE-269 Improper Privilege Management</w:t>
      </w:r>
    </w:p>
    <w:p w14:paraId="627103F6" w14:textId="77777777" w:rsidR="00232366" w:rsidRPr="00FD2BBB" w:rsidRDefault="00232366" w:rsidP="00232366">
      <w:pPr>
        <w:pStyle w:val="NoSpacing"/>
      </w:pPr>
      <w:hyperlink r:id="rId71" w:tgtFrame="_blank" w:history="1">
        <w:r w:rsidRPr="00FD2BBB">
          <w:rPr>
            <w:rStyle w:val="Hyperlink"/>
            <w:rFonts w:ascii="Times New Roman" w:hAnsi="Times New Roman" w:cs="Times New Roman"/>
          </w:rPr>
          <w:t>CVE-2020-8022</w:t>
        </w:r>
      </w:hyperlink>
    </w:p>
    <w:p w14:paraId="24B1DF4B" w14:textId="77777777" w:rsidR="00232366" w:rsidRPr="00FD2BBB" w:rsidRDefault="00232366" w:rsidP="00232366">
      <w:pPr>
        <w:pStyle w:val="NoSpacing"/>
      </w:pPr>
      <w:r w:rsidRPr="00FD2BBB">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56CFFB70" w14:textId="77777777" w:rsidR="00232366" w:rsidRPr="00FD2BBB" w:rsidRDefault="00232366" w:rsidP="00232366">
      <w:pPr>
        <w:pStyle w:val="NoSpacing"/>
      </w:pPr>
      <w:r w:rsidRPr="00FD2BBB">
        <w:t>CWE-276 Incorrect Default Permissions</w:t>
      </w:r>
    </w:p>
    <w:p w14:paraId="03EDE490" w14:textId="77777777" w:rsidR="00232366" w:rsidRPr="00FD2BBB" w:rsidRDefault="00232366" w:rsidP="00232366">
      <w:pPr>
        <w:pStyle w:val="NoSpacing"/>
      </w:pPr>
      <w:hyperlink r:id="rId72" w:tgtFrame="_blank" w:history="1">
        <w:r w:rsidRPr="00FD2BBB">
          <w:rPr>
            <w:rStyle w:val="Hyperlink"/>
            <w:rFonts w:ascii="Times New Roman" w:hAnsi="Times New Roman" w:cs="Times New Roman"/>
          </w:rPr>
          <w:t>CVE-2020-11996</w:t>
        </w:r>
      </w:hyperlink>
    </w:p>
    <w:p w14:paraId="586618DD" w14:textId="77777777" w:rsidR="00232366" w:rsidRPr="00FD2BBB" w:rsidRDefault="00232366" w:rsidP="00232366">
      <w:pPr>
        <w:pStyle w:val="NoSpacing"/>
      </w:pPr>
      <w:r w:rsidRPr="00FD2BBB">
        <w:t>A specially crafted sequence of HTTP/2 requests sent to Apache Tomcat 10.0.0-M1 to 10.0.0-M5, 9.0.0.M1 to 9.0.35 and 8.5.0 to 8.5.55 could trigger high CPU usage for several seconds. If a sufficient number of such requests were made on concurrent HTTP/2 connections, the server could become unresponsive.</w:t>
      </w:r>
    </w:p>
    <w:p w14:paraId="5FD4CB19" w14:textId="77777777" w:rsidR="00232366" w:rsidRPr="00FD2BBB" w:rsidRDefault="00232366" w:rsidP="00232366">
      <w:pPr>
        <w:pStyle w:val="NoSpacing"/>
      </w:pPr>
      <w:hyperlink r:id="rId73" w:tgtFrame="_blank" w:history="1">
        <w:r w:rsidRPr="00FD2BBB">
          <w:rPr>
            <w:rStyle w:val="Hyperlink"/>
            <w:rFonts w:ascii="Times New Roman" w:hAnsi="Times New Roman" w:cs="Times New Roman"/>
          </w:rPr>
          <w:t>CVE-2020-13934</w:t>
        </w:r>
      </w:hyperlink>
    </w:p>
    <w:p w14:paraId="01805EBE" w14:textId="77777777" w:rsidR="00232366" w:rsidRPr="00FD2BBB" w:rsidRDefault="00232366" w:rsidP="00232366">
      <w:pPr>
        <w:pStyle w:val="NoSpacing"/>
      </w:pPr>
      <w:r w:rsidRPr="00FD2BBB">
        <w:t>An h2c direct connection to Apache Tomcat 10.0.0-M1 to 10.0.0-M6, 9.0.0.M5 to 9.0.36 and 8.5.1 to 8.5.56 did not release the HTTP/1.1 processor after the upgrade to HTTP/2. If a sufficient number of such requests were made, an OutOfMemoryException could occur leading to a denial of service.</w:t>
      </w:r>
    </w:p>
    <w:p w14:paraId="34BF5EA3" w14:textId="77777777" w:rsidR="00232366" w:rsidRPr="00FD2BBB" w:rsidRDefault="00232366" w:rsidP="00232366">
      <w:pPr>
        <w:pStyle w:val="NoSpacing"/>
      </w:pPr>
      <w:r w:rsidRPr="00FD2BBB">
        <w:t>CWE-401 Improper Release of Memory Before Removing Last Reference ('Memory Leak'), CWE-476 NULL Pointer Dereference</w:t>
      </w:r>
    </w:p>
    <w:p w14:paraId="2C9E7539" w14:textId="77777777" w:rsidR="00232366" w:rsidRPr="00FD2BBB" w:rsidRDefault="00232366" w:rsidP="00232366">
      <w:pPr>
        <w:pStyle w:val="NoSpacing"/>
      </w:pPr>
      <w:hyperlink r:id="rId74" w:tgtFrame="_blank" w:history="1">
        <w:r w:rsidRPr="00FD2BBB">
          <w:rPr>
            <w:rStyle w:val="Hyperlink"/>
            <w:rFonts w:ascii="Times New Roman" w:hAnsi="Times New Roman" w:cs="Times New Roman"/>
          </w:rPr>
          <w:t>CVE-2020-13935</w:t>
        </w:r>
      </w:hyperlink>
    </w:p>
    <w:p w14:paraId="5603E129" w14:textId="77777777" w:rsidR="00232366" w:rsidRPr="00FD2BBB" w:rsidRDefault="00232366" w:rsidP="00232366">
      <w:pPr>
        <w:pStyle w:val="NoSpacing"/>
      </w:pPr>
      <w:r w:rsidRPr="00FD2BBB">
        <w:lastRenderedPageBreak/>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6DE1D518" w14:textId="77777777" w:rsidR="00232366" w:rsidRPr="00FD2BBB" w:rsidRDefault="00232366" w:rsidP="00232366">
      <w:pPr>
        <w:pStyle w:val="NoSpacing"/>
      </w:pPr>
      <w:r w:rsidRPr="00FD2BBB">
        <w:t>CWE-835 Loop with Unreachable Exit Condition ('Infinite Loop')</w:t>
      </w:r>
    </w:p>
    <w:p w14:paraId="0BB8F128" w14:textId="77777777" w:rsidR="00232366" w:rsidRPr="00FD2BBB" w:rsidRDefault="00232366" w:rsidP="00232366">
      <w:pPr>
        <w:pStyle w:val="NoSpacing"/>
      </w:pPr>
      <w:hyperlink r:id="rId75" w:tgtFrame="_blank" w:history="1">
        <w:r w:rsidRPr="00FD2BBB">
          <w:rPr>
            <w:rStyle w:val="Hyperlink"/>
            <w:rFonts w:ascii="Times New Roman" w:hAnsi="Times New Roman" w:cs="Times New Roman"/>
          </w:rPr>
          <w:t>CVE-2020-17527</w:t>
        </w:r>
      </w:hyperlink>
    </w:p>
    <w:p w14:paraId="510853B0" w14:textId="77777777" w:rsidR="00232366" w:rsidRPr="00FD2BBB" w:rsidRDefault="00232366" w:rsidP="00232366">
      <w:pPr>
        <w:pStyle w:val="NoSpacing"/>
      </w:pPr>
      <w:r w:rsidRPr="00FD2BBB">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477F5DB4" w14:textId="77777777" w:rsidR="00232366" w:rsidRPr="00FD2BBB" w:rsidRDefault="00232366" w:rsidP="00232366">
      <w:pPr>
        <w:pStyle w:val="NoSpacing"/>
      </w:pPr>
      <w:r w:rsidRPr="00FD2BBB">
        <w:t>CWE-200 Information Exposure</w:t>
      </w:r>
    </w:p>
    <w:p w14:paraId="7C3AA944" w14:textId="77777777" w:rsidR="00232366" w:rsidRPr="00FD2BBB" w:rsidRDefault="00232366" w:rsidP="00232366">
      <w:pPr>
        <w:pStyle w:val="NoSpacing"/>
      </w:pPr>
      <w:hyperlink r:id="rId76" w:tgtFrame="_blank" w:history="1">
        <w:r w:rsidRPr="00FD2BBB">
          <w:rPr>
            <w:rStyle w:val="Hyperlink"/>
            <w:rFonts w:ascii="Times New Roman" w:hAnsi="Times New Roman" w:cs="Times New Roman"/>
          </w:rPr>
          <w:t>CVE-2021-25122</w:t>
        </w:r>
      </w:hyperlink>
    </w:p>
    <w:p w14:paraId="717C7E9A" w14:textId="77777777" w:rsidR="00232366" w:rsidRPr="00FD2BBB" w:rsidRDefault="00232366" w:rsidP="00232366">
      <w:pPr>
        <w:pStyle w:val="NoSpacing"/>
      </w:pPr>
      <w:r w:rsidRPr="00FD2BBB">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5011BF2C" w14:textId="77777777" w:rsidR="00232366" w:rsidRPr="00FD2BBB" w:rsidRDefault="00232366" w:rsidP="00232366">
      <w:pPr>
        <w:pStyle w:val="NoSpacing"/>
      </w:pPr>
      <w:hyperlink r:id="rId77" w:tgtFrame="_blank" w:history="1">
        <w:r w:rsidRPr="00FD2BBB">
          <w:rPr>
            <w:rStyle w:val="Hyperlink"/>
            <w:rFonts w:ascii="Times New Roman" w:hAnsi="Times New Roman" w:cs="Times New Roman"/>
          </w:rPr>
          <w:t>CVE-2021-41079</w:t>
        </w:r>
      </w:hyperlink>
    </w:p>
    <w:p w14:paraId="53DFE41C" w14:textId="77777777" w:rsidR="00232366" w:rsidRPr="00FD2BBB" w:rsidRDefault="00232366" w:rsidP="00232366">
      <w:pPr>
        <w:pStyle w:val="NoSpacing"/>
      </w:pPr>
      <w:r w:rsidRPr="00FD2BBB">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p>
    <w:p w14:paraId="4F3ED9F1" w14:textId="77777777" w:rsidR="00232366" w:rsidRPr="00FD2BBB" w:rsidRDefault="00232366" w:rsidP="00232366">
      <w:pPr>
        <w:pStyle w:val="NoSpacing"/>
      </w:pPr>
      <w:r w:rsidRPr="00FD2BBB">
        <w:t>CWE-20 Improper Input Validation</w:t>
      </w:r>
    </w:p>
    <w:p w14:paraId="393BCF3D" w14:textId="77777777" w:rsidR="00232366" w:rsidRPr="00FD2BBB" w:rsidRDefault="00232366" w:rsidP="00232366">
      <w:pPr>
        <w:pStyle w:val="NoSpacing"/>
      </w:pPr>
      <w:hyperlink r:id="rId78" w:tgtFrame="_blank" w:history="1">
        <w:r w:rsidRPr="00FD2BBB">
          <w:rPr>
            <w:rStyle w:val="Hyperlink"/>
            <w:rFonts w:ascii="Times New Roman" w:hAnsi="Times New Roman" w:cs="Times New Roman"/>
          </w:rPr>
          <w:t>CVE-2022-29885</w:t>
        </w:r>
      </w:hyperlink>
    </w:p>
    <w:p w14:paraId="468A2516" w14:textId="77777777" w:rsidR="00232366" w:rsidRPr="00FD2BBB" w:rsidRDefault="00232366" w:rsidP="00232366">
      <w:pPr>
        <w:pStyle w:val="NoSpacing"/>
      </w:pPr>
      <w:r w:rsidRPr="00FD2BBB">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14:paraId="3CBD933C" w14:textId="77777777" w:rsidR="00232366" w:rsidRPr="00FD2BBB" w:rsidRDefault="00232366" w:rsidP="00232366">
      <w:pPr>
        <w:pStyle w:val="NoSpacing"/>
      </w:pPr>
      <w:hyperlink r:id="rId79" w:tgtFrame="_blank" w:history="1">
        <w:r w:rsidRPr="00FD2BBB">
          <w:rPr>
            <w:rStyle w:val="Hyperlink"/>
            <w:rFonts w:ascii="Times New Roman" w:hAnsi="Times New Roman" w:cs="Times New Roman"/>
          </w:rPr>
          <w:t>CVE-2020-9484</w:t>
        </w:r>
      </w:hyperlink>
    </w:p>
    <w:p w14:paraId="4FC64142" w14:textId="77777777" w:rsidR="00232366" w:rsidRPr="00FD2BBB" w:rsidRDefault="00232366" w:rsidP="00232366">
      <w:pPr>
        <w:pStyle w:val="NoSpacing"/>
      </w:pPr>
      <w:r w:rsidRPr="00FD2BBB">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03C2605D" w14:textId="77777777" w:rsidR="00232366" w:rsidRPr="00FD2BBB" w:rsidRDefault="00232366" w:rsidP="00232366">
      <w:pPr>
        <w:pStyle w:val="NoSpacing"/>
      </w:pPr>
      <w:r w:rsidRPr="00FD2BBB">
        <w:t>CWE-502 Deserialization of Untrusted Data</w:t>
      </w:r>
    </w:p>
    <w:p w14:paraId="52F78C07" w14:textId="77777777" w:rsidR="00232366" w:rsidRPr="00FD2BBB" w:rsidRDefault="00232366" w:rsidP="00232366">
      <w:pPr>
        <w:pStyle w:val="NoSpacing"/>
      </w:pPr>
      <w:hyperlink r:id="rId80" w:tgtFrame="_blank" w:history="1">
        <w:r w:rsidRPr="00FD2BBB">
          <w:rPr>
            <w:rStyle w:val="Hyperlink"/>
            <w:rFonts w:ascii="Times New Roman" w:hAnsi="Times New Roman" w:cs="Times New Roman"/>
          </w:rPr>
          <w:t>CVE-2021-25329</w:t>
        </w:r>
      </w:hyperlink>
    </w:p>
    <w:p w14:paraId="7DC3C3E1" w14:textId="77777777" w:rsidR="00232366" w:rsidRPr="00FD2BBB" w:rsidRDefault="00232366" w:rsidP="00232366">
      <w:pPr>
        <w:pStyle w:val="NoSpacing"/>
      </w:pPr>
      <w:r w:rsidRPr="00FD2BBB">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5A3E78B0" w14:textId="77777777" w:rsidR="00232366" w:rsidRPr="00FD2BBB" w:rsidRDefault="00232366" w:rsidP="00232366">
      <w:pPr>
        <w:pStyle w:val="NoSpacing"/>
      </w:pPr>
      <w:hyperlink r:id="rId81" w:tgtFrame="_blank" w:history="1">
        <w:r w:rsidRPr="00FD2BBB">
          <w:rPr>
            <w:rStyle w:val="Hyperlink"/>
            <w:rFonts w:ascii="Times New Roman" w:hAnsi="Times New Roman" w:cs="Times New Roman"/>
          </w:rPr>
          <w:t>CVE-2021-30640</w:t>
        </w:r>
      </w:hyperlink>
    </w:p>
    <w:p w14:paraId="29A8CBC9" w14:textId="77777777" w:rsidR="00232366" w:rsidRPr="00FD2BBB" w:rsidRDefault="00232366" w:rsidP="00232366">
      <w:pPr>
        <w:pStyle w:val="NoSpacing"/>
      </w:pPr>
      <w:r w:rsidRPr="00FD2BBB">
        <w:t>A vulnerability in the JNDI Realm of Apache Tomcat allows an attacker to authenticate using variations of a valid user name and/or to bypass some of the protection provided by the LockOut Realm. This issue affects Apache Tomcat 10.0.0-M1 to 10.0.5; 9.0.0.M1 to 9.0.45; 8.5.0 to 8.5.65.</w:t>
      </w:r>
    </w:p>
    <w:p w14:paraId="4B9E9B4F" w14:textId="77777777" w:rsidR="00232366" w:rsidRPr="00FD2BBB" w:rsidRDefault="00232366" w:rsidP="00232366">
      <w:pPr>
        <w:pStyle w:val="NoSpacing"/>
      </w:pPr>
      <w:r w:rsidRPr="00FD2BBB">
        <w:lastRenderedPageBreak/>
        <w:t>CWE-287 Improper Authentication</w:t>
      </w:r>
    </w:p>
    <w:p w14:paraId="1EB915DF" w14:textId="77777777" w:rsidR="00232366" w:rsidRPr="00FD2BBB" w:rsidRDefault="00232366" w:rsidP="00232366">
      <w:pPr>
        <w:pStyle w:val="NoSpacing"/>
      </w:pPr>
      <w:hyperlink r:id="rId82" w:tgtFrame="_blank" w:history="1">
        <w:r w:rsidRPr="00FD2BBB">
          <w:rPr>
            <w:rStyle w:val="Hyperlink"/>
            <w:rFonts w:ascii="Times New Roman" w:hAnsi="Times New Roman" w:cs="Times New Roman"/>
          </w:rPr>
          <w:t>CVE-2021-24122</w:t>
        </w:r>
      </w:hyperlink>
    </w:p>
    <w:p w14:paraId="3D88BC44" w14:textId="77777777" w:rsidR="00232366" w:rsidRPr="00FD2BBB" w:rsidRDefault="00232366" w:rsidP="00232366">
      <w:pPr>
        <w:pStyle w:val="NoSpacing"/>
      </w:pPr>
      <w:r w:rsidRPr="00FD2BBB">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14:paraId="41AB55A5" w14:textId="77777777" w:rsidR="00232366" w:rsidRPr="00FD2BBB" w:rsidRDefault="00232366" w:rsidP="00232366">
      <w:pPr>
        <w:pStyle w:val="NoSpacing"/>
      </w:pPr>
      <w:r w:rsidRPr="00FD2BBB">
        <w:t>CWE-200 Information Exposure</w:t>
      </w:r>
    </w:p>
    <w:p w14:paraId="650165B8" w14:textId="77777777" w:rsidR="00232366" w:rsidRPr="00FD2BBB" w:rsidRDefault="00232366" w:rsidP="00232366">
      <w:pPr>
        <w:pStyle w:val="NoSpacing"/>
      </w:pPr>
      <w:hyperlink r:id="rId83" w:tgtFrame="_blank" w:history="1">
        <w:r w:rsidRPr="00FD2BBB">
          <w:rPr>
            <w:rStyle w:val="Hyperlink"/>
            <w:rFonts w:ascii="Times New Roman" w:hAnsi="Times New Roman" w:cs="Times New Roman"/>
          </w:rPr>
          <w:t>CVE-2021-33037</w:t>
        </w:r>
      </w:hyperlink>
    </w:p>
    <w:p w14:paraId="01A82854" w14:textId="77777777" w:rsidR="00232366" w:rsidRPr="00FD2BBB" w:rsidRDefault="00232366" w:rsidP="00232366">
      <w:pPr>
        <w:pStyle w:val="NoSpacing"/>
      </w:pPr>
      <w:r w:rsidRPr="00FD2BBB">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p>
    <w:p w14:paraId="2B1FC1E2" w14:textId="77777777" w:rsidR="00232366" w:rsidRPr="00FD2BBB" w:rsidRDefault="00232366" w:rsidP="00232366">
      <w:pPr>
        <w:pStyle w:val="NoSpacing"/>
      </w:pPr>
      <w:r w:rsidRPr="00FD2BBB">
        <w:t>CWE-444 Inconsistent Interpretation of HTTP Requests ('HTTP Request Smuggling')</w:t>
      </w:r>
    </w:p>
    <w:p w14:paraId="7C5DCAC0" w14:textId="77777777" w:rsidR="00232366" w:rsidRPr="00FD2BBB" w:rsidRDefault="00232366" w:rsidP="00232366">
      <w:pPr>
        <w:pStyle w:val="NoSpacing"/>
      </w:pPr>
      <w:hyperlink r:id="rId84" w:tgtFrame="_blank" w:history="1">
        <w:r w:rsidRPr="00FD2BBB">
          <w:rPr>
            <w:rStyle w:val="Hyperlink"/>
            <w:rFonts w:ascii="Times New Roman" w:hAnsi="Times New Roman" w:cs="Times New Roman"/>
          </w:rPr>
          <w:t>CVE-2019-17569</w:t>
        </w:r>
      </w:hyperlink>
    </w:p>
    <w:p w14:paraId="35381050" w14:textId="77777777" w:rsidR="00232366" w:rsidRPr="00FD2BBB" w:rsidRDefault="00232366" w:rsidP="00232366">
      <w:pPr>
        <w:pStyle w:val="NoSpacing"/>
      </w:pPr>
      <w:r w:rsidRPr="00FD2BBB">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42D6A627" w14:textId="77777777" w:rsidR="00232366" w:rsidRPr="00FD2BBB" w:rsidRDefault="00232366" w:rsidP="00232366">
      <w:pPr>
        <w:pStyle w:val="NoSpacing"/>
      </w:pPr>
      <w:r w:rsidRPr="00FD2BBB">
        <w:t>CWE-444 Inconsistent Interpretation of HTTP Requests ('HTTP Request Smuggling')</w:t>
      </w:r>
    </w:p>
    <w:p w14:paraId="3FB0FEE2" w14:textId="77777777" w:rsidR="00232366" w:rsidRPr="00FD2BBB" w:rsidRDefault="00232366" w:rsidP="00232366">
      <w:pPr>
        <w:pStyle w:val="NoSpacing"/>
      </w:pPr>
      <w:hyperlink r:id="rId85" w:tgtFrame="_blank" w:history="1">
        <w:r w:rsidRPr="00FD2BBB">
          <w:rPr>
            <w:rStyle w:val="Hyperlink"/>
            <w:rFonts w:ascii="Times New Roman" w:hAnsi="Times New Roman" w:cs="Times New Roman"/>
          </w:rPr>
          <w:t>CVE-2020-1935</w:t>
        </w:r>
      </w:hyperlink>
    </w:p>
    <w:p w14:paraId="042F0058" w14:textId="77777777" w:rsidR="00232366" w:rsidRPr="00FD2BBB" w:rsidRDefault="00232366" w:rsidP="00232366">
      <w:pPr>
        <w:pStyle w:val="NoSpacing"/>
      </w:pPr>
      <w:r w:rsidRPr="00FD2BBB">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1A2CD416" w14:textId="77777777" w:rsidR="00232366" w:rsidRPr="00FD2BBB" w:rsidRDefault="00232366" w:rsidP="00232366">
      <w:pPr>
        <w:pStyle w:val="NoSpacing"/>
      </w:pPr>
      <w:r w:rsidRPr="00FD2BBB">
        <w:t>CWE-444 Inconsistent Interpretation of HTTP Requests ('HTTP Request Smuggling')</w:t>
      </w:r>
    </w:p>
    <w:p w14:paraId="44D11899" w14:textId="77777777" w:rsidR="00232366" w:rsidRPr="00FD2BBB" w:rsidRDefault="00232366" w:rsidP="00232366">
      <w:pPr>
        <w:pStyle w:val="NoSpacing"/>
      </w:pPr>
      <w:hyperlink r:id="rId86" w:tgtFrame="_blank" w:history="1">
        <w:r w:rsidRPr="00FD2BBB">
          <w:rPr>
            <w:rStyle w:val="Hyperlink"/>
            <w:rFonts w:ascii="Times New Roman" w:hAnsi="Times New Roman" w:cs="Times New Roman"/>
          </w:rPr>
          <w:t>CVE-2020-13943</w:t>
        </w:r>
      </w:hyperlink>
    </w:p>
    <w:p w14:paraId="24A97FCC" w14:textId="77777777" w:rsidR="00232366" w:rsidRDefault="00232366" w:rsidP="00232366">
      <w:pPr>
        <w:pStyle w:val="NoSpacing"/>
      </w:pPr>
      <w:r w:rsidRPr="00FD2BBB">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15988343" w14:textId="77777777" w:rsidR="00232366" w:rsidRPr="003972D6" w:rsidRDefault="00232366" w:rsidP="00232366">
      <w:pPr>
        <w:pStyle w:val="NoSpacing"/>
      </w:pPr>
      <w:r w:rsidRPr="003972D6">
        <w:rPr>
          <w:b/>
          <w:bCs/>
          <w:u w:val="single"/>
        </w:rPr>
        <w:t>Solution:</w:t>
      </w:r>
      <w:r>
        <w:t xml:space="preserve"> Update and Patch to newest versions.</w:t>
      </w:r>
    </w:p>
    <w:p w14:paraId="1F8AA9BA" w14:textId="77777777" w:rsidR="00232366" w:rsidRPr="008B7C8B" w:rsidRDefault="00232366" w:rsidP="00232366">
      <w:pPr>
        <w:rPr>
          <w:b/>
          <w:bCs/>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D2EC5AA" w:rsidR="00974AE3" w:rsidRPr="001650C9" w:rsidRDefault="009168FD"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static testing showed many of the vulnerabilities present in this application can be mitigated by updating the dependencies. </w:t>
      </w:r>
      <w:r w:rsidR="00822DD6">
        <w:rPr>
          <w:rFonts w:asciiTheme="minorHAnsi" w:hAnsiTheme="minorHAnsi" w:cstheme="minorHAnsi"/>
        </w:rPr>
        <w:t xml:space="preserve">It is extremely important to stay up to date with software updates and patches of known vulnerabilities. HTTPS should be </w:t>
      </w:r>
      <w:r w:rsidR="00B8562C">
        <w:rPr>
          <w:rFonts w:asciiTheme="minorHAnsi" w:hAnsiTheme="minorHAnsi" w:cstheme="minorHAnsi"/>
        </w:rPr>
        <w:t xml:space="preserve">the standard to ensure secure client/server </w:t>
      </w:r>
      <w:r w:rsidR="00B8562C">
        <w:rPr>
          <w:rFonts w:asciiTheme="minorHAnsi" w:hAnsiTheme="minorHAnsi" w:cstheme="minorHAnsi"/>
        </w:rPr>
        <w:lastRenderedPageBreak/>
        <w:t>connections. Robust input validation should be implemented on both client and server sides. Source code should be cleaned up and more clearly commented.</w:t>
      </w:r>
    </w:p>
    <w:sectPr w:rsidR="00974AE3" w:rsidRPr="001650C9" w:rsidSect="00C41B36">
      <w:footerReference w:type="even" r:id="rId87"/>
      <w:footerReference w:type="default" r:id="rI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ED901" w14:textId="77777777" w:rsidR="008F7C92" w:rsidRDefault="008F7C92" w:rsidP="002F3F84">
      <w:r>
        <w:separator/>
      </w:r>
    </w:p>
  </w:endnote>
  <w:endnote w:type="continuationSeparator" w:id="0">
    <w:p w14:paraId="4BCAB2D8" w14:textId="77777777" w:rsidR="008F7C92" w:rsidRDefault="008F7C9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250E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250E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61031" w14:textId="77777777" w:rsidR="008F7C92" w:rsidRDefault="008F7C92" w:rsidP="002F3F84">
      <w:r>
        <w:separator/>
      </w:r>
    </w:p>
  </w:footnote>
  <w:footnote w:type="continuationSeparator" w:id="0">
    <w:p w14:paraId="381E48FA" w14:textId="77777777" w:rsidR="008F7C92" w:rsidRDefault="008F7C9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54FB5"/>
    <w:multiLevelType w:val="hybridMultilevel"/>
    <w:tmpl w:val="2D10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85172">
    <w:abstractNumId w:val="7"/>
  </w:num>
  <w:num w:numId="2" w16cid:durableId="1320617494">
    <w:abstractNumId w:val="4"/>
  </w:num>
  <w:num w:numId="3" w16cid:durableId="1021590084">
    <w:abstractNumId w:val="9"/>
  </w:num>
  <w:num w:numId="4" w16cid:durableId="619458062">
    <w:abstractNumId w:val="8"/>
    <w:lvlOverride w:ilvl="0">
      <w:lvl w:ilvl="0">
        <w:numFmt w:val="lowerLetter"/>
        <w:lvlText w:val="%1."/>
        <w:lvlJc w:val="left"/>
      </w:lvl>
    </w:lvlOverride>
  </w:num>
  <w:num w:numId="5" w16cid:durableId="1458640744">
    <w:abstractNumId w:val="5"/>
  </w:num>
  <w:num w:numId="6" w16cid:durableId="1733768075">
    <w:abstractNumId w:val="1"/>
    <w:lvlOverride w:ilvl="0">
      <w:lvl w:ilvl="0">
        <w:numFmt w:val="lowerLetter"/>
        <w:lvlText w:val="%1."/>
        <w:lvlJc w:val="left"/>
      </w:lvl>
    </w:lvlOverride>
  </w:num>
  <w:num w:numId="7" w16cid:durableId="462311762">
    <w:abstractNumId w:val="0"/>
  </w:num>
  <w:num w:numId="8" w16cid:durableId="368267536">
    <w:abstractNumId w:val="10"/>
  </w:num>
  <w:num w:numId="9" w16cid:durableId="910820327">
    <w:abstractNumId w:val="6"/>
  </w:num>
  <w:num w:numId="10" w16cid:durableId="1161888391">
    <w:abstractNumId w:val="3"/>
    <w:lvlOverride w:ilvl="0"/>
  </w:num>
  <w:num w:numId="11" w16cid:durableId="2084988199">
    <w:abstractNumId w:val="11"/>
  </w:num>
  <w:num w:numId="12" w16cid:durableId="146650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478"/>
    <w:rsid w:val="00010B8A"/>
    <w:rsid w:val="00020066"/>
    <w:rsid w:val="000253F4"/>
    <w:rsid w:val="00025C05"/>
    <w:rsid w:val="0003798F"/>
    <w:rsid w:val="00052476"/>
    <w:rsid w:val="000A3CA5"/>
    <w:rsid w:val="000D2A1B"/>
    <w:rsid w:val="00113667"/>
    <w:rsid w:val="001240EF"/>
    <w:rsid w:val="001650C9"/>
    <w:rsid w:val="00187548"/>
    <w:rsid w:val="001A381D"/>
    <w:rsid w:val="001C55A7"/>
    <w:rsid w:val="001E5399"/>
    <w:rsid w:val="001E70E5"/>
    <w:rsid w:val="00232366"/>
    <w:rsid w:val="00234FC3"/>
    <w:rsid w:val="00250E67"/>
    <w:rsid w:val="00256719"/>
    <w:rsid w:val="00271E26"/>
    <w:rsid w:val="002778D5"/>
    <w:rsid w:val="00281DF1"/>
    <w:rsid w:val="002F3831"/>
    <w:rsid w:val="002F3F84"/>
    <w:rsid w:val="00321D27"/>
    <w:rsid w:val="0032740C"/>
    <w:rsid w:val="00352FD0"/>
    <w:rsid w:val="003726AD"/>
    <w:rsid w:val="00390FDE"/>
    <w:rsid w:val="00393181"/>
    <w:rsid w:val="003A0BF9"/>
    <w:rsid w:val="003E399D"/>
    <w:rsid w:val="003F32E7"/>
    <w:rsid w:val="0046151B"/>
    <w:rsid w:val="00462F70"/>
    <w:rsid w:val="00485402"/>
    <w:rsid w:val="0049752B"/>
    <w:rsid w:val="004B7E9B"/>
    <w:rsid w:val="004D476B"/>
    <w:rsid w:val="00504F28"/>
    <w:rsid w:val="00523478"/>
    <w:rsid w:val="00531FBF"/>
    <w:rsid w:val="00544AC4"/>
    <w:rsid w:val="0058064D"/>
    <w:rsid w:val="005A6070"/>
    <w:rsid w:val="005A7C7F"/>
    <w:rsid w:val="005C593C"/>
    <w:rsid w:val="005F574E"/>
    <w:rsid w:val="00632CB2"/>
    <w:rsid w:val="00633225"/>
    <w:rsid w:val="006B66FE"/>
    <w:rsid w:val="006B72A2"/>
    <w:rsid w:val="006C197D"/>
    <w:rsid w:val="00701A84"/>
    <w:rsid w:val="007033DB"/>
    <w:rsid w:val="0071403F"/>
    <w:rsid w:val="007415E6"/>
    <w:rsid w:val="00743784"/>
    <w:rsid w:val="00800C21"/>
    <w:rsid w:val="00812410"/>
    <w:rsid w:val="00822DD6"/>
    <w:rsid w:val="00847593"/>
    <w:rsid w:val="00861EC1"/>
    <w:rsid w:val="008A4BC0"/>
    <w:rsid w:val="008F7C92"/>
    <w:rsid w:val="009168FD"/>
    <w:rsid w:val="00921C2E"/>
    <w:rsid w:val="00940B1A"/>
    <w:rsid w:val="00944D65"/>
    <w:rsid w:val="009654B7"/>
    <w:rsid w:val="009714E8"/>
    <w:rsid w:val="00974AE3"/>
    <w:rsid w:val="009C11B9"/>
    <w:rsid w:val="009C6202"/>
    <w:rsid w:val="00A12BCB"/>
    <w:rsid w:val="00A71C4B"/>
    <w:rsid w:val="00A728D4"/>
    <w:rsid w:val="00A76D54"/>
    <w:rsid w:val="00A9068B"/>
    <w:rsid w:val="00AC0140"/>
    <w:rsid w:val="00AE5B33"/>
    <w:rsid w:val="00AF4C03"/>
    <w:rsid w:val="00B03C25"/>
    <w:rsid w:val="00B1598A"/>
    <w:rsid w:val="00B20F52"/>
    <w:rsid w:val="00B31D4B"/>
    <w:rsid w:val="00B35185"/>
    <w:rsid w:val="00B50C83"/>
    <w:rsid w:val="00B53C42"/>
    <w:rsid w:val="00B66A6E"/>
    <w:rsid w:val="00B8562C"/>
    <w:rsid w:val="00BF2E4C"/>
    <w:rsid w:val="00C32B59"/>
    <w:rsid w:val="00C41B36"/>
    <w:rsid w:val="00C56FC2"/>
    <w:rsid w:val="00CB2008"/>
    <w:rsid w:val="00CC068A"/>
    <w:rsid w:val="00CE44E9"/>
    <w:rsid w:val="00D000D3"/>
    <w:rsid w:val="00D27FB4"/>
    <w:rsid w:val="00DC2970"/>
    <w:rsid w:val="00E02BD0"/>
    <w:rsid w:val="00E062FA"/>
    <w:rsid w:val="00E66FC0"/>
    <w:rsid w:val="00E972FD"/>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F398EA2F-D08E-42C7-98A4-4579E732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6229450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923946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6-1000346" TargetMode="External"/><Relationship Id="rId21" Type="http://schemas.openxmlformats.org/officeDocument/2006/relationships/hyperlink" Target="http://web.nvd.nist.gov/view/vuln/detail?vulnId=CVE-2020-15522" TargetMode="External"/><Relationship Id="rId42" Type="http://schemas.openxmlformats.org/officeDocument/2006/relationships/hyperlink" Target="http://web.nvd.nist.gov/view/vuln/detail?vulnId=CVE-2021-22096" TargetMode="External"/><Relationship Id="rId47" Type="http://schemas.openxmlformats.org/officeDocument/2006/relationships/hyperlink" Target="http://web.nvd.nist.gov/view/vuln/detail?vulnId=CVE-2022-22970" TargetMode="External"/><Relationship Id="rId63" Type="http://schemas.openxmlformats.org/officeDocument/2006/relationships/hyperlink" Target="http://web.nvd.nist.gov/view/vuln/detail?vulnId=CVE-2021-25329" TargetMode="External"/><Relationship Id="rId68" Type="http://schemas.openxmlformats.org/officeDocument/2006/relationships/hyperlink" Target="http://web.nvd.nist.gov/view/vuln/detail?vulnId=CVE-2020-1935" TargetMode="External"/><Relationship Id="rId84" Type="http://schemas.openxmlformats.org/officeDocument/2006/relationships/hyperlink" Target="http://web.nvd.nist.gov/view/vuln/detail?vulnId=CVE-2019-17569" TargetMode="External"/><Relationship Id="rId89" Type="http://schemas.openxmlformats.org/officeDocument/2006/relationships/fontTable" Target="fontTable.xml"/><Relationship Id="rId16" Type="http://schemas.openxmlformats.org/officeDocument/2006/relationships/hyperlink" Target="http://web.nvd.nist.gov/view/vuln/detail?vulnId=CVE-2016-1000344" TargetMode="External"/><Relationship Id="rId11" Type="http://schemas.openxmlformats.org/officeDocument/2006/relationships/image" Target="media/image1.png"/><Relationship Id="rId32" Type="http://schemas.openxmlformats.org/officeDocument/2006/relationships/hyperlink" Target="http://web.nvd.nist.gov/view/vuln/detail?vulnId=CVE-2017-18640" TargetMode="External"/><Relationship Id="rId37" Type="http://schemas.openxmlformats.org/officeDocument/2006/relationships/hyperlink" Target="http://web.nvd.nist.gov/view/vuln/detail?vulnId=CVE-2020-5421" TargetMode="External"/><Relationship Id="rId53" Type="http://schemas.openxmlformats.org/officeDocument/2006/relationships/hyperlink" Target="http://web.nvd.nist.gov/view/vuln/detail?vulnId=CVE-2021-22096" TargetMode="External"/><Relationship Id="rId58" Type="http://schemas.openxmlformats.org/officeDocument/2006/relationships/hyperlink" Target="http://web.nvd.nist.gov/view/vuln/detail?vulnId=CVE-2020-17527" TargetMode="External"/><Relationship Id="rId74" Type="http://schemas.openxmlformats.org/officeDocument/2006/relationships/hyperlink" Target="http://web.nvd.nist.gov/view/vuln/detail?vulnId=CVE-2020-13935" TargetMode="External"/><Relationship Id="rId79" Type="http://schemas.openxmlformats.org/officeDocument/2006/relationships/hyperlink" Target="http://web.nvd.nist.gov/view/vuln/detail?vulnId=CVE-2020-9484" TargetMode="External"/><Relationship Id="rId5" Type="http://schemas.openxmlformats.org/officeDocument/2006/relationships/numbering" Target="numbering.xml"/><Relationship Id="rId90" Type="http://schemas.openxmlformats.org/officeDocument/2006/relationships/theme" Target="theme/theme1.xml"/><Relationship Id="rId14" Type="http://schemas.openxmlformats.org/officeDocument/2006/relationships/hyperlink" Target="http://web.nvd.nist.gov/view/vuln/detail?vulnId=CVE-2016-1000342" TargetMode="External"/><Relationship Id="rId22" Type="http://schemas.openxmlformats.org/officeDocument/2006/relationships/hyperlink" Target="http://web.nvd.nist.gov/view/vuln/detail?vulnId=CVE-2016-1000339" TargetMode="External"/><Relationship Id="rId27" Type="http://schemas.openxmlformats.org/officeDocument/2006/relationships/hyperlink" Target="http://web.nvd.nist.gov/view/vuln/detail?vulnId=CVE-2020-10693" TargetMode="External"/><Relationship Id="rId30" Type="http://schemas.openxmlformats.org/officeDocument/2006/relationships/hyperlink" Target="http://web.nvd.nist.gov/view/vuln/detail?vulnId=CVE-2020-9488" TargetMode="External"/><Relationship Id="rId35" Type="http://schemas.openxmlformats.org/officeDocument/2006/relationships/hyperlink" Target="http://web.nvd.nist.gov/view/vuln/detail?vulnId=CVE-2021-22118" TargetMode="External"/><Relationship Id="rId43" Type="http://schemas.openxmlformats.org/officeDocument/2006/relationships/hyperlink" Target="http://web.nvd.nist.gov/view/vuln/detail?vulnId=CVE-2022-27772" TargetMode="External"/><Relationship Id="rId48" Type="http://schemas.openxmlformats.org/officeDocument/2006/relationships/hyperlink" Target="http://web.nvd.nist.gov/view/vuln/detail?vulnId=CVE-2020-5421" TargetMode="External"/><Relationship Id="rId56" Type="http://schemas.openxmlformats.org/officeDocument/2006/relationships/hyperlink" Target="http://web.nvd.nist.gov/view/vuln/detail?vulnId=CVE-2020-13934" TargetMode="External"/><Relationship Id="rId64" Type="http://schemas.openxmlformats.org/officeDocument/2006/relationships/hyperlink" Target="http://web.nvd.nist.gov/view/vuln/detail?vulnId=CVE-2021-30640" TargetMode="External"/><Relationship Id="rId69" Type="http://schemas.openxmlformats.org/officeDocument/2006/relationships/hyperlink" Target="http://web.nvd.nist.gov/view/vuln/detail?vulnId=CVE-2020-13943" TargetMode="External"/><Relationship Id="rId77" Type="http://schemas.openxmlformats.org/officeDocument/2006/relationships/hyperlink" Target="http://web.nvd.nist.gov/view/vuln/detail?vulnId=CVE-2021-41079" TargetMode="External"/><Relationship Id="rId8" Type="http://schemas.openxmlformats.org/officeDocument/2006/relationships/webSettings" Target="webSettings.xml"/><Relationship Id="rId51" Type="http://schemas.openxmlformats.org/officeDocument/2006/relationships/hyperlink" Target="http://web.nvd.nist.gov/view/vuln/detail?vulnId=CVE-2022-22968" TargetMode="External"/><Relationship Id="rId72" Type="http://schemas.openxmlformats.org/officeDocument/2006/relationships/hyperlink" Target="http://web.nvd.nist.gov/view/vuln/detail?vulnId=CVE-2020-11996" TargetMode="External"/><Relationship Id="rId80" Type="http://schemas.openxmlformats.org/officeDocument/2006/relationships/hyperlink" Target="http://web.nvd.nist.gov/view/vuln/detail?vulnId=CVE-2021-25329" TargetMode="External"/><Relationship Id="rId85" Type="http://schemas.openxmlformats.org/officeDocument/2006/relationships/hyperlink" Target="http://web.nvd.nist.gov/view/vuln/detail?vulnId=CVE-2020-1935"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52" TargetMode="External"/><Relationship Id="rId25" Type="http://schemas.openxmlformats.org/officeDocument/2006/relationships/hyperlink" Target="http://web.nvd.nist.gov/view/vuln/detail?vulnId=CVE-2013-1624" TargetMode="External"/><Relationship Id="rId33" Type="http://schemas.openxmlformats.org/officeDocument/2006/relationships/hyperlink" Target="http://web.nvd.nist.gov/view/vuln/detail?vulnId=CVE-2016-1000027" TargetMode="External"/><Relationship Id="rId38" Type="http://schemas.openxmlformats.org/officeDocument/2006/relationships/hyperlink" Target="http://web.nvd.nist.gov/view/vuln/detail?vulnId=CVE-2022-22950" TargetMode="External"/><Relationship Id="rId46" Type="http://schemas.openxmlformats.org/officeDocument/2006/relationships/hyperlink" Target="http://web.nvd.nist.gov/view/vuln/detail?vulnId=CVE-2021-22118" TargetMode="External"/><Relationship Id="rId59" Type="http://schemas.openxmlformats.org/officeDocument/2006/relationships/hyperlink" Target="http://web.nvd.nist.gov/view/vuln/detail?vulnId=CVE-2021-25122" TargetMode="External"/><Relationship Id="rId67" Type="http://schemas.openxmlformats.org/officeDocument/2006/relationships/hyperlink" Target="http://web.nvd.nist.gov/view/vuln/detail?vulnId=CVE-2019-17569" TargetMode="External"/><Relationship Id="rId20" Type="http://schemas.openxmlformats.org/officeDocument/2006/relationships/hyperlink" Target="http://web.nvd.nist.gov/view/vuln/detail?vulnId=CVE-2017-13098" TargetMode="External"/><Relationship Id="rId41" Type="http://schemas.openxmlformats.org/officeDocument/2006/relationships/hyperlink" Target="http://web.nvd.nist.gov/view/vuln/detail?vulnId=CVE-2021-22060" TargetMode="External"/><Relationship Id="rId54" Type="http://schemas.openxmlformats.org/officeDocument/2006/relationships/hyperlink" Target="http://web.nvd.nist.gov/view/vuln/detail?vulnId=CVE-2020-1938" TargetMode="External"/><Relationship Id="rId62" Type="http://schemas.openxmlformats.org/officeDocument/2006/relationships/hyperlink" Target="http://web.nvd.nist.gov/view/vuln/detail?vulnId=CVE-2020-9484" TargetMode="External"/><Relationship Id="rId70" Type="http://schemas.openxmlformats.org/officeDocument/2006/relationships/hyperlink" Target="http://web.nvd.nist.gov/view/vuln/detail?vulnId=CVE-2020-1938" TargetMode="External"/><Relationship Id="rId75" Type="http://schemas.openxmlformats.org/officeDocument/2006/relationships/hyperlink" Target="http://web.nvd.nist.gov/view/vuln/detail?vulnId=CVE-2020-17527" TargetMode="External"/><Relationship Id="rId83" Type="http://schemas.openxmlformats.org/officeDocument/2006/relationships/hyperlink" Target="http://web.nvd.nist.gov/view/vuln/detail?vulnId=CVE-2021-33037"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3" TargetMode="External"/><Relationship Id="rId23" Type="http://schemas.openxmlformats.org/officeDocument/2006/relationships/hyperlink" Target="http://web.nvd.nist.gov/view/vuln/detail?vulnId=CVE-2015-7940" TargetMode="External"/><Relationship Id="rId28" Type="http://schemas.openxmlformats.org/officeDocument/2006/relationships/hyperlink" Target="http://web.nvd.nist.gov/view/vuln/detail?vulnId=CVE-2020-25649" TargetMode="External"/><Relationship Id="rId36" Type="http://schemas.openxmlformats.org/officeDocument/2006/relationships/hyperlink" Target="http://web.nvd.nist.gov/view/vuln/detail?vulnId=CVE-2022-22970" TargetMode="External"/><Relationship Id="rId49" Type="http://schemas.openxmlformats.org/officeDocument/2006/relationships/hyperlink" Target="http://web.nvd.nist.gov/view/vuln/detail?vulnId=CVE-2022-22950" TargetMode="External"/><Relationship Id="rId57" Type="http://schemas.openxmlformats.org/officeDocument/2006/relationships/hyperlink" Target="http://web.nvd.nist.gov/view/vuln/detail?vulnId=CVE-2020-13935" TargetMode="External"/><Relationship Id="rId10" Type="http://schemas.openxmlformats.org/officeDocument/2006/relationships/endnotes" Target="endnotes.xml"/><Relationship Id="rId31" Type="http://schemas.openxmlformats.org/officeDocument/2006/relationships/hyperlink" Target="http://web.nvd.nist.gov/view/vuln/detail?vulnId=CVE-2021-42550" TargetMode="External"/><Relationship Id="rId44" Type="http://schemas.openxmlformats.org/officeDocument/2006/relationships/hyperlink" Target="http://web.nvd.nist.gov/view/vuln/detail?vulnId=CVE-2016-1000027" TargetMode="External"/><Relationship Id="rId52" Type="http://schemas.openxmlformats.org/officeDocument/2006/relationships/hyperlink" Target="http://web.nvd.nist.gov/view/vuln/detail?vulnId=CVE-2021-22060" TargetMode="External"/><Relationship Id="rId60" Type="http://schemas.openxmlformats.org/officeDocument/2006/relationships/hyperlink" Target="http://web.nvd.nist.gov/view/vuln/detail?vulnId=CVE-2021-41079" TargetMode="External"/><Relationship Id="rId65" Type="http://schemas.openxmlformats.org/officeDocument/2006/relationships/hyperlink" Target="http://web.nvd.nist.gov/view/vuln/detail?vulnId=CVE-2021-24122" TargetMode="External"/><Relationship Id="rId73" Type="http://schemas.openxmlformats.org/officeDocument/2006/relationships/hyperlink" Target="http://web.nvd.nist.gov/view/vuln/detail?vulnId=CVE-2020-13934" TargetMode="External"/><Relationship Id="rId78" Type="http://schemas.openxmlformats.org/officeDocument/2006/relationships/hyperlink" Target="http://web.nvd.nist.gov/view/vuln/detail?vulnId=CVE-2022-29885" TargetMode="External"/><Relationship Id="rId81" Type="http://schemas.openxmlformats.org/officeDocument/2006/relationships/hyperlink" Target="http://web.nvd.nist.gov/view/vuln/detail?vulnId=CVE-2021-30640" TargetMode="External"/><Relationship Id="rId86" Type="http://schemas.openxmlformats.org/officeDocument/2006/relationships/hyperlink" Target="http://web.nvd.nist.gov/view/vuln/detail?vulnId=CVE-2020-13943"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6-1000341" TargetMode="External"/><Relationship Id="rId39" Type="http://schemas.openxmlformats.org/officeDocument/2006/relationships/hyperlink" Target="http://web.nvd.nist.gov/view/vuln/detail?vulnId=CVE-2022-22971" TargetMode="External"/><Relationship Id="rId34" Type="http://schemas.openxmlformats.org/officeDocument/2006/relationships/hyperlink" Target="http://web.nvd.nist.gov/view/vuln/detail?vulnId=CVE-2022-22965" TargetMode="External"/><Relationship Id="rId50" Type="http://schemas.openxmlformats.org/officeDocument/2006/relationships/hyperlink" Target="http://web.nvd.nist.gov/view/vuln/detail?vulnId=CVE-2022-22971" TargetMode="External"/><Relationship Id="rId55" Type="http://schemas.openxmlformats.org/officeDocument/2006/relationships/hyperlink" Target="http://web.nvd.nist.gov/view/vuln/detail?vulnId=CVE-2020-11996" TargetMode="External"/><Relationship Id="rId76" Type="http://schemas.openxmlformats.org/officeDocument/2006/relationships/hyperlink" Target="http://web.nvd.nist.gov/view/vuln/detail?vulnId=CVE-2021-25122" TargetMode="External"/><Relationship Id="rId7" Type="http://schemas.openxmlformats.org/officeDocument/2006/relationships/settings" Target="settings.xml"/><Relationship Id="rId71" Type="http://schemas.openxmlformats.org/officeDocument/2006/relationships/hyperlink" Target="http://web.nvd.nist.gov/view/vuln/detail?vulnId=CVE-2020-8022" TargetMode="External"/><Relationship Id="rId2" Type="http://schemas.openxmlformats.org/officeDocument/2006/relationships/customXml" Target="../customXml/item2.xml"/><Relationship Id="rId29" Type="http://schemas.openxmlformats.org/officeDocument/2006/relationships/hyperlink" Target="http://web.nvd.nist.gov/view/vuln/detail?vulnId=CVE-2020-36518" TargetMode="External"/><Relationship Id="rId24" Type="http://schemas.openxmlformats.org/officeDocument/2006/relationships/hyperlink" Target="http://web.nvd.nist.gov/view/vuln/detail?vulnId=CVE-2018-5382" TargetMode="External"/><Relationship Id="rId40" Type="http://schemas.openxmlformats.org/officeDocument/2006/relationships/hyperlink" Target="http://web.nvd.nist.gov/view/vuln/detail?vulnId=CVE-2022-22968" TargetMode="External"/><Relationship Id="rId45" Type="http://schemas.openxmlformats.org/officeDocument/2006/relationships/hyperlink" Target="http://web.nvd.nist.gov/view/vuln/detail?vulnId=CVE-2022-22965" TargetMode="External"/><Relationship Id="rId66" Type="http://schemas.openxmlformats.org/officeDocument/2006/relationships/hyperlink" Target="http://web.nvd.nist.gov/view/vuln/detail?vulnId=CVE-2021-33037" TargetMode="External"/><Relationship Id="rId87" Type="http://schemas.openxmlformats.org/officeDocument/2006/relationships/footer" Target="footer1.xml"/><Relationship Id="rId61" Type="http://schemas.openxmlformats.org/officeDocument/2006/relationships/hyperlink" Target="http://web.nvd.nist.gov/view/vuln/detail?vulnId=CVE-2022-29885" TargetMode="External"/><Relationship Id="rId82" Type="http://schemas.openxmlformats.org/officeDocument/2006/relationships/hyperlink" Target="http://web.nvd.nist.gov/view/vuln/detail?vulnId=CVE-2021-24122" TargetMode="External"/><Relationship Id="rId19" Type="http://schemas.openxmlformats.org/officeDocument/2006/relationships/hyperlink" Target="http://web.nvd.nist.gov/view/vuln/detail?vulnId=CVE-2016-10003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4200</TotalTime>
  <Pages>16</Pages>
  <Words>7249</Words>
  <Characters>41325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Chris Cole</cp:lastModifiedBy>
  <cp:revision>6</cp:revision>
  <dcterms:created xsi:type="dcterms:W3CDTF">2020-02-17T18:06:00Z</dcterms:created>
  <dcterms:modified xsi:type="dcterms:W3CDTF">2022-05-29T22:44:00Z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