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49450" w14:textId="06439A90" w:rsidR="004F2BED" w:rsidRPr="00416A6F" w:rsidRDefault="001D1C4F" w:rsidP="004F2BED">
      <w:pPr>
        <w:rPr>
          <w:rFonts w:asciiTheme="minorHAnsi" w:hAnsiTheme="minorHAnsi" w:cstheme="minorHAnsi"/>
          <w:b/>
          <w:bCs/>
          <w:noProof/>
          <w:color w:val="7F7F7F" w:themeColor="text1" w:themeTint="80"/>
          <w:sz w:val="40"/>
          <w:szCs w:val="40"/>
          <w:lang w:val="en-GB"/>
        </w:rPr>
      </w:pPr>
      <w:bookmarkStart w:id="0" w:name="_Hlk106955821"/>
      <w:r w:rsidRPr="00416A6F">
        <w:rPr>
          <w:rFonts w:ascii="Arial" w:eastAsia="Calibri" w:hAnsi="Arial" w:cs="Arial"/>
          <w:noProof/>
          <w:color w:val="404040"/>
          <w:sz w:val="22"/>
          <w:szCs w:val="22"/>
          <w:lang w:val="en-GB" w:eastAsia="en-GB"/>
        </w:rPr>
        <w:drawing>
          <wp:anchor distT="0" distB="0" distL="114300" distR="114300" simplePos="0" relativeHeight="251660799" behindDoc="0" locked="0" layoutInCell="1" allowOverlap="1" wp14:anchorId="06F8BF10" wp14:editId="6E94ACC8">
            <wp:simplePos x="0" y="0"/>
            <wp:positionH relativeFrom="column">
              <wp:posOffset>5006975</wp:posOffset>
            </wp:positionH>
            <wp:positionV relativeFrom="paragraph">
              <wp:posOffset>266700</wp:posOffset>
            </wp:positionV>
            <wp:extent cx="698500" cy="698500"/>
            <wp:effectExtent l="0" t="0" r="6350" b="6350"/>
            <wp:wrapThrough wrapText="bothSides">
              <wp:wrapPolygon edited="0">
                <wp:start x="0" y="0"/>
                <wp:lineTo x="0" y="21207"/>
                <wp:lineTo x="21207" y="21207"/>
                <wp:lineTo x="21207" y="0"/>
                <wp:lineTo x="0" y="0"/>
              </wp:wrapPolygon>
            </wp:wrapThrough>
            <wp:docPr id="675" name="Picture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th_sudan_SSD_60px.png"/>
                    <pic:cNvPicPr/>
                  </pic:nvPicPr>
                  <pic:blipFill>
                    <a:blip r:embed="rId7">
                      <a:extLst>
                        <a:ext uri="{28A0092B-C50C-407E-A947-70E740481C1C}">
                          <a14:useLocalDpi xmlns:a14="http://schemas.microsoft.com/office/drawing/2010/main" val="0"/>
                        </a:ext>
                      </a:extLst>
                    </a:blip>
                    <a:stretch>
                      <a:fillRect/>
                    </a:stretch>
                  </pic:blipFill>
                  <pic:spPr>
                    <a:xfrm>
                      <a:off x="0" y="0"/>
                      <a:ext cx="698500" cy="698500"/>
                    </a:xfrm>
                    <a:prstGeom prst="rect">
                      <a:avLst/>
                    </a:prstGeom>
                  </pic:spPr>
                </pic:pic>
              </a:graphicData>
            </a:graphic>
            <wp14:sizeRelH relativeFrom="page">
              <wp14:pctWidth>0</wp14:pctWidth>
            </wp14:sizeRelH>
            <wp14:sizeRelV relativeFrom="page">
              <wp14:pctHeight>0</wp14:pctHeight>
            </wp14:sizeRelV>
          </wp:anchor>
        </w:drawing>
      </w:r>
      <w:r w:rsidR="003567E1" w:rsidRPr="00416A6F">
        <w:rPr>
          <w:rFonts w:asciiTheme="minorHAnsi" w:hAnsiTheme="minorHAnsi" w:cstheme="minorHAnsi"/>
          <w:b/>
          <w:bCs/>
          <w:noProof/>
          <w:color w:val="262626" w:themeColor="text1" w:themeTint="D9"/>
          <w:sz w:val="40"/>
          <w:szCs w:val="40"/>
          <w:lang w:val="en-GB"/>
        </w:rPr>
        <w:drawing>
          <wp:anchor distT="0" distB="0" distL="114300" distR="114300" simplePos="0" relativeHeight="251685376" behindDoc="0" locked="0" layoutInCell="1" allowOverlap="1" wp14:anchorId="66E6B66D" wp14:editId="58F84BF4">
            <wp:simplePos x="0" y="0"/>
            <wp:positionH relativeFrom="column">
              <wp:posOffset>5074920</wp:posOffset>
            </wp:positionH>
            <wp:positionV relativeFrom="paragraph">
              <wp:posOffset>3810</wp:posOffset>
            </wp:positionV>
            <wp:extent cx="892810" cy="464820"/>
            <wp:effectExtent l="0" t="0" r="2540" b="0"/>
            <wp:wrapThrough wrapText="bothSides">
              <wp:wrapPolygon edited="0">
                <wp:start x="0" y="0"/>
                <wp:lineTo x="0" y="18590"/>
                <wp:lineTo x="4609" y="20361"/>
                <wp:lineTo x="13366" y="20361"/>
                <wp:lineTo x="16592" y="20361"/>
                <wp:lineTo x="19357" y="18590"/>
                <wp:lineTo x="17974" y="14164"/>
                <wp:lineTo x="21201" y="14164"/>
                <wp:lineTo x="21201" y="0"/>
                <wp:lineTo x="0" y="0"/>
              </wp:wrapPolygon>
            </wp:wrapThrough>
            <wp:docPr id="2" name="Picture 2"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ig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2810" cy="464820"/>
                    </a:xfrm>
                    <a:prstGeom prst="rect">
                      <a:avLst/>
                    </a:prstGeom>
                  </pic:spPr>
                </pic:pic>
              </a:graphicData>
            </a:graphic>
            <wp14:sizeRelH relativeFrom="margin">
              <wp14:pctWidth>0</wp14:pctWidth>
            </wp14:sizeRelH>
            <wp14:sizeRelV relativeFrom="margin">
              <wp14:pctHeight>0</wp14:pctHeight>
            </wp14:sizeRelV>
          </wp:anchor>
        </w:drawing>
      </w:r>
      <w:r w:rsidR="004F2BED" w:rsidRPr="00416A6F">
        <w:rPr>
          <w:rFonts w:asciiTheme="minorHAnsi" w:hAnsiTheme="minorHAnsi" w:cstheme="minorHAnsi"/>
          <w:b/>
          <w:bCs/>
          <w:noProof/>
          <w:color w:val="262626" w:themeColor="text1" w:themeTint="D9"/>
          <w:sz w:val="40"/>
          <w:szCs w:val="40"/>
          <w:lang w:val="en-GB"/>
        </w:rPr>
        <w:t xml:space="preserve">South Sudan </w:t>
      </w:r>
      <w:r w:rsidR="004F2BED" w:rsidRPr="00416A6F">
        <w:rPr>
          <w:rFonts w:asciiTheme="minorHAnsi" w:hAnsiTheme="minorHAnsi" w:cstheme="minorHAnsi"/>
          <w:b/>
          <w:bCs/>
          <w:noProof/>
          <w:color w:val="7F7F7F" w:themeColor="text1" w:themeTint="80"/>
          <w:sz w:val="40"/>
          <w:szCs w:val="40"/>
          <w:lang w:val="en-GB"/>
        </w:rPr>
        <w:t xml:space="preserve">RiX Spotlight </w:t>
      </w:r>
    </w:p>
    <w:p w14:paraId="4CEA8399" w14:textId="13F2E228" w:rsidR="004F2BED" w:rsidRPr="00416A6F" w:rsidRDefault="00263611" w:rsidP="004F2BED">
      <w:pPr>
        <w:rPr>
          <w:rFonts w:asciiTheme="minorHAnsi" w:hAnsiTheme="minorHAnsi" w:cstheme="minorHAnsi"/>
          <w:noProof/>
          <w:color w:val="262626" w:themeColor="text1" w:themeTint="D9"/>
          <w:sz w:val="32"/>
          <w:szCs w:val="32"/>
          <w:lang w:val="en-GB"/>
        </w:rPr>
      </w:pPr>
      <w:r w:rsidRPr="00416A6F">
        <w:rPr>
          <w:rFonts w:asciiTheme="minorHAnsi" w:hAnsiTheme="minorHAnsi" w:cstheme="minorHAnsi"/>
          <w:b/>
          <w:bCs/>
          <w:noProof/>
          <w:color w:val="262626" w:themeColor="text1" w:themeTint="D9"/>
          <w:sz w:val="40"/>
          <w:szCs w:val="40"/>
          <w:lang w:val="en-GB"/>
        </w:rPr>
        <w:drawing>
          <wp:anchor distT="0" distB="0" distL="114300" distR="114300" simplePos="0" relativeHeight="251642368" behindDoc="0" locked="0" layoutInCell="1" allowOverlap="1" wp14:anchorId="51711845" wp14:editId="6D90E4FD">
            <wp:simplePos x="0" y="0"/>
            <wp:positionH relativeFrom="column">
              <wp:posOffset>4279265</wp:posOffset>
            </wp:positionH>
            <wp:positionV relativeFrom="paragraph">
              <wp:posOffset>375920</wp:posOffset>
            </wp:positionV>
            <wp:extent cx="666750" cy="3638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6750" cy="363855"/>
                    </a:xfrm>
                    <a:prstGeom prst="rect">
                      <a:avLst/>
                    </a:prstGeom>
                  </pic:spPr>
                </pic:pic>
              </a:graphicData>
            </a:graphic>
            <wp14:sizeRelH relativeFrom="page">
              <wp14:pctWidth>0</wp14:pctWidth>
            </wp14:sizeRelH>
            <wp14:sizeRelV relativeFrom="page">
              <wp14:pctHeight>0</wp14:pctHeight>
            </wp14:sizeRelV>
          </wp:anchor>
        </w:drawing>
      </w:r>
      <w:r w:rsidR="004F2BED" w:rsidRPr="00416A6F">
        <w:rPr>
          <w:rFonts w:asciiTheme="minorHAnsi" w:hAnsiTheme="minorHAnsi" w:cstheme="minorHAnsi"/>
          <w:noProof/>
          <w:color w:val="262626" w:themeColor="text1" w:themeTint="D9"/>
          <w:sz w:val="32"/>
          <w:szCs w:val="32"/>
          <w:lang w:val="en-GB"/>
        </w:rPr>
        <w:t xml:space="preserve">for </w:t>
      </w:r>
      <w:r w:rsidR="000677CC">
        <w:rPr>
          <w:rFonts w:asciiTheme="minorHAnsi" w:hAnsiTheme="minorHAnsi" w:cstheme="minorHAnsi"/>
          <w:noProof/>
          <w:color w:val="262626" w:themeColor="text1" w:themeTint="D9"/>
          <w:sz w:val="32"/>
          <w:szCs w:val="32"/>
          <w:lang w:val="en-GB"/>
        </w:rPr>
        <w:t>Humanitarian Needs Overview</w:t>
      </w:r>
    </w:p>
    <w:p w14:paraId="5BC769CF" w14:textId="07C915CA" w:rsidR="004F2BED" w:rsidRPr="00416A6F" w:rsidRDefault="004F2BED" w:rsidP="004F2BED">
      <w:pPr>
        <w:rPr>
          <w:rFonts w:asciiTheme="minorHAnsi" w:hAnsiTheme="minorHAnsi" w:cstheme="minorHAnsi"/>
          <w:b/>
          <w:bCs/>
          <w:noProof/>
          <w:color w:val="262626" w:themeColor="text1" w:themeTint="D9"/>
          <w:sz w:val="40"/>
          <w:szCs w:val="40"/>
          <w:lang w:val="en-GB"/>
        </w:rPr>
      </w:pPr>
      <w:r w:rsidRPr="00416A6F">
        <w:rPr>
          <w:rFonts w:asciiTheme="minorHAnsi" w:hAnsiTheme="minorHAnsi" w:cstheme="minorHAnsi"/>
          <w:b/>
          <w:bCs/>
          <w:noProof/>
          <w:color w:val="262626" w:themeColor="text1" w:themeTint="D9"/>
          <w:sz w:val="40"/>
          <w:szCs w:val="40"/>
          <w:lang w:val="en-GB"/>
        </w:rPr>
        <w:drawing>
          <wp:anchor distT="0" distB="0" distL="114300" distR="114300" simplePos="0" relativeHeight="251647488" behindDoc="1" locked="0" layoutInCell="1" allowOverlap="1" wp14:anchorId="3CCCB79E" wp14:editId="1B89D1EF">
            <wp:simplePos x="0" y="0"/>
            <wp:positionH relativeFrom="column">
              <wp:posOffset>-635</wp:posOffset>
            </wp:positionH>
            <wp:positionV relativeFrom="page">
              <wp:posOffset>1561465</wp:posOffset>
            </wp:positionV>
            <wp:extent cx="5076825" cy="109220"/>
            <wp:effectExtent l="0" t="0" r="9525" b="5080"/>
            <wp:wrapTight wrapText="bothSides">
              <wp:wrapPolygon edited="0">
                <wp:start x="0" y="0"/>
                <wp:lineTo x="0" y="18837"/>
                <wp:lineTo x="21559" y="18837"/>
                <wp:lineTo x="21559" y="0"/>
                <wp:lineTo x="0" y="0"/>
              </wp:wrapPolygon>
            </wp:wrapTight>
            <wp:docPr id="12" name="Picture 12" descr="cid:image002.png@01D50077.71F2E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pic:nvPicPr>
                  <pic:blipFill>
                    <a:blip r:embed="rId10">
                      <a:extLst>
                        <a:ext uri="{28A0092B-C50C-407E-A947-70E740481C1C}">
                          <a14:useLocalDpi xmlns:a14="http://schemas.microsoft.com/office/drawing/2010/main" val="0"/>
                        </a:ext>
                      </a:extLst>
                    </a:blip>
                    <a:stretch>
                      <a:fillRect/>
                    </a:stretch>
                  </pic:blipFill>
                  <pic:spPr>
                    <a:xfrm flipV="1">
                      <a:off x="0" y="0"/>
                      <a:ext cx="5076825" cy="109220"/>
                    </a:xfrm>
                    <a:prstGeom prst="rect">
                      <a:avLst/>
                    </a:prstGeom>
                  </pic:spPr>
                </pic:pic>
              </a:graphicData>
            </a:graphic>
            <wp14:sizeRelH relativeFrom="page">
              <wp14:pctWidth>0</wp14:pctWidth>
            </wp14:sizeRelH>
            <wp14:sizeRelV relativeFrom="page">
              <wp14:pctHeight>0</wp14:pctHeight>
            </wp14:sizeRelV>
          </wp:anchor>
        </w:drawing>
      </w:r>
    </w:p>
    <w:bookmarkEnd w:id="0"/>
    <w:p w14:paraId="0197C910" w14:textId="5DA510B8" w:rsidR="002F5815" w:rsidRPr="00416A6F" w:rsidRDefault="007D216C" w:rsidP="000577EC">
      <w:pPr>
        <w:rPr>
          <w:rFonts w:asciiTheme="minorHAnsi" w:hAnsiTheme="minorHAnsi" w:cstheme="minorHAnsi"/>
          <w:b/>
          <w:bCs/>
          <w:sz w:val="32"/>
          <w:szCs w:val="32"/>
          <w:lang w:val="en-GB"/>
        </w:rPr>
      </w:pPr>
      <w:r w:rsidRPr="00416A6F">
        <w:rPr>
          <w:rFonts w:asciiTheme="minorHAnsi" w:hAnsiTheme="minorHAnsi" w:cstheme="minorHAnsi"/>
          <w:b/>
          <w:bCs/>
          <w:sz w:val="32"/>
          <w:szCs w:val="32"/>
          <w:lang w:val="en-GB"/>
        </w:rPr>
        <w:t xml:space="preserve">1. </w:t>
      </w:r>
      <w:r w:rsidR="00E302B7" w:rsidRPr="00416A6F">
        <w:rPr>
          <w:rFonts w:asciiTheme="minorHAnsi" w:hAnsiTheme="minorHAnsi" w:cstheme="minorHAnsi"/>
          <w:b/>
          <w:bCs/>
          <w:sz w:val="32"/>
          <w:szCs w:val="32"/>
          <w:lang w:val="en-GB"/>
        </w:rPr>
        <w:t>BASIC</w:t>
      </w:r>
      <w:r w:rsidR="00C32403" w:rsidRPr="00416A6F">
        <w:rPr>
          <w:rFonts w:asciiTheme="minorHAnsi" w:hAnsiTheme="minorHAnsi" w:cstheme="minorHAnsi"/>
          <w:b/>
          <w:bCs/>
          <w:sz w:val="32"/>
          <w:szCs w:val="32"/>
          <w:lang w:val="en-GB"/>
        </w:rPr>
        <w:t xml:space="preserve"> RISK DATA</w:t>
      </w:r>
    </w:p>
    <w:tbl>
      <w:tblPr>
        <w:tblStyle w:val="TableGrid"/>
        <w:tblpPr w:leftFromText="180" w:rightFromText="180" w:vertAnchor="text" w:horzAnchor="margin" w:tblpY="128"/>
        <w:tblW w:w="9507" w:type="dxa"/>
        <w:tblLook w:val="04A0" w:firstRow="1" w:lastRow="0" w:firstColumn="1" w:lastColumn="0" w:noHBand="0" w:noVBand="1"/>
      </w:tblPr>
      <w:tblGrid>
        <w:gridCol w:w="2122"/>
        <w:gridCol w:w="3969"/>
        <w:gridCol w:w="3402"/>
        <w:gridCol w:w="14"/>
      </w:tblGrid>
      <w:tr w:rsidR="00EA261D" w:rsidRPr="00416A6F" w14:paraId="13724A73" w14:textId="77777777" w:rsidTr="008E7770">
        <w:tc>
          <w:tcPr>
            <w:tcW w:w="9507" w:type="dxa"/>
            <w:gridSpan w:val="4"/>
            <w:shd w:val="clear" w:color="auto" w:fill="595959" w:themeFill="text1" w:themeFillTint="A6"/>
          </w:tcPr>
          <w:p w14:paraId="6287EBEA" w14:textId="131956E7" w:rsidR="00EA261D" w:rsidRPr="00416A6F" w:rsidRDefault="00787686" w:rsidP="0050011A">
            <w:pPr>
              <w:pStyle w:val="ListParagraph"/>
              <w:ind w:left="0"/>
              <w:rPr>
                <w:rFonts w:asciiTheme="minorHAnsi" w:hAnsiTheme="minorHAnsi" w:cstheme="minorHAnsi"/>
                <w:b/>
                <w:bCs/>
                <w:color w:val="D9D9D9" w:themeColor="background1" w:themeShade="D9"/>
                <w:lang w:val="en-GB"/>
              </w:rPr>
            </w:pPr>
            <w:r w:rsidRPr="00416A6F">
              <w:rPr>
                <w:rFonts w:asciiTheme="minorHAnsi" w:hAnsiTheme="minorHAnsi" w:cstheme="minorHAnsi"/>
                <w:b/>
                <w:bCs/>
                <w:color w:val="FFFFFF" w:themeColor="background1"/>
                <w:lang w:val="en-GB"/>
              </w:rPr>
              <w:t>GLOBAL INDICES</w:t>
            </w:r>
            <w:r w:rsidR="00385AA7" w:rsidRPr="00416A6F">
              <w:rPr>
                <w:rFonts w:asciiTheme="minorHAnsi" w:hAnsiTheme="minorHAnsi" w:cstheme="minorHAnsi"/>
                <w:b/>
                <w:bCs/>
                <w:color w:val="FFFFFF" w:themeColor="background1"/>
                <w:lang w:val="en-GB"/>
              </w:rPr>
              <w:t xml:space="preserve"> </w:t>
            </w:r>
          </w:p>
        </w:tc>
      </w:tr>
      <w:tr w:rsidR="00D45634" w:rsidRPr="00416A6F" w14:paraId="0DB4E862" w14:textId="77777777" w:rsidTr="008E7770">
        <w:trPr>
          <w:gridAfter w:val="1"/>
          <w:wAfter w:w="14" w:type="dxa"/>
        </w:trPr>
        <w:tc>
          <w:tcPr>
            <w:tcW w:w="2122" w:type="dxa"/>
            <w:shd w:val="clear" w:color="auto" w:fill="404040" w:themeFill="text1" w:themeFillTint="BF"/>
          </w:tcPr>
          <w:p w14:paraId="7FA13FA9" w14:textId="27C13858" w:rsidR="00D45634" w:rsidRPr="00416A6F" w:rsidRDefault="0031406F" w:rsidP="0067194D">
            <w:pPr>
              <w:pStyle w:val="ListParagraph"/>
              <w:ind w:left="0"/>
              <w:rPr>
                <w:rFonts w:asciiTheme="minorHAnsi" w:hAnsiTheme="minorHAnsi" w:cstheme="minorHAnsi"/>
                <w:color w:val="FFFFFF" w:themeColor="background1"/>
                <w:sz w:val="18"/>
                <w:szCs w:val="18"/>
                <w:lang w:val="en-GB"/>
              </w:rPr>
            </w:pPr>
            <w:r w:rsidRPr="00416A6F">
              <w:rPr>
                <w:rFonts w:asciiTheme="minorHAnsi" w:hAnsiTheme="minorHAnsi" w:cstheme="minorHAnsi"/>
                <w:color w:val="FFFFFF" w:themeColor="background1"/>
                <w:sz w:val="18"/>
                <w:szCs w:val="18"/>
                <w:lang w:val="en-GB"/>
              </w:rPr>
              <w:t>Index</w:t>
            </w:r>
          </w:p>
        </w:tc>
        <w:tc>
          <w:tcPr>
            <w:tcW w:w="3969" w:type="dxa"/>
            <w:shd w:val="clear" w:color="auto" w:fill="404040" w:themeFill="text1" w:themeFillTint="BF"/>
            <w:vAlign w:val="bottom"/>
          </w:tcPr>
          <w:p w14:paraId="68143253" w14:textId="4AD6F562" w:rsidR="00D45634" w:rsidRPr="00416A6F" w:rsidRDefault="002B600D" w:rsidP="0050011A">
            <w:pPr>
              <w:pStyle w:val="ListParagraph"/>
              <w:ind w:left="0"/>
              <w:rPr>
                <w:rFonts w:asciiTheme="minorHAnsi" w:hAnsiTheme="minorHAnsi" w:cstheme="minorHAnsi"/>
                <w:color w:val="D9D9D9" w:themeColor="background1" w:themeShade="D9"/>
                <w:sz w:val="18"/>
                <w:szCs w:val="18"/>
                <w:lang w:val="en-GB"/>
              </w:rPr>
            </w:pPr>
            <w:r w:rsidRPr="00416A6F">
              <w:rPr>
                <w:rFonts w:asciiTheme="minorHAnsi" w:hAnsiTheme="minorHAnsi" w:cstheme="minorHAnsi"/>
                <w:color w:val="D9D9D9" w:themeColor="background1" w:themeShade="D9"/>
                <w:sz w:val="18"/>
                <w:szCs w:val="18"/>
                <w:lang w:val="en-GB"/>
              </w:rPr>
              <w:t>Data</w:t>
            </w:r>
            <w:r w:rsidR="0013554C" w:rsidRPr="00416A6F">
              <w:rPr>
                <w:rFonts w:asciiTheme="minorHAnsi" w:hAnsiTheme="minorHAnsi" w:cstheme="minorHAnsi"/>
                <w:color w:val="D9D9D9" w:themeColor="background1" w:themeShade="D9"/>
                <w:sz w:val="18"/>
                <w:szCs w:val="18"/>
                <w:lang w:val="en-GB"/>
              </w:rPr>
              <w:t xml:space="preserve"> </w:t>
            </w:r>
            <w:r w:rsidR="00F04AC2" w:rsidRPr="00416A6F">
              <w:rPr>
                <w:rFonts w:asciiTheme="minorHAnsi" w:hAnsiTheme="minorHAnsi" w:cstheme="minorHAnsi"/>
                <w:color w:val="D9D9D9" w:themeColor="background1" w:themeShade="D9"/>
                <w:sz w:val="18"/>
                <w:szCs w:val="18"/>
                <w:lang w:val="en-GB"/>
              </w:rPr>
              <w:t>+ comments</w:t>
            </w:r>
          </w:p>
        </w:tc>
        <w:tc>
          <w:tcPr>
            <w:tcW w:w="3402" w:type="dxa"/>
            <w:shd w:val="clear" w:color="auto" w:fill="404040" w:themeFill="text1" w:themeFillTint="BF"/>
            <w:vAlign w:val="bottom"/>
          </w:tcPr>
          <w:p w14:paraId="26365704" w14:textId="34580CD6" w:rsidR="00D45634" w:rsidRPr="00416A6F" w:rsidRDefault="00FC060B" w:rsidP="0050011A">
            <w:pPr>
              <w:pStyle w:val="ListParagraph"/>
              <w:ind w:left="0"/>
              <w:rPr>
                <w:rFonts w:asciiTheme="minorHAnsi" w:hAnsiTheme="minorHAnsi" w:cstheme="minorHAnsi"/>
                <w:color w:val="D9D9D9" w:themeColor="background1" w:themeShade="D9"/>
                <w:sz w:val="18"/>
                <w:szCs w:val="18"/>
                <w:lang w:val="en-GB"/>
              </w:rPr>
            </w:pPr>
            <w:r w:rsidRPr="00416A6F">
              <w:rPr>
                <w:rFonts w:asciiTheme="minorHAnsi" w:hAnsiTheme="minorHAnsi" w:cstheme="minorHAnsi"/>
                <w:color w:val="D9D9D9" w:themeColor="background1" w:themeShade="D9"/>
                <w:sz w:val="18"/>
                <w:szCs w:val="18"/>
                <w:lang w:val="en-GB"/>
              </w:rPr>
              <w:t>Sources + comments</w:t>
            </w:r>
          </w:p>
        </w:tc>
      </w:tr>
      <w:tr w:rsidR="00D45634" w:rsidRPr="00416A6F" w14:paraId="1A9C4F8B" w14:textId="77777777" w:rsidTr="008E7770">
        <w:trPr>
          <w:gridAfter w:val="1"/>
          <w:wAfter w:w="14" w:type="dxa"/>
        </w:trPr>
        <w:tc>
          <w:tcPr>
            <w:tcW w:w="2122" w:type="dxa"/>
            <w:shd w:val="clear" w:color="auto" w:fill="F2F2F2" w:themeFill="background1" w:themeFillShade="F2"/>
          </w:tcPr>
          <w:p w14:paraId="770288B3" w14:textId="078995F8" w:rsidR="00D45634" w:rsidRPr="00416A6F" w:rsidRDefault="00D45634" w:rsidP="00FC2565">
            <w:pPr>
              <w:rPr>
                <w:rFonts w:asciiTheme="minorHAnsi" w:hAnsiTheme="minorHAnsi" w:cstheme="minorHAnsi"/>
                <w:b/>
                <w:bCs/>
                <w:lang w:val="en-GB"/>
              </w:rPr>
            </w:pPr>
            <w:r w:rsidRPr="00416A6F">
              <w:rPr>
                <w:rFonts w:asciiTheme="minorHAnsi" w:hAnsiTheme="minorHAnsi" w:cstheme="minorHAnsi"/>
                <w:b/>
                <w:bCs/>
                <w:lang w:val="en-GB"/>
              </w:rPr>
              <w:t xml:space="preserve">INFORM Risk Index </w:t>
            </w:r>
            <w:r w:rsidR="00AF590D" w:rsidRPr="00416A6F">
              <w:rPr>
                <w:rFonts w:asciiTheme="minorHAnsi" w:hAnsiTheme="minorHAnsi" w:cstheme="minorHAnsi"/>
                <w:b/>
                <w:bCs/>
                <w:lang w:val="en-GB"/>
              </w:rPr>
              <w:t xml:space="preserve">April 18, </w:t>
            </w:r>
            <w:r w:rsidRPr="00416A6F">
              <w:rPr>
                <w:rFonts w:asciiTheme="minorHAnsi" w:hAnsiTheme="minorHAnsi" w:cstheme="minorHAnsi"/>
                <w:b/>
                <w:bCs/>
                <w:lang w:val="en-GB"/>
              </w:rPr>
              <w:t xml:space="preserve">2022 </w:t>
            </w:r>
          </w:p>
          <w:p w14:paraId="5D241FB3" w14:textId="77777777" w:rsidR="00D45634" w:rsidRPr="00416A6F" w:rsidRDefault="00D45634" w:rsidP="0067194D">
            <w:pPr>
              <w:rPr>
                <w:rFonts w:asciiTheme="minorHAnsi" w:hAnsiTheme="minorHAnsi" w:cstheme="minorHAnsi"/>
                <w:b/>
                <w:bCs/>
                <w:lang w:val="en-GB"/>
              </w:rPr>
            </w:pPr>
          </w:p>
          <w:p w14:paraId="7043A65B" w14:textId="15CDA8A9" w:rsidR="00D45634" w:rsidRPr="00416A6F" w:rsidRDefault="00D45634" w:rsidP="0067194D">
            <w:pPr>
              <w:rPr>
                <w:rFonts w:asciiTheme="minorHAnsi" w:hAnsiTheme="minorHAnsi" w:cstheme="minorHAnsi"/>
                <w:b/>
                <w:bCs/>
                <w:lang w:val="en-GB"/>
              </w:rPr>
            </w:pPr>
          </w:p>
        </w:tc>
        <w:tc>
          <w:tcPr>
            <w:tcW w:w="3969" w:type="dxa"/>
            <w:shd w:val="clear" w:color="auto" w:fill="F2F2F2" w:themeFill="background1" w:themeFillShade="F2"/>
          </w:tcPr>
          <w:p w14:paraId="195A0144" w14:textId="335ED1EC" w:rsidR="00D45634" w:rsidRPr="00416A6F" w:rsidRDefault="00787E98" w:rsidP="0055465A">
            <w:pPr>
              <w:spacing w:after="20"/>
              <w:rPr>
                <w:rFonts w:asciiTheme="minorHAnsi" w:hAnsiTheme="minorHAnsi" w:cstheme="minorHAnsi"/>
                <w:sz w:val="20"/>
                <w:szCs w:val="20"/>
                <w:lang w:val="en-GB"/>
              </w:rPr>
            </w:pPr>
            <w:r w:rsidRPr="00416A6F">
              <w:rPr>
                <w:rFonts w:asciiTheme="minorHAnsi" w:hAnsiTheme="minorHAnsi" w:cstheme="minorHAnsi"/>
                <w:color w:val="2E74B5" w:themeColor="accent5" w:themeShade="BF"/>
                <w:sz w:val="20"/>
                <w:szCs w:val="20"/>
                <w:lang w:val="en-GB"/>
              </w:rPr>
              <w:t>8</w:t>
            </w:r>
            <w:r w:rsidR="00D45634" w:rsidRPr="00416A6F">
              <w:rPr>
                <w:rFonts w:asciiTheme="minorHAnsi" w:hAnsiTheme="minorHAnsi" w:cstheme="minorHAnsi"/>
                <w:color w:val="2E74B5" w:themeColor="accent5" w:themeShade="BF"/>
                <w:sz w:val="20"/>
                <w:szCs w:val="20"/>
                <w:lang w:val="en-GB"/>
              </w:rPr>
              <w:t>.</w:t>
            </w:r>
            <w:r w:rsidRPr="00416A6F">
              <w:rPr>
                <w:rFonts w:asciiTheme="minorHAnsi" w:hAnsiTheme="minorHAnsi" w:cstheme="minorHAnsi"/>
                <w:color w:val="2E74B5" w:themeColor="accent5" w:themeShade="BF"/>
                <w:sz w:val="20"/>
                <w:szCs w:val="20"/>
                <w:lang w:val="en-GB"/>
              </w:rPr>
              <w:t>5</w:t>
            </w:r>
            <w:r w:rsidR="00D45634" w:rsidRPr="00416A6F">
              <w:rPr>
                <w:rFonts w:asciiTheme="minorHAnsi" w:hAnsiTheme="minorHAnsi" w:cstheme="minorHAnsi"/>
                <w:color w:val="2E74B5" w:themeColor="accent5" w:themeShade="BF"/>
                <w:sz w:val="20"/>
                <w:szCs w:val="20"/>
                <w:lang w:val="en-GB"/>
              </w:rPr>
              <w:t xml:space="preserve"> </w:t>
            </w:r>
            <w:r w:rsidR="001145DF" w:rsidRPr="00416A6F">
              <w:rPr>
                <w:rFonts w:asciiTheme="minorHAnsi" w:hAnsiTheme="minorHAnsi" w:cstheme="minorHAnsi"/>
                <w:sz w:val="20"/>
                <w:szCs w:val="20"/>
                <w:lang w:val="en-GB"/>
              </w:rPr>
              <w:t>O</w:t>
            </w:r>
            <w:r w:rsidR="00D45634" w:rsidRPr="00416A6F">
              <w:rPr>
                <w:rFonts w:asciiTheme="minorHAnsi" w:hAnsiTheme="minorHAnsi" w:cstheme="minorHAnsi"/>
                <w:sz w:val="20"/>
                <w:szCs w:val="20"/>
                <w:lang w:val="en-GB"/>
              </w:rPr>
              <w:t xml:space="preserve">verall </w:t>
            </w:r>
            <w:r w:rsidR="001145DF" w:rsidRPr="00416A6F">
              <w:rPr>
                <w:rFonts w:asciiTheme="minorHAnsi" w:hAnsiTheme="minorHAnsi" w:cstheme="minorHAnsi"/>
                <w:sz w:val="20"/>
                <w:szCs w:val="20"/>
                <w:lang w:val="en-GB"/>
              </w:rPr>
              <w:t>R</w:t>
            </w:r>
            <w:r w:rsidR="00D45634" w:rsidRPr="00416A6F">
              <w:rPr>
                <w:rFonts w:asciiTheme="minorHAnsi" w:hAnsiTheme="minorHAnsi" w:cstheme="minorHAnsi"/>
                <w:sz w:val="20"/>
                <w:szCs w:val="20"/>
                <w:lang w:val="en-GB"/>
              </w:rPr>
              <w:t>isk (</w:t>
            </w:r>
            <w:r w:rsidR="00C70723" w:rsidRPr="00416A6F">
              <w:rPr>
                <w:rFonts w:asciiTheme="minorHAnsi" w:hAnsiTheme="minorHAnsi" w:cstheme="minorHAnsi"/>
                <w:sz w:val="20"/>
                <w:szCs w:val="20"/>
                <w:lang w:val="en-GB"/>
              </w:rPr>
              <w:t>v</w:t>
            </w:r>
            <w:r w:rsidRPr="00416A6F">
              <w:rPr>
                <w:rFonts w:asciiTheme="minorHAnsi" w:hAnsiTheme="minorHAnsi" w:cstheme="minorHAnsi"/>
                <w:sz w:val="20"/>
                <w:szCs w:val="20"/>
                <w:lang w:val="en-GB"/>
              </w:rPr>
              <w:t xml:space="preserve">ery </w:t>
            </w:r>
            <w:r w:rsidR="00C70723" w:rsidRPr="00416A6F">
              <w:rPr>
                <w:rFonts w:asciiTheme="minorHAnsi" w:hAnsiTheme="minorHAnsi" w:cstheme="minorHAnsi"/>
                <w:sz w:val="20"/>
                <w:szCs w:val="20"/>
                <w:lang w:val="en-GB"/>
              </w:rPr>
              <w:t>h</w:t>
            </w:r>
            <w:r w:rsidRPr="00416A6F">
              <w:rPr>
                <w:rFonts w:asciiTheme="minorHAnsi" w:hAnsiTheme="minorHAnsi" w:cstheme="minorHAnsi"/>
                <w:sz w:val="20"/>
                <w:szCs w:val="20"/>
                <w:lang w:val="en-GB"/>
              </w:rPr>
              <w:t>igh</w:t>
            </w:r>
            <w:r w:rsidR="00E02CC5" w:rsidRPr="00416A6F">
              <w:rPr>
                <w:rFonts w:asciiTheme="minorHAnsi" w:hAnsiTheme="minorHAnsi" w:cstheme="minorHAnsi"/>
                <w:sz w:val="20"/>
                <w:szCs w:val="20"/>
                <w:lang w:val="en-GB"/>
              </w:rPr>
              <w:t xml:space="preserve"> </w:t>
            </w:r>
            <w:r w:rsidR="00BF727B" w:rsidRPr="00416A6F">
              <w:rPr>
                <w:rFonts w:asciiTheme="minorHAnsi" w:hAnsiTheme="minorHAnsi" w:cstheme="minorHAnsi"/>
                <w:sz w:val="20"/>
                <w:szCs w:val="20"/>
                <w:lang w:val="en-GB"/>
              </w:rPr>
              <w:t xml:space="preserve">– ranks </w:t>
            </w:r>
            <w:r w:rsidRPr="00416A6F">
              <w:rPr>
                <w:rFonts w:asciiTheme="minorHAnsi" w:hAnsiTheme="minorHAnsi" w:cstheme="minorHAnsi"/>
                <w:sz w:val="20"/>
                <w:szCs w:val="20"/>
                <w:lang w:val="en-GB"/>
              </w:rPr>
              <w:t>2</w:t>
            </w:r>
            <w:r w:rsidR="00BF727B" w:rsidRPr="00416A6F">
              <w:rPr>
                <w:rFonts w:asciiTheme="minorHAnsi" w:hAnsiTheme="minorHAnsi" w:cstheme="minorHAnsi"/>
                <w:sz w:val="20"/>
                <w:szCs w:val="20"/>
                <w:lang w:val="en-GB"/>
              </w:rPr>
              <w:t xml:space="preserve"> of 191)</w:t>
            </w:r>
          </w:p>
          <w:p w14:paraId="740E3CB9" w14:textId="0169CCB7" w:rsidR="00D45634" w:rsidRPr="00416A6F" w:rsidRDefault="0029574A" w:rsidP="0055465A">
            <w:pPr>
              <w:spacing w:after="20"/>
              <w:rPr>
                <w:rFonts w:asciiTheme="minorHAnsi" w:hAnsiTheme="minorHAnsi" w:cstheme="minorHAnsi"/>
                <w:sz w:val="20"/>
                <w:szCs w:val="20"/>
                <w:lang w:val="en-GB"/>
              </w:rPr>
            </w:pPr>
            <w:r w:rsidRPr="00416A6F">
              <w:rPr>
                <w:rFonts w:asciiTheme="minorHAnsi" w:hAnsiTheme="minorHAnsi" w:cstheme="minorHAnsi"/>
                <w:color w:val="2E74B5" w:themeColor="accent5" w:themeShade="BF"/>
                <w:sz w:val="20"/>
                <w:szCs w:val="20"/>
                <w:lang w:val="en-GB"/>
              </w:rPr>
              <w:t>9.0</w:t>
            </w:r>
            <w:r w:rsidR="00D45634" w:rsidRPr="00416A6F">
              <w:rPr>
                <w:rFonts w:asciiTheme="minorHAnsi" w:hAnsiTheme="minorHAnsi" w:cstheme="minorHAnsi"/>
                <w:color w:val="2E74B5" w:themeColor="accent5" w:themeShade="BF"/>
                <w:sz w:val="20"/>
                <w:szCs w:val="20"/>
                <w:lang w:val="en-GB"/>
              </w:rPr>
              <w:t xml:space="preserve"> </w:t>
            </w:r>
            <w:r w:rsidRPr="00416A6F">
              <w:rPr>
                <w:rFonts w:asciiTheme="minorHAnsi" w:hAnsiTheme="minorHAnsi" w:cstheme="minorHAnsi"/>
                <w:sz w:val="20"/>
                <w:szCs w:val="20"/>
                <w:lang w:val="en-GB"/>
              </w:rPr>
              <w:t>INFORM Human H</w:t>
            </w:r>
            <w:r w:rsidR="00D45634" w:rsidRPr="00416A6F">
              <w:rPr>
                <w:rFonts w:asciiTheme="minorHAnsi" w:hAnsiTheme="minorHAnsi" w:cstheme="minorHAnsi"/>
                <w:sz w:val="20"/>
                <w:szCs w:val="20"/>
                <w:lang w:val="en-GB"/>
              </w:rPr>
              <w:t>azard (</w:t>
            </w:r>
            <w:r w:rsidR="00C70723" w:rsidRPr="00416A6F">
              <w:rPr>
                <w:rFonts w:asciiTheme="minorHAnsi" w:hAnsiTheme="minorHAnsi" w:cstheme="minorHAnsi"/>
                <w:sz w:val="20"/>
                <w:szCs w:val="20"/>
                <w:lang w:val="en-GB"/>
              </w:rPr>
              <w:t>v</w:t>
            </w:r>
            <w:r w:rsidRPr="00416A6F">
              <w:rPr>
                <w:rFonts w:asciiTheme="minorHAnsi" w:hAnsiTheme="minorHAnsi" w:cstheme="minorHAnsi"/>
                <w:sz w:val="20"/>
                <w:szCs w:val="20"/>
                <w:lang w:val="en-GB"/>
              </w:rPr>
              <w:t xml:space="preserve">ery </w:t>
            </w:r>
            <w:r w:rsidR="00C70723" w:rsidRPr="00416A6F">
              <w:rPr>
                <w:rFonts w:asciiTheme="minorHAnsi" w:hAnsiTheme="minorHAnsi" w:cstheme="minorHAnsi"/>
                <w:sz w:val="20"/>
                <w:szCs w:val="20"/>
                <w:lang w:val="en-GB"/>
              </w:rPr>
              <w:t>h</w:t>
            </w:r>
            <w:r w:rsidRPr="00416A6F">
              <w:rPr>
                <w:rFonts w:asciiTheme="minorHAnsi" w:hAnsiTheme="minorHAnsi" w:cstheme="minorHAnsi"/>
                <w:sz w:val="20"/>
                <w:szCs w:val="20"/>
                <w:lang w:val="en-GB"/>
              </w:rPr>
              <w:t>igh</w:t>
            </w:r>
            <w:r w:rsidR="00D45634" w:rsidRPr="00416A6F">
              <w:rPr>
                <w:rFonts w:asciiTheme="minorHAnsi" w:hAnsiTheme="minorHAnsi" w:cstheme="minorHAnsi"/>
                <w:sz w:val="20"/>
                <w:szCs w:val="20"/>
                <w:lang w:val="en-GB"/>
              </w:rPr>
              <w:t>)</w:t>
            </w:r>
          </w:p>
          <w:p w14:paraId="21BFED9F" w14:textId="3F7CE5CA" w:rsidR="00AC6F1E" w:rsidRPr="00416A6F" w:rsidRDefault="00AC6F1E" w:rsidP="0055465A">
            <w:pPr>
              <w:spacing w:after="20"/>
              <w:rPr>
                <w:rFonts w:asciiTheme="minorHAnsi" w:hAnsiTheme="minorHAnsi" w:cstheme="minorHAnsi"/>
                <w:sz w:val="20"/>
                <w:szCs w:val="20"/>
                <w:lang w:val="en-GB"/>
              </w:rPr>
            </w:pPr>
            <w:r w:rsidRPr="00416A6F">
              <w:rPr>
                <w:rFonts w:asciiTheme="minorHAnsi" w:hAnsiTheme="minorHAnsi" w:cstheme="minorHAnsi"/>
                <w:color w:val="2E74B5" w:themeColor="accent5" w:themeShade="BF"/>
                <w:sz w:val="20"/>
                <w:szCs w:val="20"/>
                <w:lang w:val="en-GB"/>
              </w:rPr>
              <w:t xml:space="preserve">8.6 </w:t>
            </w:r>
            <w:r w:rsidRPr="00416A6F">
              <w:rPr>
                <w:rFonts w:asciiTheme="minorHAnsi" w:hAnsiTheme="minorHAnsi" w:cstheme="minorHAnsi"/>
                <w:sz w:val="20"/>
                <w:szCs w:val="20"/>
                <w:lang w:val="en-GB"/>
              </w:rPr>
              <w:t xml:space="preserve">INFORM </w:t>
            </w:r>
            <w:r w:rsidR="001145DF" w:rsidRPr="00416A6F">
              <w:rPr>
                <w:rFonts w:asciiTheme="minorHAnsi" w:hAnsiTheme="minorHAnsi" w:cstheme="minorHAnsi"/>
                <w:sz w:val="20"/>
                <w:szCs w:val="20"/>
                <w:lang w:val="en-GB"/>
              </w:rPr>
              <w:t xml:space="preserve">Socio-Economic Vulnerability </w:t>
            </w:r>
          </w:p>
          <w:p w14:paraId="724E37D1" w14:textId="62C27DE1" w:rsidR="001145DF" w:rsidRPr="00416A6F" w:rsidRDefault="001145DF" w:rsidP="0055465A">
            <w:pPr>
              <w:spacing w:after="20"/>
              <w:rPr>
                <w:rFonts w:asciiTheme="minorHAnsi" w:hAnsiTheme="minorHAnsi" w:cstheme="minorHAnsi"/>
                <w:sz w:val="20"/>
                <w:szCs w:val="20"/>
                <w:lang w:val="en-GB"/>
              </w:rPr>
            </w:pPr>
            <w:r w:rsidRPr="00416A6F">
              <w:rPr>
                <w:rFonts w:asciiTheme="minorHAnsi" w:hAnsiTheme="minorHAnsi" w:cstheme="minorHAnsi"/>
                <w:color w:val="2E74B5" w:themeColor="accent5" w:themeShade="BF"/>
                <w:sz w:val="20"/>
                <w:szCs w:val="20"/>
                <w:lang w:val="en-GB"/>
              </w:rPr>
              <w:t xml:space="preserve">9.3 </w:t>
            </w:r>
            <w:r w:rsidRPr="00416A6F">
              <w:rPr>
                <w:rFonts w:asciiTheme="minorHAnsi" w:hAnsiTheme="minorHAnsi" w:cstheme="minorHAnsi"/>
                <w:sz w:val="20"/>
                <w:szCs w:val="20"/>
                <w:lang w:val="en-GB"/>
              </w:rPr>
              <w:t>INFORM Vulnerable Groups</w:t>
            </w:r>
            <w:r w:rsidR="00C70723" w:rsidRPr="00416A6F">
              <w:rPr>
                <w:rFonts w:asciiTheme="minorHAnsi" w:hAnsiTheme="minorHAnsi" w:cstheme="minorHAnsi"/>
                <w:sz w:val="20"/>
                <w:szCs w:val="20"/>
                <w:lang w:val="en-GB"/>
              </w:rPr>
              <w:t xml:space="preserve"> (very high)</w:t>
            </w:r>
          </w:p>
          <w:p w14:paraId="67026C5C" w14:textId="04C567BA" w:rsidR="006A353C" w:rsidRPr="00416A6F" w:rsidRDefault="006A353C" w:rsidP="0055465A">
            <w:pPr>
              <w:spacing w:after="20"/>
              <w:rPr>
                <w:rFonts w:asciiTheme="minorHAnsi" w:hAnsiTheme="minorHAnsi" w:cstheme="minorHAnsi"/>
                <w:sz w:val="20"/>
                <w:szCs w:val="20"/>
                <w:lang w:val="en-GB"/>
              </w:rPr>
            </w:pPr>
            <w:r w:rsidRPr="00416A6F">
              <w:rPr>
                <w:rFonts w:asciiTheme="minorHAnsi" w:hAnsiTheme="minorHAnsi" w:cstheme="minorHAnsi"/>
                <w:sz w:val="20"/>
                <w:szCs w:val="20"/>
                <w:lang w:val="en-GB"/>
              </w:rPr>
              <w:t>Lack of Coping Capacity</w:t>
            </w:r>
          </w:p>
          <w:p w14:paraId="59C5240F" w14:textId="6CD55791" w:rsidR="00C70723" w:rsidRPr="00416A6F" w:rsidRDefault="002E1EA3" w:rsidP="00F57150">
            <w:pPr>
              <w:spacing w:after="20"/>
              <w:ind w:left="171"/>
              <w:rPr>
                <w:rFonts w:asciiTheme="minorHAnsi" w:hAnsiTheme="minorHAnsi" w:cstheme="minorHAnsi"/>
                <w:sz w:val="20"/>
                <w:szCs w:val="20"/>
                <w:lang w:val="en-GB"/>
              </w:rPr>
            </w:pPr>
            <w:r w:rsidRPr="00416A6F">
              <w:rPr>
                <w:rFonts w:asciiTheme="minorHAnsi" w:hAnsiTheme="minorHAnsi" w:cstheme="minorHAnsi"/>
                <w:color w:val="2E74B5" w:themeColor="accent5" w:themeShade="BF"/>
                <w:sz w:val="20"/>
                <w:szCs w:val="20"/>
                <w:lang w:val="en-GB"/>
              </w:rPr>
              <w:t>9.3</w:t>
            </w:r>
            <w:r w:rsidR="006A353C" w:rsidRPr="00416A6F">
              <w:rPr>
                <w:rFonts w:asciiTheme="minorHAnsi" w:hAnsiTheme="minorHAnsi" w:cstheme="minorHAnsi"/>
                <w:color w:val="2E74B5" w:themeColor="accent5" w:themeShade="BF"/>
                <w:sz w:val="20"/>
                <w:szCs w:val="20"/>
                <w:lang w:val="en-GB"/>
              </w:rPr>
              <w:t xml:space="preserve"> </w:t>
            </w:r>
            <w:r w:rsidRPr="00416A6F">
              <w:rPr>
                <w:rFonts w:asciiTheme="minorHAnsi" w:hAnsiTheme="minorHAnsi" w:cstheme="minorHAnsi"/>
                <w:sz w:val="20"/>
                <w:szCs w:val="20"/>
                <w:lang w:val="en-GB"/>
              </w:rPr>
              <w:t>Institutional</w:t>
            </w:r>
          </w:p>
          <w:p w14:paraId="10E0BEF9" w14:textId="718DB09D" w:rsidR="00C70723" w:rsidRPr="00416A6F" w:rsidRDefault="002E1EA3" w:rsidP="00F57150">
            <w:pPr>
              <w:spacing w:after="20"/>
              <w:ind w:left="171"/>
              <w:rPr>
                <w:rFonts w:asciiTheme="minorHAnsi" w:hAnsiTheme="minorHAnsi" w:cstheme="minorHAnsi"/>
                <w:sz w:val="20"/>
                <w:szCs w:val="20"/>
                <w:lang w:val="en-GB"/>
              </w:rPr>
            </w:pPr>
            <w:r w:rsidRPr="00416A6F">
              <w:rPr>
                <w:rFonts w:asciiTheme="minorHAnsi" w:hAnsiTheme="minorHAnsi" w:cstheme="minorHAnsi"/>
                <w:color w:val="2E74B5" w:themeColor="accent5" w:themeShade="BF"/>
                <w:sz w:val="20"/>
                <w:szCs w:val="20"/>
                <w:lang w:val="en-GB"/>
              </w:rPr>
              <w:t>9.3</w:t>
            </w:r>
            <w:r w:rsidRPr="00416A6F">
              <w:rPr>
                <w:rFonts w:asciiTheme="minorHAnsi" w:hAnsiTheme="minorHAnsi" w:cstheme="minorHAnsi"/>
                <w:sz w:val="20"/>
                <w:szCs w:val="20"/>
                <w:lang w:val="en-GB"/>
              </w:rPr>
              <w:t xml:space="preserve"> Governance</w:t>
            </w:r>
          </w:p>
          <w:p w14:paraId="18F18435" w14:textId="63BD7E47" w:rsidR="002E1EA3" w:rsidRPr="00416A6F" w:rsidRDefault="002E1EA3" w:rsidP="00F57150">
            <w:pPr>
              <w:spacing w:after="20"/>
              <w:ind w:left="171"/>
              <w:rPr>
                <w:rFonts w:asciiTheme="minorHAnsi" w:hAnsiTheme="minorHAnsi" w:cstheme="minorHAnsi"/>
                <w:sz w:val="20"/>
                <w:szCs w:val="20"/>
                <w:lang w:val="en-GB"/>
              </w:rPr>
            </w:pPr>
            <w:r w:rsidRPr="00416A6F">
              <w:rPr>
                <w:rFonts w:asciiTheme="minorHAnsi" w:hAnsiTheme="minorHAnsi" w:cstheme="minorHAnsi"/>
                <w:color w:val="2E74B5" w:themeColor="accent5" w:themeShade="BF"/>
                <w:sz w:val="20"/>
                <w:szCs w:val="20"/>
                <w:lang w:val="en-GB"/>
              </w:rPr>
              <w:t xml:space="preserve">9.8 </w:t>
            </w:r>
            <w:r w:rsidRPr="00416A6F">
              <w:rPr>
                <w:rFonts w:asciiTheme="minorHAnsi" w:hAnsiTheme="minorHAnsi" w:cstheme="minorHAnsi"/>
                <w:sz w:val="20"/>
                <w:szCs w:val="20"/>
                <w:lang w:val="en-GB"/>
              </w:rPr>
              <w:t>Physical Connectivity</w:t>
            </w:r>
          </w:p>
          <w:p w14:paraId="6E51D815" w14:textId="6646D8E9" w:rsidR="00D45634" w:rsidRPr="00416A6F" w:rsidRDefault="002E1EA3" w:rsidP="00F57150">
            <w:pPr>
              <w:spacing w:after="20"/>
              <w:ind w:left="171"/>
              <w:rPr>
                <w:rFonts w:asciiTheme="minorHAnsi" w:hAnsiTheme="minorHAnsi" w:cstheme="minorHAnsi"/>
                <w:sz w:val="20"/>
                <w:szCs w:val="20"/>
                <w:lang w:val="en-GB"/>
              </w:rPr>
            </w:pPr>
            <w:r w:rsidRPr="00416A6F">
              <w:rPr>
                <w:rFonts w:asciiTheme="minorHAnsi" w:hAnsiTheme="minorHAnsi" w:cstheme="minorHAnsi"/>
                <w:color w:val="2E74B5" w:themeColor="accent5" w:themeShade="BF"/>
                <w:sz w:val="20"/>
                <w:szCs w:val="20"/>
                <w:lang w:val="en-GB"/>
              </w:rPr>
              <w:t xml:space="preserve">9.4 </w:t>
            </w:r>
            <w:r w:rsidRPr="00416A6F">
              <w:rPr>
                <w:rFonts w:asciiTheme="minorHAnsi" w:hAnsiTheme="minorHAnsi" w:cstheme="minorHAnsi"/>
                <w:sz w:val="20"/>
                <w:szCs w:val="20"/>
                <w:lang w:val="en-GB"/>
              </w:rPr>
              <w:t>Access to Healthcare Index</w:t>
            </w:r>
          </w:p>
        </w:tc>
        <w:tc>
          <w:tcPr>
            <w:tcW w:w="3402" w:type="dxa"/>
            <w:shd w:val="clear" w:color="auto" w:fill="F2F2F2" w:themeFill="background1" w:themeFillShade="F2"/>
          </w:tcPr>
          <w:p w14:paraId="19133F05" w14:textId="001EE911" w:rsidR="00C54AD4" w:rsidRPr="00416A6F" w:rsidRDefault="00787E98" w:rsidP="001F1E1F">
            <w:pPr>
              <w:rPr>
                <w:rFonts w:asciiTheme="minorHAnsi" w:hAnsiTheme="minorHAnsi" w:cstheme="minorHAnsi"/>
                <w:sz w:val="20"/>
                <w:szCs w:val="20"/>
                <w:lang w:val="en-GB"/>
              </w:rPr>
            </w:pPr>
            <w:r w:rsidRPr="00416A6F">
              <w:rPr>
                <w:rFonts w:asciiTheme="minorHAnsi" w:hAnsiTheme="minorHAnsi" w:cstheme="minorHAnsi"/>
                <w:sz w:val="20"/>
                <w:szCs w:val="20"/>
                <w:lang w:val="en-GB"/>
              </w:rPr>
              <w:t>DRMKC INFORM</w:t>
            </w:r>
            <w:r w:rsidR="002E1EA3" w:rsidRPr="00416A6F">
              <w:rPr>
                <w:rFonts w:asciiTheme="minorHAnsi" w:hAnsiTheme="minorHAnsi" w:cstheme="minorHAnsi"/>
                <w:sz w:val="20"/>
                <w:szCs w:val="20"/>
                <w:lang w:val="en-GB"/>
              </w:rPr>
              <w:t>, Mid 2022</w:t>
            </w:r>
            <w:r w:rsidR="001145DF" w:rsidRPr="00416A6F">
              <w:rPr>
                <w:rFonts w:asciiTheme="minorHAnsi" w:hAnsiTheme="minorHAnsi" w:cstheme="minorHAnsi"/>
                <w:sz w:val="20"/>
                <w:szCs w:val="20"/>
                <w:lang w:val="en-GB"/>
              </w:rPr>
              <w:t xml:space="preserve"> </w:t>
            </w:r>
            <w:r w:rsidR="002E1EA3" w:rsidRPr="00416A6F">
              <w:rPr>
                <w:rFonts w:asciiTheme="minorHAnsi" w:hAnsiTheme="minorHAnsi" w:cstheme="minorHAnsi"/>
                <w:sz w:val="20"/>
                <w:szCs w:val="20"/>
                <w:lang w:val="en-GB"/>
              </w:rPr>
              <w:t>(</w:t>
            </w:r>
            <w:hyperlink r:id="rId11" w:history="1">
              <w:r w:rsidR="001145DF" w:rsidRPr="00416A6F">
                <w:rPr>
                  <w:rStyle w:val="Hyperlink"/>
                  <w:rFonts w:asciiTheme="minorHAnsi" w:hAnsiTheme="minorHAnsi" w:cstheme="minorHAnsi"/>
                  <w:sz w:val="20"/>
                  <w:szCs w:val="20"/>
                  <w:lang w:val="en-GB"/>
                </w:rPr>
                <w:t>Dataset</w:t>
              </w:r>
            </w:hyperlink>
            <w:r w:rsidR="002E1EA3" w:rsidRPr="00416A6F">
              <w:rPr>
                <w:rStyle w:val="Hyperlink"/>
                <w:rFonts w:asciiTheme="minorHAnsi" w:hAnsiTheme="minorHAnsi" w:cstheme="minorHAnsi"/>
                <w:sz w:val="20"/>
                <w:szCs w:val="20"/>
                <w:lang w:val="en-GB"/>
              </w:rPr>
              <w:t>)</w:t>
            </w:r>
          </w:p>
          <w:p w14:paraId="481E55A8" w14:textId="01C809A9" w:rsidR="00C54AD4" w:rsidRPr="00416A6F" w:rsidRDefault="001145DF" w:rsidP="001F1E1F">
            <w:pPr>
              <w:rPr>
                <w:rFonts w:asciiTheme="minorHAnsi" w:hAnsiTheme="minorHAnsi" w:cstheme="minorHAnsi"/>
                <w:sz w:val="20"/>
                <w:szCs w:val="20"/>
                <w:lang w:val="en-GB"/>
              </w:rPr>
            </w:pPr>
            <w:r w:rsidRPr="00416A6F">
              <w:rPr>
                <w:rFonts w:asciiTheme="minorHAnsi" w:hAnsiTheme="minorHAnsi" w:cstheme="minorHAnsi"/>
                <w:sz w:val="20"/>
                <w:szCs w:val="20"/>
                <w:lang w:val="en-GB"/>
              </w:rPr>
              <w:t>DRMKC INFORM</w:t>
            </w:r>
            <w:r w:rsidR="002E1EA3" w:rsidRPr="00416A6F">
              <w:rPr>
                <w:rFonts w:asciiTheme="minorHAnsi" w:hAnsiTheme="minorHAnsi" w:cstheme="minorHAnsi"/>
                <w:sz w:val="20"/>
                <w:szCs w:val="20"/>
                <w:lang w:val="en-GB"/>
              </w:rPr>
              <w:t>, Mid 2022</w:t>
            </w:r>
            <w:r w:rsidRPr="00416A6F">
              <w:rPr>
                <w:rFonts w:asciiTheme="minorHAnsi" w:hAnsiTheme="minorHAnsi" w:cstheme="minorHAnsi"/>
                <w:sz w:val="20"/>
                <w:szCs w:val="20"/>
                <w:lang w:val="en-GB"/>
              </w:rPr>
              <w:t xml:space="preserve"> </w:t>
            </w:r>
            <w:r w:rsidR="002E1EA3" w:rsidRPr="00416A6F">
              <w:rPr>
                <w:rFonts w:asciiTheme="minorHAnsi" w:hAnsiTheme="minorHAnsi" w:cstheme="minorHAnsi"/>
                <w:sz w:val="20"/>
                <w:szCs w:val="20"/>
                <w:lang w:val="en-GB"/>
              </w:rPr>
              <w:t>(</w:t>
            </w:r>
            <w:hyperlink r:id="rId12" w:history="1">
              <w:r w:rsidRPr="00416A6F">
                <w:rPr>
                  <w:rStyle w:val="Hyperlink"/>
                  <w:rFonts w:asciiTheme="minorHAnsi" w:hAnsiTheme="minorHAnsi" w:cstheme="minorHAnsi"/>
                  <w:sz w:val="20"/>
                  <w:szCs w:val="20"/>
                  <w:lang w:val="en-GB"/>
                </w:rPr>
                <w:t>Da</w:t>
              </w:r>
              <w:r w:rsidR="00C54AD4" w:rsidRPr="00416A6F">
                <w:rPr>
                  <w:rStyle w:val="Hyperlink"/>
                  <w:rFonts w:asciiTheme="minorHAnsi" w:hAnsiTheme="minorHAnsi" w:cstheme="minorHAnsi"/>
                  <w:sz w:val="20"/>
                  <w:szCs w:val="20"/>
                  <w:lang w:val="en-GB"/>
                </w:rPr>
                <w:t>taset</w:t>
              </w:r>
            </w:hyperlink>
            <w:r w:rsidR="002E1EA3" w:rsidRPr="00416A6F">
              <w:rPr>
                <w:rFonts w:asciiTheme="minorHAnsi" w:hAnsiTheme="minorHAnsi" w:cstheme="minorHAnsi"/>
                <w:sz w:val="20"/>
                <w:szCs w:val="20"/>
                <w:lang w:val="en-GB"/>
              </w:rPr>
              <w:t>)</w:t>
            </w:r>
          </w:p>
          <w:p w14:paraId="75C0B9D2" w14:textId="74032FF6" w:rsidR="00AC6F1E" w:rsidRPr="00416A6F" w:rsidRDefault="001145DF" w:rsidP="001F1E1F">
            <w:pPr>
              <w:rPr>
                <w:rFonts w:asciiTheme="minorHAnsi" w:hAnsiTheme="minorHAnsi" w:cstheme="minorHAnsi"/>
                <w:sz w:val="20"/>
                <w:szCs w:val="20"/>
                <w:lang w:val="en-GB"/>
              </w:rPr>
            </w:pPr>
            <w:r w:rsidRPr="00416A6F">
              <w:rPr>
                <w:rFonts w:asciiTheme="minorHAnsi" w:hAnsiTheme="minorHAnsi" w:cstheme="minorHAnsi"/>
                <w:sz w:val="20"/>
                <w:szCs w:val="20"/>
                <w:lang w:val="en-GB"/>
              </w:rPr>
              <w:t>DRMKC INFORM</w:t>
            </w:r>
            <w:r w:rsidR="002E1EA3" w:rsidRPr="00416A6F">
              <w:rPr>
                <w:rFonts w:asciiTheme="minorHAnsi" w:hAnsiTheme="minorHAnsi" w:cstheme="minorHAnsi"/>
                <w:sz w:val="20"/>
                <w:szCs w:val="20"/>
                <w:lang w:val="en-GB"/>
              </w:rPr>
              <w:t>, Mid 2022</w:t>
            </w:r>
            <w:r w:rsidRPr="00416A6F">
              <w:rPr>
                <w:rFonts w:asciiTheme="minorHAnsi" w:hAnsiTheme="minorHAnsi" w:cstheme="minorHAnsi"/>
                <w:sz w:val="20"/>
                <w:szCs w:val="20"/>
                <w:lang w:val="en-GB"/>
              </w:rPr>
              <w:t xml:space="preserve"> </w:t>
            </w:r>
            <w:r w:rsidR="002E1EA3" w:rsidRPr="00416A6F">
              <w:rPr>
                <w:rFonts w:asciiTheme="minorHAnsi" w:hAnsiTheme="minorHAnsi" w:cstheme="minorHAnsi"/>
                <w:sz w:val="20"/>
                <w:szCs w:val="20"/>
                <w:lang w:val="en-GB"/>
              </w:rPr>
              <w:t>(</w:t>
            </w:r>
            <w:hyperlink r:id="rId13" w:history="1">
              <w:r w:rsidRPr="00416A6F">
                <w:rPr>
                  <w:rStyle w:val="Hyperlink"/>
                  <w:rFonts w:asciiTheme="minorHAnsi" w:hAnsiTheme="minorHAnsi" w:cstheme="minorHAnsi"/>
                  <w:sz w:val="20"/>
                  <w:szCs w:val="20"/>
                  <w:lang w:val="en-GB"/>
                </w:rPr>
                <w:t>Dataset</w:t>
              </w:r>
            </w:hyperlink>
            <w:r w:rsidR="002E1EA3" w:rsidRPr="00416A6F">
              <w:rPr>
                <w:rFonts w:asciiTheme="minorHAnsi" w:hAnsiTheme="minorHAnsi" w:cstheme="minorHAnsi"/>
                <w:sz w:val="20"/>
                <w:szCs w:val="20"/>
                <w:lang w:val="en-GB"/>
              </w:rPr>
              <w:t>)</w:t>
            </w:r>
          </w:p>
          <w:p w14:paraId="6C3428F3" w14:textId="27857D33" w:rsidR="001145DF" w:rsidRPr="00416A6F" w:rsidRDefault="001145DF" w:rsidP="001145DF">
            <w:pPr>
              <w:rPr>
                <w:rFonts w:asciiTheme="minorHAnsi" w:hAnsiTheme="minorHAnsi" w:cstheme="minorHAnsi"/>
                <w:sz w:val="20"/>
                <w:szCs w:val="20"/>
                <w:lang w:val="en-GB"/>
              </w:rPr>
            </w:pPr>
            <w:r w:rsidRPr="00416A6F">
              <w:rPr>
                <w:rFonts w:asciiTheme="minorHAnsi" w:hAnsiTheme="minorHAnsi" w:cstheme="minorHAnsi"/>
                <w:sz w:val="20"/>
                <w:szCs w:val="20"/>
                <w:lang w:val="en-GB"/>
              </w:rPr>
              <w:t>DRMKC INFORM</w:t>
            </w:r>
            <w:r w:rsidR="002E1EA3" w:rsidRPr="00416A6F">
              <w:rPr>
                <w:rFonts w:asciiTheme="minorHAnsi" w:hAnsiTheme="minorHAnsi" w:cstheme="minorHAnsi"/>
                <w:sz w:val="20"/>
                <w:szCs w:val="20"/>
                <w:lang w:val="en-GB"/>
              </w:rPr>
              <w:t>, Mid 2022</w:t>
            </w:r>
            <w:r w:rsidRPr="00416A6F">
              <w:rPr>
                <w:rFonts w:asciiTheme="minorHAnsi" w:hAnsiTheme="minorHAnsi" w:cstheme="minorHAnsi"/>
                <w:sz w:val="20"/>
                <w:szCs w:val="20"/>
                <w:lang w:val="en-GB"/>
              </w:rPr>
              <w:t xml:space="preserve"> </w:t>
            </w:r>
            <w:r w:rsidR="002E1EA3" w:rsidRPr="00416A6F">
              <w:rPr>
                <w:rFonts w:asciiTheme="minorHAnsi" w:hAnsiTheme="minorHAnsi" w:cstheme="minorHAnsi"/>
                <w:sz w:val="20"/>
                <w:szCs w:val="20"/>
                <w:lang w:val="en-GB"/>
              </w:rPr>
              <w:t>(</w:t>
            </w:r>
            <w:hyperlink r:id="rId14" w:history="1">
              <w:r w:rsidRPr="00416A6F">
                <w:rPr>
                  <w:rStyle w:val="Hyperlink"/>
                  <w:rFonts w:asciiTheme="minorHAnsi" w:hAnsiTheme="minorHAnsi" w:cstheme="minorHAnsi"/>
                  <w:sz w:val="20"/>
                  <w:szCs w:val="20"/>
                  <w:lang w:val="en-GB"/>
                </w:rPr>
                <w:t>Dataset</w:t>
              </w:r>
            </w:hyperlink>
            <w:r w:rsidR="002E1EA3" w:rsidRPr="00416A6F">
              <w:rPr>
                <w:rFonts w:asciiTheme="minorHAnsi" w:hAnsiTheme="minorHAnsi" w:cstheme="minorHAnsi"/>
                <w:sz w:val="20"/>
                <w:szCs w:val="20"/>
                <w:lang w:val="en-GB"/>
              </w:rPr>
              <w:t>)</w:t>
            </w:r>
          </w:p>
          <w:p w14:paraId="6939790C" w14:textId="7CA8A0F7" w:rsidR="00A81F2A" w:rsidRPr="00416A6F" w:rsidRDefault="00A81F2A" w:rsidP="001F1E1F">
            <w:pPr>
              <w:rPr>
                <w:rFonts w:asciiTheme="minorHAnsi" w:hAnsiTheme="minorHAnsi" w:cstheme="minorHAnsi"/>
                <w:sz w:val="20"/>
                <w:szCs w:val="20"/>
                <w:lang w:val="en-GB"/>
              </w:rPr>
            </w:pPr>
            <w:r w:rsidRPr="00416A6F">
              <w:rPr>
                <w:rFonts w:asciiTheme="minorHAnsi" w:hAnsiTheme="minorHAnsi" w:cstheme="minorHAnsi"/>
                <w:sz w:val="20"/>
                <w:szCs w:val="20"/>
                <w:lang w:val="en-GB"/>
              </w:rPr>
              <w:t xml:space="preserve"> </w:t>
            </w:r>
          </w:p>
          <w:p w14:paraId="50715D6C" w14:textId="54004FF4" w:rsidR="00413371" w:rsidRPr="00416A6F" w:rsidRDefault="00AF590D" w:rsidP="001F1E1F">
            <w:pPr>
              <w:rPr>
                <w:rFonts w:asciiTheme="minorHAnsi" w:hAnsiTheme="minorHAnsi" w:cstheme="minorHAnsi"/>
                <w:sz w:val="20"/>
                <w:szCs w:val="20"/>
                <w:lang w:val="en-GB"/>
              </w:rPr>
            </w:pPr>
            <w:r w:rsidRPr="00416A6F">
              <w:rPr>
                <w:rFonts w:asciiTheme="minorHAnsi" w:hAnsiTheme="minorHAnsi" w:cstheme="minorHAnsi"/>
                <w:sz w:val="20"/>
                <w:szCs w:val="20"/>
                <w:lang w:val="en-GB"/>
              </w:rPr>
              <w:t>INFORM S</w:t>
            </w:r>
            <w:r w:rsidR="00952861" w:rsidRPr="00416A6F">
              <w:rPr>
                <w:rFonts w:asciiTheme="minorHAnsi" w:hAnsiTheme="minorHAnsi" w:cstheme="minorHAnsi"/>
                <w:sz w:val="20"/>
                <w:szCs w:val="20"/>
                <w:lang w:val="en-GB"/>
              </w:rPr>
              <w:t>.</w:t>
            </w:r>
            <w:r w:rsidRPr="00416A6F">
              <w:rPr>
                <w:rFonts w:asciiTheme="minorHAnsi" w:hAnsiTheme="minorHAnsi" w:cstheme="minorHAnsi"/>
                <w:sz w:val="20"/>
                <w:szCs w:val="20"/>
                <w:lang w:val="en-GB"/>
              </w:rPr>
              <w:t xml:space="preserve"> Sudan </w:t>
            </w:r>
            <w:hyperlink r:id="rId15" w:history="1">
              <w:r w:rsidRPr="00416A6F">
                <w:rPr>
                  <w:rStyle w:val="Hyperlink"/>
                  <w:rFonts w:asciiTheme="minorHAnsi" w:hAnsiTheme="minorHAnsi" w:cstheme="minorHAnsi"/>
                  <w:sz w:val="20"/>
                  <w:szCs w:val="20"/>
                  <w:lang w:val="en-GB"/>
                </w:rPr>
                <w:t>Country Risk Profile</w:t>
              </w:r>
            </w:hyperlink>
          </w:p>
          <w:p w14:paraId="04A17FAB" w14:textId="627AC377" w:rsidR="00A81F2A" w:rsidRPr="00416A6F" w:rsidRDefault="00AF590D" w:rsidP="001F1E1F">
            <w:pPr>
              <w:rPr>
                <w:rFonts w:asciiTheme="minorHAnsi" w:hAnsiTheme="minorHAnsi" w:cstheme="minorHAnsi"/>
                <w:sz w:val="20"/>
                <w:szCs w:val="20"/>
                <w:lang w:val="en-GB"/>
              </w:rPr>
            </w:pPr>
            <w:r w:rsidRPr="00416A6F">
              <w:rPr>
                <w:rFonts w:asciiTheme="minorHAnsi" w:hAnsiTheme="minorHAnsi" w:cstheme="minorHAnsi"/>
                <w:sz w:val="20"/>
                <w:szCs w:val="20"/>
                <w:lang w:val="en-GB"/>
              </w:rPr>
              <w:t>INFORM S</w:t>
            </w:r>
            <w:r w:rsidR="00952861" w:rsidRPr="00416A6F">
              <w:rPr>
                <w:rFonts w:asciiTheme="minorHAnsi" w:hAnsiTheme="minorHAnsi" w:cstheme="minorHAnsi"/>
                <w:sz w:val="20"/>
                <w:szCs w:val="20"/>
                <w:lang w:val="en-GB"/>
              </w:rPr>
              <w:t>.</w:t>
            </w:r>
            <w:r w:rsidRPr="00416A6F">
              <w:rPr>
                <w:rFonts w:asciiTheme="minorHAnsi" w:hAnsiTheme="minorHAnsi" w:cstheme="minorHAnsi"/>
                <w:sz w:val="20"/>
                <w:szCs w:val="20"/>
                <w:lang w:val="en-GB"/>
              </w:rPr>
              <w:t xml:space="preserve"> Sudan </w:t>
            </w:r>
            <w:hyperlink r:id="rId16" w:history="1">
              <w:r w:rsidRPr="00416A6F">
                <w:rPr>
                  <w:rStyle w:val="Hyperlink"/>
                  <w:rFonts w:asciiTheme="minorHAnsi" w:hAnsiTheme="minorHAnsi" w:cstheme="minorHAnsi"/>
                  <w:sz w:val="20"/>
                  <w:szCs w:val="20"/>
                  <w:lang w:val="en-GB"/>
                </w:rPr>
                <w:t>Country Risk Profile</w:t>
              </w:r>
            </w:hyperlink>
          </w:p>
          <w:p w14:paraId="42AB855C" w14:textId="1F1E3F16" w:rsidR="00AF590D" w:rsidRPr="00416A6F" w:rsidRDefault="00AF590D" w:rsidP="00AF590D">
            <w:pPr>
              <w:rPr>
                <w:rFonts w:asciiTheme="minorHAnsi" w:hAnsiTheme="minorHAnsi" w:cstheme="minorHAnsi"/>
                <w:sz w:val="20"/>
                <w:szCs w:val="20"/>
                <w:lang w:val="en-GB"/>
              </w:rPr>
            </w:pPr>
            <w:r w:rsidRPr="00416A6F">
              <w:rPr>
                <w:rFonts w:asciiTheme="minorHAnsi" w:hAnsiTheme="minorHAnsi" w:cstheme="minorHAnsi"/>
                <w:sz w:val="20"/>
                <w:szCs w:val="20"/>
                <w:lang w:val="en-GB"/>
              </w:rPr>
              <w:t>INFORM S</w:t>
            </w:r>
            <w:r w:rsidR="00952861" w:rsidRPr="00416A6F">
              <w:rPr>
                <w:rFonts w:asciiTheme="minorHAnsi" w:hAnsiTheme="minorHAnsi" w:cstheme="minorHAnsi"/>
                <w:sz w:val="20"/>
                <w:szCs w:val="20"/>
                <w:lang w:val="en-GB"/>
              </w:rPr>
              <w:t xml:space="preserve">. </w:t>
            </w:r>
            <w:r w:rsidRPr="00416A6F">
              <w:rPr>
                <w:rFonts w:asciiTheme="minorHAnsi" w:hAnsiTheme="minorHAnsi" w:cstheme="minorHAnsi"/>
                <w:sz w:val="20"/>
                <w:szCs w:val="20"/>
                <w:lang w:val="en-GB"/>
              </w:rPr>
              <w:t xml:space="preserve">Sudan </w:t>
            </w:r>
            <w:hyperlink r:id="rId17" w:history="1">
              <w:r w:rsidRPr="00416A6F">
                <w:rPr>
                  <w:rStyle w:val="Hyperlink"/>
                  <w:rFonts w:asciiTheme="minorHAnsi" w:hAnsiTheme="minorHAnsi" w:cstheme="minorHAnsi"/>
                  <w:sz w:val="20"/>
                  <w:szCs w:val="20"/>
                  <w:lang w:val="en-GB"/>
                </w:rPr>
                <w:t>Country Risk Profile</w:t>
              </w:r>
            </w:hyperlink>
          </w:p>
          <w:p w14:paraId="54DB948A" w14:textId="1701C520" w:rsidR="00AF590D" w:rsidRPr="00416A6F" w:rsidRDefault="00AF590D" w:rsidP="00AF590D">
            <w:pPr>
              <w:rPr>
                <w:rFonts w:asciiTheme="minorHAnsi" w:hAnsiTheme="minorHAnsi" w:cstheme="minorHAnsi"/>
                <w:sz w:val="20"/>
                <w:szCs w:val="20"/>
                <w:lang w:val="en-GB"/>
              </w:rPr>
            </w:pPr>
            <w:r w:rsidRPr="00416A6F">
              <w:rPr>
                <w:rFonts w:asciiTheme="minorHAnsi" w:hAnsiTheme="minorHAnsi" w:cstheme="minorHAnsi"/>
                <w:sz w:val="20"/>
                <w:szCs w:val="20"/>
                <w:lang w:val="en-GB"/>
              </w:rPr>
              <w:t>INFORM S</w:t>
            </w:r>
            <w:r w:rsidR="00952861" w:rsidRPr="00416A6F">
              <w:rPr>
                <w:rFonts w:asciiTheme="minorHAnsi" w:hAnsiTheme="minorHAnsi" w:cstheme="minorHAnsi"/>
                <w:sz w:val="20"/>
                <w:szCs w:val="20"/>
                <w:lang w:val="en-GB"/>
              </w:rPr>
              <w:t>.</w:t>
            </w:r>
            <w:r w:rsidRPr="00416A6F">
              <w:rPr>
                <w:rFonts w:asciiTheme="minorHAnsi" w:hAnsiTheme="minorHAnsi" w:cstheme="minorHAnsi"/>
                <w:sz w:val="20"/>
                <w:szCs w:val="20"/>
                <w:lang w:val="en-GB"/>
              </w:rPr>
              <w:t xml:space="preserve"> Sudan </w:t>
            </w:r>
            <w:hyperlink r:id="rId18" w:history="1">
              <w:r w:rsidRPr="00416A6F">
                <w:rPr>
                  <w:rStyle w:val="Hyperlink"/>
                  <w:rFonts w:asciiTheme="minorHAnsi" w:hAnsiTheme="minorHAnsi" w:cstheme="minorHAnsi"/>
                  <w:sz w:val="20"/>
                  <w:szCs w:val="20"/>
                  <w:lang w:val="en-GB"/>
                </w:rPr>
                <w:t>Country Risk Profile</w:t>
              </w:r>
            </w:hyperlink>
          </w:p>
        </w:tc>
      </w:tr>
      <w:tr w:rsidR="003741B2" w:rsidRPr="00416A6F" w14:paraId="04711109" w14:textId="77777777" w:rsidTr="008E7770">
        <w:trPr>
          <w:gridAfter w:val="1"/>
          <w:wAfter w:w="14" w:type="dxa"/>
        </w:trPr>
        <w:tc>
          <w:tcPr>
            <w:tcW w:w="2122" w:type="dxa"/>
            <w:shd w:val="clear" w:color="auto" w:fill="F2F2F2" w:themeFill="background1" w:themeFillShade="F2"/>
          </w:tcPr>
          <w:p w14:paraId="666EB3F6" w14:textId="73F1764E" w:rsidR="003741B2" w:rsidRPr="00416A6F" w:rsidRDefault="003741B2" w:rsidP="00FC2565">
            <w:pPr>
              <w:rPr>
                <w:rFonts w:asciiTheme="minorHAnsi" w:hAnsiTheme="minorHAnsi" w:cstheme="minorHAnsi"/>
                <w:b/>
                <w:bCs/>
                <w:lang w:val="en-GB"/>
              </w:rPr>
            </w:pPr>
            <w:r w:rsidRPr="00416A6F">
              <w:rPr>
                <w:rFonts w:asciiTheme="minorHAnsi" w:hAnsiTheme="minorHAnsi" w:cstheme="minorHAnsi"/>
                <w:b/>
                <w:bCs/>
                <w:lang w:val="en-GB"/>
              </w:rPr>
              <w:t>World Risk Index</w:t>
            </w:r>
          </w:p>
        </w:tc>
        <w:tc>
          <w:tcPr>
            <w:tcW w:w="3969" w:type="dxa"/>
            <w:shd w:val="clear" w:color="auto" w:fill="F2F2F2" w:themeFill="background1" w:themeFillShade="F2"/>
          </w:tcPr>
          <w:p w14:paraId="5D5DBF18" w14:textId="34521AC7" w:rsidR="004D14B2" w:rsidRPr="00416A6F" w:rsidRDefault="005B33D1" w:rsidP="0055465A">
            <w:pPr>
              <w:spacing w:after="20"/>
              <w:rPr>
                <w:rFonts w:asciiTheme="minorHAnsi" w:hAnsiTheme="minorHAnsi" w:cstheme="minorHAnsi"/>
                <w:sz w:val="20"/>
                <w:szCs w:val="20"/>
                <w:lang w:val="en-GB"/>
              </w:rPr>
            </w:pPr>
            <w:r w:rsidRPr="00416A6F">
              <w:rPr>
                <w:rFonts w:asciiTheme="minorHAnsi" w:hAnsiTheme="minorHAnsi" w:cstheme="minorHAnsi"/>
                <w:sz w:val="20"/>
                <w:szCs w:val="20"/>
                <w:lang w:val="en-GB"/>
              </w:rPr>
              <w:t>Overall Risk</w:t>
            </w:r>
            <w:r w:rsidR="004D14B2" w:rsidRPr="00416A6F">
              <w:rPr>
                <w:rFonts w:asciiTheme="minorHAnsi" w:hAnsiTheme="minorHAnsi" w:cstheme="minorHAnsi"/>
                <w:sz w:val="20"/>
                <w:szCs w:val="20"/>
                <w:lang w:val="en-GB"/>
              </w:rPr>
              <w:t xml:space="preserve">: </w:t>
            </w:r>
            <w:r w:rsidR="004D14B2" w:rsidRPr="00416A6F">
              <w:rPr>
                <w:rFonts w:asciiTheme="minorHAnsi" w:hAnsiTheme="minorHAnsi" w:cstheme="minorHAnsi"/>
                <w:color w:val="2E74B5" w:themeColor="accent5" w:themeShade="BF"/>
                <w:sz w:val="20"/>
                <w:szCs w:val="20"/>
                <w:lang w:val="en-GB"/>
              </w:rPr>
              <w:t>No data</w:t>
            </w:r>
          </w:p>
          <w:p w14:paraId="5C6E1CF3" w14:textId="77777777" w:rsidR="00952861" w:rsidRPr="00416A6F" w:rsidRDefault="005B33D1" w:rsidP="00C030AB">
            <w:pPr>
              <w:spacing w:after="20"/>
              <w:rPr>
                <w:rFonts w:asciiTheme="minorHAnsi" w:hAnsiTheme="minorHAnsi" w:cstheme="minorHAnsi"/>
                <w:sz w:val="20"/>
                <w:szCs w:val="20"/>
                <w:lang w:val="en-GB"/>
              </w:rPr>
            </w:pPr>
            <w:r w:rsidRPr="00416A6F">
              <w:rPr>
                <w:rFonts w:asciiTheme="minorHAnsi" w:hAnsiTheme="minorHAnsi" w:cstheme="minorHAnsi"/>
                <w:sz w:val="20"/>
                <w:szCs w:val="20"/>
                <w:lang w:val="en-GB"/>
              </w:rPr>
              <w:t>Exposure</w:t>
            </w:r>
            <w:r w:rsidR="004D14B2" w:rsidRPr="00416A6F">
              <w:rPr>
                <w:rFonts w:asciiTheme="minorHAnsi" w:hAnsiTheme="minorHAnsi" w:cstheme="minorHAnsi"/>
                <w:sz w:val="20"/>
                <w:szCs w:val="20"/>
                <w:lang w:val="en-GB"/>
              </w:rPr>
              <w:t xml:space="preserve">: </w:t>
            </w:r>
            <w:r w:rsidR="004D14B2" w:rsidRPr="00416A6F">
              <w:rPr>
                <w:rFonts w:asciiTheme="minorHAnsi" w:hAnsiTheme="minorHAnsi" w:cstheme="minorHAnsi"/>
                <w:color w:val="2E74B5" w:themeColor="accent5" w:themeShade="BF"/>
                <w:sz w:val="20"/>
                <w:szCs w:val="20"/>
                <w:lang w:val="en-GB"/>
              </w:rPr>
              <w:t>No data</w:t>
            </w:r>
            <w:r w:rsidR="00C030AB" w:rsidRPr="00416A6F">
              <w:rPr>
                <w:rFonts w:asciiTheme="minorHAnsi" w:hAnsiTheme="minorHAnsi" w:cstheme="minorHAnsi"/>
                <w:sz w:val="20"/>
                <w:szCs w:val="20"/>
                <w:lang w:val="en-GB"/>
              </w:rPr>
              <w:t>;</w:t>
            </w:r>
          </w:p>
          <w:p w14:paraId="3FFAD9EE" w14:textId="799ECEBD" w:rsidR="005B33D1" w:rsidRPr="00416A6F" w:rsidRDefault="00C030AB" w:rsidP="00C030AB">
            <w:pPr>
              <w:spacing w:after="20"/>
              <w:rPr>
                <w:rFonts w:asciiTheme="minorHAnsi" w:hAnsiTheme="minorHAnsi" w:cstheme="minorHAnsi"/>
                <w:sz w:val="20"/>
                <w:szCs w:val="20"/>
                <w:lang w:val="en-GB"/>
              </w:rPr>
            </w:pPr>
            <w:r w:rsidRPr="00416A6F">
              <w:rPr>
                <w:rFonts w:asciiTheme="minorHAnsi" w:hAnsiTheme="minorHAnsi" w:cstheme="minorHAnsi"/>
                <w:sz w:val="20"/>
                <w:szCs w:val="20"/>
                <w:lang w:val="en-GB"/>
              </w:rPr>
              <w:t xml:space="preserve"> </w:t>
            </w:r>
            <w:r w:rsidR="005C347D" w:rsidRPr="00416A6F">
              <w:rPr>
                <w:rFonts w:asciiTheme="minorHAnsi" w:hAnsiTheme="minorHAnsi" w:cstheme="minorHAnsi"/>
                <w:sz w:val="20"/>
                <w:szCs w:val="20"/>
                <w:lang w:val="en-GB"/>
              </w:rPr>
              <w:t>Vulnerability</w:t>
            </w:r>
            <w:r w:rsidR="004D14B2" w:rsidRPr="00416A6F">
              <w:rPr>
                <w:rFonts w:asciiTheme="minorHAnsi" w:hAnsiTheme="minorHAnsi" w:cstheme="minorHAnsi"/>
                <w:sz w:val="20"/>
                <w:szCs w:val="20"/>
                <w:lang w:val="en-GB"/>
              </w:rPr>
              <w:t xml:space="preserve">: </w:t>
            </w:r>
            <w:r w:rsidR="004D14B2" w:rsidRPr="00416A6F">
              <w:rPr>
                <w:rFonts w:asciiTheme="minorHAnsi" w:hAnsiTheme="minorHAnsi" w:cstheme="minorHAnsi"/>
                <w:color w:val="2E74B5" w:themeColor="accent5" w:themeShade="BF"/>
                <w:sz w:val="20"/>
                <w:szCs w:val="20"/>
                <w:lang w:val="en-GB"/>
              </w:rPr>
              <w:t>No data</w:t>
            </w:r>
          </w:p>
        </w:tc>
        <w:tc>
          <w:tcPr>
            <w:tcW w:w="3402" w:type="dxa"/>
            <w:shd w:val="clear" w:color="auto" w:fill="F2F2F2" w:themeFill="background1" w:themeFillShade="F2"/>
          </w:tcPr>
          <w:p w14:paraId="56C96910" w14:textId="084E7532" w:rsidR="003741B2" w:rsidRPr="00416A6F" w:rsidRDefault="004D14B2" w:rsidP="001F1E1F">
            <w:pPr>
              <w:rPr>
                <w:rFonts w:asciiTheme="minorHAnsi" w:hAnsiTheme="minorHAnsi" w:cstheme="minorHAnsi"/>
                <w:sz w:val="20"/>
                <w:szCs w:val="20"/>
                <w:lang w:val="en-GB"/>
              </w:rPr>
            </w:pPr>
            <w:r w:rsidRPr="00416A6F">
              <w:rPr>
                <w:rFonts w:asciiTheme="minorHAnsi" w:hAnsiTheme="minorHAnsi" w:cstheme="minorHAnsi"/>
                <w:sz w:val="20"/>
                <w:szCs w:val="20"/>
                <w:lang w:val="en-GB"/>
              </w:rPr>
              <w:t xml:space="preserve">Source: </w:t>
            </w:r>
            <w:hyperlink r:id="rId19" w:history="1">
              <w:r w:rsidRPr="00416A6F">
                <w:rPr>
                  <w:rStyle w:val="Hyperlink"/>
                  <w:rFonts w:asciiTheme="minorHAnsi" w:hAnsiTheme="minorHAnsi" w:cstheme="minorHAnsi"/>
                  <w:sz w:val="20"/>
                  <w:szCs w:val="20"/>
                  <w:lang w:val="en-GB"/>
                </w:rPr>
                <w:t>The World Risk Report</w:t>
              </w:r>
            </w:hyperlink>
          </w:p>
          <w:p w14:paraId="15875914" w14:textId="60B2D72D" w:rsidR="00E60A35" w:rsidRPr="00416A6F" w:rsidRDefault="004D14B2" w:rsidP="001F1E1F">
            <w:pPr>
              <w:rPr>
                <w:rFonts w:asciiTheme="minorHAnsi" w:hAnsiTheme="minorHAnsi" w:cstheme="minorHAnsi"/>
                <w:sz w:val="20"/>
                <w:szCs w:val="20"/>
                <w:lang w:val="en-GB"/>
              </w:rPr>
            </w:pPr>
            <w:r w:rsidRPr="00416A6F">
              <w:rPr>
                <w:rFonts w:asciiTheme="minorHAnsi" w:hAnsiTheme="minorHAnsi" w:cstheme="minorHAnsi"/>
                <w:sz w:val="20"/>
                <w:szCs w:val="20"/>
                <w:lang w:val="en-GB"/>
              </w:rPr>
              <w:t>No data as of 16 June 2022</w:t>
            </w:r>
          </w:p>
        </w:tc>
      </w:tr>
      <w:tr w:rsidR="00D45634" w:rsidRPr="00416A6F" w14:paraId="3CA5D892" w14:textId="77777777" w:rsidTr="008E7770">
        <w:trPr>
          <w:gridAfter w:val="1"/>
          <w:wAfter w:w="14" w:type="dxa"/>
        </w:trPr>
        <w:tc>
          <w:tcPr>
            <w:tcW w:w="2122" w:type="dxa"/>
            <w:shd w:val="clear" w:color="auto" w:fill="auto"/>
          </w:tcPr>
          <w:p w14:paraId="79A44981" w14:textId="1B74F3C0" w:rsidR="00D45634" w:rsidRPr="00416A6F" w:rsidRDefault="00CB09BA" w:rsidP="0067194D">
            <w:pPr>
              <w:rPr>
                <w:rFonts w:asciiTheme="minorHAnsi" w:hAnsiTheme="minorHAnsi" w:cstheme="minorHAnsi"/>
                <w:b/>
                <w:bCs/>
                <w:lang w:val="en-GB"/>
              </w:rPr>
            </w:pPr>
            <w:r w:rsidRPr="00416A6F">
              <w:rPr>
                <w:rFonts w:asciiTheme="minorHAnsi" w:hAnsiTheme="minorHAnsi" w:cstheme="minorHAnsi"/>
                <w:b/>
                <w:bCs/>
                <w:lang w:val="en-GB"/>
              </w:rPr>
              <w:t>Human Development Index</w:t>
            </w:r>
          </w:p>
        </w:tc>
        <w:tc>
          <w:tcPr>
            <w:tcW w:w="3969" w:type="dxa"/>
            <w:shd w:val="clear" w:color="auto" w:fill="auto"/>
          </w:tcPr>
          <w:p w14:paraId="3C186D8C" w14:textId="0A29461C" w:rsidR="00EC19CF" w:rsidRPr="00416A6F" w:rsidRDefault="001827EC" w:rsidP="0055465A">
            <w:pPr>
              <w:spacing w:after="20"/>
              <w:rPr>
                <w:rFonts w:asciiTheme="minorHAnsi" w:hAnsiTheme="minorHAnsi" w:cstheme="minorHAnsi"/>
                <w:sz w:val="20"/>
                <w:szCs w:val="20"/>
                <w:lang w:val="en-GB"/>
              </w:rPr>
            </w:pPr>
            <w:r w:rsidRPr="00416A6F">
              <w:rPr>
                <w:rFonts w:asciiTheme="minorHAnsi" w:hAnsiTheme="minorHAnsi" w:cstheme="minorHAnsi"/>
                <w:sz w:val="20"/>
                <w:szCs w:val="20"/>
                <w:lang w:val="en-GB"/>
              </w:rPr>
              <w:t>HDI Value</w:t>
            </w:r>
            <w:r w:rsidR="00EC19CF" w:rsidRPr="00416A6F">
              <w:rPr>
                <w:rFonts w:asciiTheme="minorHAnsi" w:hAnsiTheme="minorHAnsi" w:cstheme="minorHAnsi"/>
                <w:sz w:val="20"/>
                <w:szCs w:val="20"/>
                <w:lang w:val="en-GB"/>
              </w:rPr>
              <w:t xml:space="preserve">: </w:t>
            </w:r>
            <w:r w:rsidR="00EC19CF" w:rsidRPr="00416A6F">
              <w:rPr>
                <w:rFonts w:asciiTheme="minorHAnsi" w:hAnsiTheme="minorHAnsi" w:cstheme="minorHAnsi"/>
                <w:color w:val="2E74B5" w:themeColor="accent5" w:themeShade="BF"/>
                <w:sz w:val="20"/>
                <w:szCs w:val="20"/>
                <w:lang w:val="en-GB"/>
              </w:rPr>
              <w:t>0.433</w:t>
            </w:r>
            <w:r w:rsidR="00854F34" w:rsidRPr="00416A6F">
              <w:rPr>
                <w:rFonts w:asciiTheme="minorHAnsi" w:hAnsiTheme="minorHAnsi" w:cstheme="minorHAnsi"/>
                <w:color w:val="2E74B5" w:themeColor="accent5" w:themeShade="BF"/>
                <w:sz w:val="20"/>
                <w:szCs w:val="20"/>
                <w:lang w:val="en-GB"/>
              </w:rPr>
              <w:t xml:space="preserve"> </w:t>
            </w:r>
          </w:p>
          <w:p w14:paraId="2EA4DB0B" w14:textId="1DFE28C2" w:rsidR="00F06B1E" w:rsidRPr="00416A6F" w:rsidRDefault="00EC19CF" w:rsidP="0055465A">
            <w:pPr>
              <w:spacing w:after="20"/>
              <w:rPr>
                <w:rFonts w:asciiTheme="minorHAnsi" w:hAnsiTheme="minorHAnsi" w:cstheme="minorHAnsi"/>
                <w:sz w:val="20"/>
                <w:szCs w:val="20"/>
                <w:lang w:val="en-GB"/>
              </w:rPr>
            </w:pPr>
            <w:r w:rsidRPr="00416A6F">
              <w:rPr>
                <w:rFonts w:asciiTheme="minorHAnsi" w:hAnsiTheme="minorHAnsi" w:cstheme="minorHAnsi"/>
                <w:sz w:val="20"/>
                <w:szCs w:val="20"/>
                <w:lang w:val="en-GB"/>
              </w:rPr>
              <w:t xml:space="preserve">Rank: </w:t>
            </w:r>
            <w:r w:rsidRPr="00416A6F">
              <w:rPr>
                <w:rFonts w:asciiTheme="minorHAnsi" w:hAnsiTheme="minorHAnsi" w:cstheme="minorHAnsi"/>
                <w:color w:val="2E74B5" w:themeColor="accent5" w:themeShade="BF"/>
                <w:sz w:val="20"/>
                <w:szCs w:val="20"/>
                <w:lang w:val="en-GB"/>
              </w:rPr>
              <w:t>185 / 189</w:t>
            </w:r>
            <w:r w:rsidR="00854F34" w:rsidRPr="00416A6F">
              <w:rPr>
                <w:rFonts w:asciiTheme="minorHAnsi" w:hAnsiTheme="minorHAnsi" w:cstheme="minorHAnsi"/>
                <w:color w:val="2E74B5" w:themeColor="accent5" w:themeShade="BF"/>
                <w:sz w:val="20"/>
                <w:szCs w:val="20"/>
                <w:lang w:val="en-GB"/>
              </w:rPr>
              <w:t xml:space="preserve"> </w:t>
            </w:r>
            <w:r w:rsidR="00854F34" w:rsidRPr="00416A6F">
              <w:rPr>
                <w:rFonts w:asciiTheme="minorHAnsi" w:hAnsiTheme="minorHAnsi" w:cstheme="minorHAnsi"/>
                <w:sz w:val="20"/>
                <w:szCs w:val="20"/>
                <w:lang w:val="en-GB"/>
              </w:rPr>
              <w:t>(Low human development)</w:t>
            </w:r>
          </w:p>
        </w:tc>
        <w:tc>
          <w:tcPr>
            <w:tcW w:w="3402" w:type="dxa"/>
            <w:shd w:val="clear" w:color="auto" w:fill="auto"/>
          </w:tcPr>
          <w:p w14:paraId="79C6DAD4" w14:textId="700E5C31" w:rsidR="00D45634" w:rsidRPr="00416A6F" w:rsidRDefault="00F64BB1" w:rsidP="007F652E">
            <w:pPr>
              <w:rPr>
                <w:rFonts w:asciiTheme="minorHAnsi" w:hAnsiTheme="minorHAnsi" w:cstheme="minorHAnsi"/>
                <w:sz w:val="20"/>
                <w:szCs w:val="20"/>
                <w:lang w:val="en-GB"/>
              </w:rPr>
            </w:pPr>
            <w:r w:rsidRPr="00416A6F">
              <w:rPr>
                <w:rFonts w:asciiTheme="minorHAnsi" w:hAnsiTheme="minorHAnsi" w:cstheme="minorHAnsi"/>
                <w:sz w:val="20"/>
                <w:szCs w:val="20"/>
                <w:lang w:val="en-GB"/>
              </w:rPr>
              <w:t xml:space="preserve">UNDP/HDR 2020 </w:t>
            </w:r>
            <w:hyperlink r:id="rId20" w:history="1">
              <w:r w:rsidR="00854F34" w:rsidRPr="00416A6F">
                <w:rPr>
                  <w:rStyle w:val="Hyperlink"/>
                  <w:rFonts w:asciiTheme="minorHAnsi" w:hAnsiTheme="minorHAnsi" w:cstheme="minorHAnsi"/>
                  <w:sz w:val="20"/>
                  <w:szCs w:val="20"/>
                  <w:lang w:val="en-GB"/>
                </w:rPr>
                <w:t>(HDR Source</w:t>
              </w:r>
              <w:r w:rsidR="00DF5D35" w:rsidRPr="00416A6F">
                <w:rPr>
                  <w:rStyle w:val="Hyperlink"/>
                  <w:rFonts w:asciiTheme="minorHAnsi" w:hAnsiTheme="minorHAnsi" w:cstheme="minorHAnsi"/>
                  <w:sz w:val="20"/>
                  <w:szCs w:val="20"/>
                  <w:lang w:val="en-GB"/>
                </w:rPr>
                <w:t>)</w:t>
              </w:r>
            </w:hyperlink>
          </w:p>
          <w:p w14:paraId="0573EE2C" w14:textId="3A4FED27" w:rsidR="001C0A77" w:rsidRPr="00416A6F" w:rsidRDefault="00F64BB1" w:rsidP="00854F34">
            <w:pPr>
              <w:spacing w:after="120"/>
              <w:rPr>
                <w:rFonts w:asciiTheme="minorHAnsi" w:hAnsiTheme="minorHAnsi" w:cstheme="minorHAnsi"/>
                <w:sz w:val="20"/>
                <w:szCs w:val="20"/>
                <w:lang w:val="en-GB"/>
              </w:rPr>
            </w:pPr>
            <w:r w:rsidRPr="00416A6F">
              <w:rPr>
                <w:rFonts w:asciiTheme="minorHAnsi" w:hAnsiTheme="minorHAnsi" w:cstheme="minorHAnsi"/>
                <w:sz w:val="20"/>
                <w:szCs w:val="20"/>
                <w:lang w:val="en-GB"/>
              </w:rPr>
              <w:t xml:space="preserve">South Sudan Country Insight </w:t>
            </w:r>
            <w:r w:rsidR="00854F34" w:rsidRPr="00416A6F">
              <w:rPr>
                <w:rFonts w:asciiTheme="minorHAnsi" w:hAnsiTheme="minorHAnsi" w:cstheme="minorHAnsi"/>
                <w:sz w:val="20"/>
                <w:szCs w:val="20"/>
                <w:lang w:val="en-GB"/>
              </w:rPr>
              <w:t>(</w:t>
            </w:r>
            <w:hyperlink r:id="rId21" w:anchor="/countries/SSD" w:history="1">
              <w:r w:rsidR="00854F34" w:rsidRPr="00416A6F">
                <w:rPr>
                  <w:rStyle w:val="Hyperlink"/>
                  <w:rFonts w:asciiTheme="minorHAnsi" w:hAnsiTheme="minorHAnsi" w:cstheme="minorHAnsi"/>
                  <w:sz w:val="20"/>
                  <w:szCs w:val="20"/>
                  <w:lang w:val="en-GB"/>
                </w:rPr>
                <w:t>So</w:t>
              </w:r>
              <w:r w:rsidRPr="00416A6F">
                <w:rPr>
                  <w:rStyle w:val="Hyperlink"/>
                  <w:rFonts w:asciiTheme="minorHAnsi" w:hAnsiTheme="minorHAnsi" w:cstheme="minorHAnsi"/>
                  <w:sz w:val="20"/>
                  <w:szCs w:val="20"/>
                  <w:lang w:val="en-GB"/>
                </w:rPr>
                <w:t>urce</w:t>
              </w:r>
              <w:r w:rsidR="00854F34" w:rsidRPr="00416A6F">
                <w:rPr>
                  <w:rStyle w:val="Hyperlink"/>
                  <w:rFonts w:asciiTheme="minorHAnsi" w:hAnsiTheme="minorHAnsi" w:cstheme="minorHAnsi"/>
                  <w:sz w:val="20"/>
                  <w:szCs w:val="20"/>
                  <w:lang w:val="en-GB"/>
                </w:rPr>
                <w:t>)</w:t>
              </w:r>
              <w:r w:rsidRPr="00416A6F">
                <w:rPr>
                  <w:rStyle w:val="Hyperlink"/>
                  <w:rFonts w:asciiTheme="minorHAnsi" w:hAnsiTheme="minorHAnsi" w:cstheme="minorHAnsi"/>
                  <w:sz w:val="20"/>
                  <w:szCs w:val="20"/>
                  <w:lang w:val="en-GB"/>
                </w:rPr>
                <w:t xml:space="preserve"> </w:t>
              </w:r>
            </w:hyperlink>
          </w:p>
        </w:tc>
      </w:tr>
      <w:tr w:rsidR="00D45634" w:rsidRPr="00416A6F" w14:paraId="7756EC7C" w14:textId="77777777" w:rsidTr="008E7770">
        <w:trPr>
          <w:gridAfter w:val="1"/>
          <w:wAfter w:w="14" w:type="dxa"/>
        </w:trPr>
        <w:tc>
          <w:tcPr>
            <w:tcW w:w="2122" w:type="dxa"/>
            <w:shd w:val="clear" w:color="auto" w:fill="F2F2F2" w:themeFill="background1" w:themeFillShade="F2"/>
          </w:tcPr>
          <w:p w14:paraId="41721D60" w14:textId="7D3AADC4" w:rsidR="00D45634" w:rsidRPr="00416A6F" w:rsidRDefault="00CB09BA" w:rsidP="0067194D">
            <w:pPr>
              <w:rPr>
                <w:rFonts w:asciiTheme="minorHAnsi" w:hAnsiTheme="minorHAnsi" w:cstheme="minorHAnsi"/>
                <w:b/>
                <w:bCs/>
                <w:lang w:val="en-GB"/>
              </w:rPr>
            </w:pPr>
            <w:r w:rsidRPr="00416A6F">
              <w:rPr>
                <w:rFonts w:asciiTheme="minorHAnsi" w:hAnsiTheme="minorHAnsi" w:cstheme="minorHAnsi"/>
                <w:b/>
                <w:bCs/>
                <w:lang w:val="en-GB"/>
              </w:rPr>
              <w:t>Multi-dimensional Poverty Index</w:t>
            </w:r>
          </w:p>
        </w:tc>
        <w:tc>
          <w:tcPr>
            <w:tcW w:w="3969" w:type="dxa"/>
            <w:shd w:val="clear" w:color="auto" w:fill="F2F2F2" w:themeFill="background1" w:themeFillShade="F2"/>
          </w:tcPr>
          <w:p w14:paraId="18259B40" w14:textId="6B3FE987" w:rsidR="001A1C89" w:rsidRPr="00416A6F" w:rsidRDefault="001A1C89" w:rsidP="009F4890">
            <w:pPr>
              <w:spacing w:after="20"/>
              <w:rPr>
                <w:rFonts w:asciiTheme="minorHAnsi" w:hAnsiTheme="minorHAnsi" w:cstheme="minorHAnsi"/>
                <w:sz w:val="20"/>
                <w:szCs w:val="20"/>
                <w:lang w:val="en-GB"/>
              </w:rPr>
            </w:pPr>
            <w:r w:rsidRPr="00416A6F">
              <w:rPr>
                <w:rFonts w:asciiTheme="minorHAnsi" w:hAnsiTheme="minorHAnsi" w:cstheme="minorHAnsi"/>
                <w:sz w:val="20"/>
                <w:szCs w:val="20"/>
                <w:lang w:val="en-GB"/>
              </w:rPr>
              <w:t xml:space="preserve">MPI: </w:t>
            </w:r>
            <w:r w:rsidR="006012A9" w:rsidRPr="00416A6F">
              <w:rPr>
                <w:rFonts w:asciiTheme="minorHAnsi" w:hAnsiTheme="minorHAnsi" w:cstheme="minorHAnsi"/>
                <w:color w:val="2E74B5" w:themeColor="accent5" w:themeShade="BF"/>
                <w:sz w:val="20"/>
                <w:szCs w:val="20"/>
                <w:lang w:val="en-GB"/>
              </w:rPr>
              <w:t>0.</w:t>
            </w:r>
            <w:r w:rsidR="00854F34" w:rsidRPr="00416A6F">
              <w:rPr>
                <w:rFonts w:asciiTheme="minorHAnsi" w:hAnsiTheme="minorHAnsi" w:cstheme="minorHAnsi"/>
                <w:color w:val="2E74B5" w:themeColor="accent5" w:themeShade="BF"/>
                <w:sz w:val="20"/>
                <w:szCs w:val="20"/>
                <w:lang w:val="en-GB"/>
              </w:rPr>
              <w:t>580</w:t>
            </w:r>
            <w:r w:rsidR="0047208C" w:rsidRPr="00416A6F">
              <w:rPr>
                <w:rFonts w:asciiTheme="minorHAnsi" w:hAnsiTheme="minorHAnsi" w:cstheme="minorHAnsi"/>
                <w:color w:val="2E74B5" w:themeColor="accent5" w:themeShade="BF"/>
                <w:sz w:val="20"/>
                <w:szCs w:val="20"/>
                <w:lang w:val="en-GB"/>
              </w:rPr>
              <w:t xml:space="preserve"> </w:t>
            </w:r>
            <w:r w:rsidR="0047208C" w:rsidRPr="00416A6F">
              <w:rPr>
                <w:rFonts w:asciiTheme="minorHAnsi" w:hAnsiTheme="minorHAnsi" w:cstheme="minorHAnsi"/>
                <w:sz w:val="20"/>
                <w:szCs w:val="20"/>
                <w:lang w:val="en-GB"/>
              </w:rPr>
              <w:t>(</w:t>
            </w:r>
            <w:r w:rsidR="0030093E" w:rsidRPr="00416A6F">
              <w:rPr>
                <w:rFonts w:asciiTheme="minorHAnsi" w:hAnsiTheme="minorHAnsi" w:cstheme="minorHAnsi"/>
                <w:sz w:val="20"/>
                <w:szCs w:val="20"/>
                <w:lang w:val="en-GB"/>
              </w:rPr>
              <w:t xml:space="preserve">HDR </w:t>
            </w:r>
            <w:r w:rsidR="0047208C" w:rsidRPr="00416A6F">
              <w:rPr>
                <w:rFonts w:asciiTheme="minorHAnsi" w:hAnsiTheme="minorHAnsi" w:cstheme="minorHAnsi"/>
                <w:sz w:val="20"/>
                <w:szCs w:val="20"/>
                <w:lang w:val="en-GB"/>
              </w:rPr>
              <w:t>202</w:t>
            </w:r>
            <w:r w:rsidRPr="00416A6F">
              <w:rPr>
                <w:rFonts w:asciiTheme="minorHAnsi" w:hAnsiTheme="minorHAnsi" w:cstheme="minorHAnsi"/>
                <w:sz w:val="20"/>
                <w:szCs w:val="20"/>
                <w:lang w:val="en-GB"/>
              </w:rPr>
              <w:t>0</w:t>
            </w:r>
            <w:r w:rsidR="0047208C" w:rsidRPr="00416A6F">
              <w:rPr>
                <w:rFonts w:asciiTheme="minorHAnsi" w:hAnsiTheme="minorHAnsi" w:cstheme="minorHAnsi"/>
                <w:sz w:val="20"/>
                <w:szCs w:val="20"/>
                <w:lang w:val="en-GB"/>
              </w:rPr>
              <w:t>)</w:t>
            </w:r>
          </w:p>
          <w:p w14:paraId="51DDB887" w14:textId="7D49965F" w:rsidR="008C7C55" w:rsidRPr="00416A6F" w:rsidRDefault="001A1C89" w:rsidP="00270E3F">
            <w:pPr>
              <w:spacing w:after="20"/>
              <w:rPr>
                <w:rFonts w:asciiTheme="minorHAnsi" w:hAnsiTheme="minorHAnsi" w:cstheme="minorHAnsi"/>
                <w:sz w:val="20"/>
                <w:szCs w:val="20"/>
                <w:lang w:val="en-GB"/>
              </w:rPr>
            </w:pPr>
            <w:r w:rsidRPr="00416A6F">
              <w:rPr>
                <w:rFonts w:asciiTheme="minorHAnsi" w:hAnsiTheme="minorHAnsi" w:cstheme="minorHAnsi"/>
                <w:sz w:val="20"/>
                <w:szCs w:val="20"/>
                <w:lang w:val="en-GB"/>
              </w:rPr>
              <w:t>Compares with:</w:t>
            </w:r>
            <w:r w:rsidR="00270E3F" w:rsidRPr="00416A6F">
              <w:rPr>
                <w:rFonts w:asciiTheme="minorHAnsi" w:hAnsiTheme="minorHAnsi" w:cstheme="minorHAnsi"/>
                <w:sz w:val="20"/>
                <w:szCs w:val="20"/>
                <w:lang w:val="en-GB"/>
              </w:rPr>
              <w:t xml:space="preserve"> </w:t>
            </w:r>
            <w:r w:rsidRPr="00416A6F">
              <w:rPr>
                <w:rFonts w:asciiTheme="minorHAnsi" w:hAnsiTheme="minorHAnsi" w:cstheme="minorHAnsi"/>
                <w:sz w:val="20"/>
                <w:szCs w:val="20"/>
                <w:lang w:val="en-GB"/>
              </w:rPr>
              <w:t>Niger (</w:t>
            </w:r>
            <w:r w:rsidRPr="00416A6F">
              <w:rPr>
                <w:rFonts w:asciiTheme="minorHAnsi" w:hAnsiTheme="minorHAnsi" w:cstheme="minorHAnsi"/>
                <w:color w:val="2E74B5" w:themeColor="accent5" w:themeShade="BF"/>
                <w:sz w:val="20"/>
                <w:szCs w:val="20"/>
                <w:lang w:val="en-GB"/>
              </w:rPr>
              <w:t>0.601</w:t>
            </w:r>
            <w:r w:rsidRPr="00416A6F">
              <w:rPr>
                <w:rFonts w:asciiTheme="minorHAnsi" w:hAnsiTheme="minorHAnsi" w:cstheme="minorHAnsi"/>
                <w:sz w:val="20"/>
                <w:szCs w:val="20"/>
                <w:lang w:val="en-GB"/>
              </w:rPr>
              <w:t>)</w:t>
            </w:r>
            <w:r w:rsidR="00016185" w:rsidRPr="00416A6F">
              <w:rPr>
                <w:rFonts w:asciiTheme="minorHAnsi" w:hAnsiTheme="minorHAnsi" w:cstheme="minorHAnsi"/>
                <w:sz w:val="20"/>
                <w:szCs w:val="20"/>
                <w:lang w:val="en-GB"/>
              </w:rPr>
              <w:t xml:space="preserve">; </w:t>
            </w:r>
            <w:r w:rsidRPr="00416A6F">
              <w:rPr>
                <w:rFonts w:asciiTheme="minorHAnsi" w:hAnsiTheme="minorHAnsi" w:cstheme="minorHAnsi"/>
                <w:sz w:val="20"/>
                <w:szCs w:val="20"/>
                <w:lang w:val="en-GB"/>
              </w:rPr>
              <w:t>Chad (</w:t>
            </w:r>
            <w:r w:rsidRPr="00416A6F">
              <w:rPr>
                <w:rFonts w:asciiTheme="minorHAnsi" w:hAnsiTheme="minorHAnsi" w:cstheme="minorHAnsi"/>
                <w:color w:val="2E74B5" w:themeColor="accent5" w:themeShade="BF"/>
                <w:sz w:val="20"/>
                <w:szCs w:val="20"/>
                <w:lang w:val="en-GB"/>
              </w:rPr>
              <w:t>0.523</w:t>
            </w:r>
            <w:r w:rsidRPr="00416A6F">
              <w:rPr>
                <w:rFonts w:asciiTheme="minorHAnsi" w:hAnsiTheme="minorHAnsi" w:cstheme="minorHAnsi"/>
                <w:sz w:val="20"/>
                <w:szCs w:val="20"/>
                <w:lang w:val="en-GB"/>
              </w:rPr>
              <w:t>)</w:t>
            </w:r>
          </w:p>
        </w:tc>
        <w:tc>
          <w:tcPr>
            <w:tcW w:w="3402" w:type="dxa"/>
            <w:shd w:val="clear" w:color="auto" w:fill="F2F2F2" w:themeFill="background1" w:themeFillShade="F2"/>
          </w:tcPr>
          <w:p w14:paraId="634E9199" w14:textId="2735A13E" w:rsidR="001A1C89" w:rsidRPr="00416A6F" w:rsidRDefault="0030093E" w:rsidP="001F1E1F">
            <w:pPr>
              <w:rPr>
                <w:rFonts w:asciiTheme="minorHAnsi" w:hAnsiTheme="minorHAnsi" w:cstheme="minorHAnsi"/>
                <w:color w:val="7F7F7F" w:themeColor="text1" w:themeTint="80"/>
                <w:sz w:val="20"/>
                <w:szCs w:val="20"/>
                <w:lang w:val="en-GB"/>
              </w:rPr>
            </w:pPr>
            <w:r w:rsidRPr="00416A6F">
              <w:rPr>
                <w:rFonts w:asciiTheme="minorHAnsi" w:hAnsiTheme="minorHAnsi" w:cstheme="minorHAnsi"/>
                <w:sz w:val="20"/>
                <w:szCs w:val="20"/>
                <w:lang w:val="en-GB"/>
              </w:rPr>
              <w:t xml:space="preserve">2021 MPI </w:t>
            </w:r>
            <w:r w:rsidR="00016185" w:rsidRPr="00416A6F">
              <w:rPr>
                <w:rFonts w:asciiTheme="minorHAnsi" w:hAnsiTheme="minorHAnsi" w:cstheme="minorHAnsi"/>
                <w:sz w:val="20"/>
                <w:szCs w:val="20"/>
                <w:lang w:val="en-GB"/>
              </w:rPr>
              <w:t xml:space="preserve">(UNDP/HDR </w:t>
            </w:r>
            <w:hyperlink r:id="rId22" w:history="1">
              <w:r w:rsidRPr="00416A6F">
                <w:rPr>
                  <w:rStyle w:val="Hyperlink"/>
                  <w:rFonts w:asciiTheme="minorHAnsi" w:hAnsiTheme="minorHAnsi" w:cstheme="minorHAnsi"/>
                  <w:sz w:val="20"/>
                  <w:szCs w:val="20"/>
                  <w:lang w:val="en-GB"/>
                </w:rPr>
                <w:t>Statistical Table</w:t>
              </w:r>
            </w:hyperlink>
            <w:r w:rsidR="00016185" w:rsidRPr="00416A6F">
              <w:rPr>
                <w:rFonts w:asciiTheme="minorHAnsi" w:hAnsiTheme="minorHAnsi" w:cstheme="minorHAnsi"/>
                <w:color w:val="7F7F7F" w:themeColor="text1" w:themeTint="80"/>
                <w:sz w:val="20"/>
                <w:szCs w:val="20"/>
                <w:lang w:val="en-GB"/>
              </w:rPr>
              <w:t>)</w:t>
            </w:r>
          </w:p>
          <w:p w14:paraId="41FCE5EA" w14:textId="6EADF092" w:rsidR="00356DC0" w:rsidRPr="00416A6F" w:rsidRDefault="00356DC0" w:rsidP="001F1E1F">
            <w:pPr>
              <w:rPr>
                <w:rFonts w:asciiTheme="minorHAnsi" w:hAnsiTheme="minorHAnsi" w:cstheme="minorHAnsi"/>
                <w:sz w:val="20"/>
                <w:szCs w:val="20"/>
                <w:lang w:val="en-GB"/>
              </w:rPr>
            </w:pPr>
          </w:p>
        </w:tc>
      </w:tr>
      <w:tr w:rsidR="00CA7589" w:rsidRPr="00416A6F" w14:paraId="56C63C58" w14:textId="77777777" w:rsidTr="008E7770">
        <w:trPr>
          <w:gridAfter w:val="1"/>
          <w:wAfter w:w="14" w:type="dxa"/>
        </w:trPr>
        <w:tc>
          <w:tcPr>
            <w:tcW w:w="2122" w:type="dxa"/>
            <w:shd w:val="clear" w:color="auto" w:fill="auto"/>
          </w:tcPr>
          <w:p w14:paraId="24EFB68F" w14:textId="783D0C0F" w:rsidR="00CA7589" w:rsidRPr="00416A6F" w:rsidRDefault="005D1A32" w:rsidP="0067194D">
            <w:pPr>
              <w:rPr>
                <w:rFonts w:asciiTheme="minorHAnsi" w:hAnsiTheme="minorHAnsi" w:cstheme="minorHAnsi"/>
                <w:b/>
                <w:bCs/>
                <w:lang w:val="en-GB"/>
              </w:rPr>
            </w:pPr>
            <w:r w:rsidRPr="00416A6F">
              <w:rPr>
                <w:rFonts w:asciiTheme="minorHAnsi" w:hAnsiTheme="minorHAnsi" w:cstheme="minorHAnsi"/>
                <w:b/>
                <w:bCs/>
                <w:lang w:val="en-GB"/>
              </w:rPr>
              <w:t>Gender Inequality Index</w:t>
            </w:r>
          </w:p>
        </w:tc>
        <w:tc>
          <w:tcPr>
            <w:tcW w:w="3969" w:type="dxa"/>
            <w:shd w:val="clear" w:color="auto" w:fill="auto"/>
          </w:tcPr>
          <w:p w14:paraId="1B3B3F81" w14:textId="31F0D197" w:rsidR="00CA7589" w:rsidRPr="00416A6F" w:rsidRDefault="00270E3F" w:rsidP="0033092C">
            <w:pPr>
              <w:spacing w:after="20"/>
              <w:rPr>
                <w:rFonts w:asciiTheme="minorHAnsi" w:hAnsiTheme="minorHAnsi" w:cstheme="minorHAnsi"/>
                <w:sz w:val="20"/>
                <w:szCs w:val="20"/>
                <w:lang w:val="en-GB"/>
              </w:rPr>
            </w:pPr>
            <w:r w:rsidRPr="00416A6F">
              <w:rPr>
                <w:rFonts w:asciiTheme="minorHAnsi" w:hAnsiTheme="minorHAnsi" w:cstheme="minorHAnsi"/>
                <w:sz w:val="20"/>
                <w:szCs w:val="20"/>
                <w:lang w:val="en-GB"/>
              </w:rPr>
              <w:t xml:space="preserve">The GII covers 162 countries only. The </w:t>
            </w:r>
            <w:r w:rsidRPr="00416A6F">
              <w:rPr>
                <w:rFonts w:asciiTheme="minorHAnsi" w:hAnsiTheme="minorHAnsi" w:cstheme="minorHAnsi"/>
                <w:color w:val="2E74B5" w:themeColor="accent5" w:themeShade="BF"/>
                <w:sz w:val="20"/>
                <w:szCs w:val="20"/>
                <w:lang w:val="en-GB"/>
              </w:rPr>
              <w:t>GII is not computed for South Sudan</w:t>
            </w:r>
            <w:r w:rsidRPr="00416A6F">
              <w:rPr>
                <w:rFonts w:asciiTheme="minorHAnsi" w:hAnsiTheme="minorHAnsi" w:cstheme="minorHAnsi"/>
                <w:sz w:val="20"/>
                <w:szCs w:val="20"/>
                <w:lang w:val="en-GB"/>
              </w:rPr>
              <w:t>.</w:t>
            </w:r>
          </w:p>
        </w:tc>
        <w:tc>
          <w:tcPr>
            <w:tcW w:w="3402" w:type="dxa"/>
            <w:shd w:val="clear" w:color="auto" w:fill="auto"/>
          </w:tcPr>
          <w:p w14:paraId="4AFFEA24" w14:textId="497D089A" w:rsidR="002D3EB5" w:rsidRPr="00416A6F" w:rsidRDefault="00236499" w:rsidP="00236499">
            <w:pPr>
              <w:spacing w:after="120"/>
              <w:rPr>
                <w:rFonts w:asciiTheme="minorHAnsi" w:hAnsiTheme="minorHAnsi" w:cstheme="minorHAnsi"/>
                <w:sz w:val="20"/>
                <w:szCs w:val="20"/>
                <w:lang w:val="en-GB"/>
              </w:rPr>
            </w:pPr>
            <w:r w:rsidRPr="00416A6F">
              <w:rPr>
                <w:rFonts w:asciiTheme="minorHAnsi" w:hAnsiTheme="minorHAnsi" w:cstheme="minorHAnsi"/>
                <w:sz w:val="20"/>
                <w:szCs w:val="20"/>
                <w:lang w:val="en-GB"/>
              </w:rPr>
              <w:t xml:space="preserve">GII for South Sudan </w:t>
            </w:r>
            <w:r w:rsidR="00FC2EED" w:rsidRPr="00416A6F">
              <w:rPr>
                <w:rFonts w:asciiTheme="minorHAnsi" w:hAnsiTheme="minorHAnsi" w:cstheme="minorHAnsi"/>
                <w:sz w:val="20"/>
                <w:szCs w:val="20"/>
                <w:lang w:val="en-GB"/>
              </w:rPr>
              <w:t>(</w:t>
            </w:r>
            <w:hyperlink r:id="rId23" w:anchor="/countries/SSD" w:history="1">
              <w:r w:rsidR="00270E3F" w:rsidRPr="00416A6F">
                <w:rPr>
                  <w:rStyle w:val="Hyperlink"/>
                  <w:rFonts w:asciiTheme="minorHAnsi" w:hAnsiTheme="minorHAnsi" w:cstheme="minorHAnsi"/>
                  <w:sz w:val="20"/>
                  <w:szCs w:val="20"/>
                  <w:lang w:val="en-GB"/>
                </w:rPr>
                <w:t>UNDP/</w:t>
              </w:r>
              <w:r w:rsidR="00FC2EED" w:rsidRPr="00416A6F">
                <w:rPr>
                  <w:rStyle w:val="Hyperlink"/>
                  <w:rFonts w:asciiTheme="minorHAnsi" w:hAnsiTheme="minorHAnsi" w:cstheme="minorHAnsi"/>
                  <w:sz w:val="20"/>
                  <w:szCs w:val="20"/>
                  <w:lang w:val="en-GB"/>
                </w:rPr>
                <w:t>HD</w:t>
              </w:r>
              <w:r w:rsidR="00270E3F" w:rsidRPr="00416A6F">
                <w:rPr>
                  <w:rStyle w:val="Hyperlink"/>
                  <w:rFonts w:asciiTheme="minorHAnsi" w:hAnsiTheme="minorHAnsi" w:cstheme="minorHAnsi"/>
                  <w:sz w:val="20"/>
                  <w:szCs w:val="20"/>
                  <w:lang w:val="en-GB"/>
                </w:rPr>
                <w:t>R</w:t>
              </w:r>
            </w:hyperlink>
            <w:r w:rsidR="00FC2EED" w:rsidRPr="00416A6F">
              <w:rPr>
                <w:rFonts w:asciiTheme="minorHAnsi" w:hAnsiTheme="minorHAnsi" w:cstheme="minorHAnsi"/>
                <w:sz w:val="20"/>
                <w:szCs w:val="20"/>
                <w:lang w:val="en-GB"/>
              </w:rPr>
              <w:t>)</w:t>
            </w:r>
            <w:r w:rsidR="007C2E7F" w:rsidRPr="00416A6F">
              <w:rPr>
                <w:rFonts w:asciiTheme="minorHAnsi" w:hAnsiTheme="minorHAnsi" w:cstheme="minorHAnsi"/>
                <w:sz w:val="20"/>
                <w:szCs w:val="20"/>
                <w:lang w:val="en-GB"/>
              </w:rPr>
              <w:t xml:space="preserve"> </w:t>
            </w:r>
          </w:p>
        </w:tc>
      </w:tr>
      <w:tr w:rsidR="00CA7589" w:rsidRPr="00416A6F" w14:paraId="42DA8A0B" w14:textId="77777777" w:rsidTr="008E7770">
        <w:trPr>
          <w:gridAfter w:val="1"/>
          <w:wAfter w:w="14" w:type="dxa"/>
          <w:trHeight w:val="927"/>
        </w:trPr>
        <w:tc>
          <w:tcPr>
            <w:tcW w:w="2122" w:type="dxa"/>
            <w:shd w:val="clear" w:color="auto" w:fill="F2F2F2" w:themeFill="background1" w:themeFillShade="F2"/>
          </w:tcPr>
          <w:p w14:paraId="0E05F0EF" w14:textId="146D008B" w:rsidR="00CA7589" w:rsidRPr="00416A6F" w:rsidRDefault="005D1A32" w:rsidP="0067194D">
            <w:pPr>
              <w:rPr>
                <w:rFonts w:asciiTheme="minorHAnsi" w:hAnsiTheme="minorHAnsi" w:cstheme="minorHAnsi"/>
                <w:b/>
                <w:bCs/>
                <w:lang w:val="en-GB"/>
              </w:rPr>
            </w:pPr>
            <w:r w:rsidRPr="00416A6F">
              <w:rPr>
                <w:rFonts w:asciiTheme="minorHAnsi" w:hAnsiTheme="minorHAnsi" w:cstheme="minorHAnsi"/>
                <w:b/>
                <w:bCs/>
                <w:lang w:val="en-GB"/>
              </w:rPr>
              <w:t>Global Health Security Index</w:t>
            </w:r>
          </w:p>
        </w:tc>
        <w:tc>
          <w:tcPr>
            <w:tcW w:w="3969" w:type="dxa"/>
            <w:shd w:val="clear" w:color="auto" w:fill="F2F2F2" w:themeFill="background1" w:themeFillShade="F2"/>
          </w:tcPr>
          <w:p w14:paraId="68A5080D" w14:textId="3CB7D4B1" w:rsidR="00A42DB7" w:rsidRPr="00416A6F" w:rsidRDefault="00236499" w:rsidP="0055465A">
            <w:pPr>
              <w:spacing w:after="20"/>
              <w:rPr>
                <w:rFonts w:asciiTheme="minorHAnsi" w:hAnsiTheme="minorHAnsi" w:cstheme="minorHAnsi"/>
                <w:sz w:val="20"/>
                <w:szCs w:val="20"/>
                <w:lang w:val="en-GB"/>
              </w:rPr>
            </w:pPr>
            <w:r w:rsidRPr="00416A6F">
              <w:rPr>
                <w:rFonts w:asciiTheme="minorHAnsi" w:hAnsiTheme="minorHAnsi" w:cstheme="minorHAnsi"/>
                <w:sz w:val="20"/>
                <w:szCs w:val="20"/>
                <w:lang w:val="en-GB"/>
              </w:rPr>
              <w:t xml:space="preserve">Index Score: </w:t>
            </w:r>
            <w:r w:rsidRPr="00416A6F">
              <w:rPr>
                <w:rFonts w:asciiTheme="minorHAnsi" w:hAnsiTheme="minorHAnsi" w:cstheme="minorHAnsi"/>
                <w:color w:val="2E74B5" w:themeColor="accent5" w:themeShade="BF"/>
                <w:sz w:val="20"/>
                <w:szCs w:val="20"/>
                <w:lang w:val="en-GB"/>
              </w:rPr>
              <w:t>21.3</w:t>
            </w:r>
          </w:p>
          <w:p w14:paraId="3C6A18E1" w14:textId="77777777" w:rsidR="00CA7589" w:rsidRPr="00416A6F" w:rsidRDefault="00236499" w:rsidP="0055465A">
            <w:pPr>
              <w:spacing w:after="20"/>
              <w:rPr>
                <w:rFonts w:asciiTheme="minorHAnsi" w:hAnsiTheme="minorHAnsi" w:cstheme="minorHAnsi"/>
                <w:sz w:val="20"/>
                <w:szCs w:val="20"/>
                <w:lang w:val="en-GB"/>
              </w:rPr>
            </w:pPr>
            <w:r w:rsidRPr="00416A6F">
              <w:rPr>
                <w:rFonts w:asciiTheme="minorHAnsi" w:hAnsiTheme="minorHAnsi" w:cstheme="minorHAnsi"/>
                <w:sz w:val="20"/>
                <w:szCs w:val="20"/>
                <w:lang w:val="en-GB"/>
              </w:rPr>
              <w:t>GHS R</w:t>
            </w:r>
            <w:r w:rsidR="00A42DB7" w:rsidRPr="00416A6F">
              <w:rPr>
                <w:rFonts w:asciiTheme="minorHAnsi" w:hAnsiTheme="minorHAnsi" w:cstheme="minorHAnsi"/>
                <w:sz w:val="20"/>
                <w:szCs w:val="20"/>
                <w:lang w:val="en-GB"/>
              </w:rPr>
              <w:t>ank</w:t>
            </w:r>
            <w:r w:rsidRPr="00416A6F">
              <w:rPr>
                <w:rFonts w:asciiTheme="minorHAnsi" w:hAnsiTheme="minorHAnsi" w:cstheme="minorHAnsi"/>
                <w:sz w:val="20"/>
                <w:szCs w:val="20"/>
                <w:lang w:val="en-GB"/>
              </w:rPr>
              <w:t>:</w:t>
            </w:r>
            <w:r w:rsidR="00A42DB7" w:rsidRPr="00416A6F">
              <w:rPr>
                <w:rFonts w:asciiTheme="minorHAnsi" w:hAnsiTheme="minorHAnsi" w:cstheme="minorHAnsi"/>
                <w:sz w:val="20"/>
                <w:szCs w:val="20"/>
                <w:lang w:val="en-GB"/>
              </w:rPr>
              <w:t xml:space="preserve"> </w:t>
            </w:r>
            <w:r w:rsidRPr="00416A6F">
              <w:rPr>
                <w:rFonts w:asciiTheme="minorHAnsi" w:hAnsiTheme="minorHAnsi" w:cstheme="minorHAnsi"/>
                <w:color w:val="2E74B5" w:themeColor="accent5" w:themeShade="BF"/>
                <w:sz w:val="20"/>
                <w:szCs w:val="20"/>
                <w:lang w:val="en-GB"/>
              </w:rPr>
              <w:t>185/195</w:t>
            </w:r>
          </w:p>
          <w:p w14:paraId="520BC920" w14:textId="77777777" w:rsidR="000B14A9" w:rsidRPr="00416A6F" w:rsidRDefault="000B14A9" w:rsidP="0055465A">
            <w:pPr>
              <w:spacing w:after="20"/>
              <w:rPr>
                <w:rFonts w:asciiTheme="minorHAnsi" w:hAnsiTheme="minorHAnsi" w:cstheme="minorHAnsi"/>
                <w:sz w:val="20"/>
                <w:szCs w:val="20"/>
                <w:lang w:val="en-GB"/>
              </w:rPr>
            </w:pPr>
            <w:r w:rsidRPr="00416A6F">
              <w:rPr>
                <w:rFonts w:asciiTheme="minorHAnsi" w:hAnsiTheme="minorHAnsi" w:cstheme="minorHAnsi"/>
                <w:sz w:val="20"/>
                <w:szCs w:val="20"/>
                <w:lang w:val="en-GB"/>
              </w:rPr>
              <w:t xml:space="preserve">Africa Regional Rank: </w:t>
            </w:r>
            <w:r w:rsidRPr="00416A6F">
              <w:rPr>
                <w:rFonts w:asciiTheme="minorHAnsi" w:hAnsiTheme="minorHAnsi" w:cstheme="minorHAnsi"/>
                <w:color w:val="2E74B5" w:themeColor="accent5" w:themeShade="BF"/>
                <w:sz w:val="20"/>
                <w:szCs w:val="20"/>
                <w:lang w:val="en-GB"/>
              </w:rPr>
              <w:t>51/54</w:t>
            </w:r>
          </w:p>
          <w:p w14:paraId="14F8C90F" w14:textId="6ECE894F" w:rsidR="000B14A9" w:rsidRPr="00416A6F" w:rsidRDefault="000B14A9" w:rsidP="003C1FEC">
            <w:pPr>
              <w:spacing w:after="120"/>
              <w:rPr>
                <w:rFonts w:asciiTheme="minorHAnsi" w:hAnsiTheme="minorHAnsi" w:cstheme="minorHAnsi"/>
                <w:sz w:val="20"/>
                <w:szCs w:val="20"/>
                <w:lang w:val="en-GB"/>
              </w:rPr>
            </w:pPr>
            <w:r w:rsidRPr="00416A6F">
              <w:rPr>
                <w:rFonts w:asciiTheme="minorHAnsi" w:hAnsiTheme="minorHAnsi" w:cstheme="minorHAnsi"/>
                <w:sz w:val="20"/>
                <w:szCs w:val="20"/>
                <w:lang w:val="en-GB"/>
              </w:rPr>
              <w:t xml:space="preserve">2021 Risk Environment: </w:t>
            </w:r>
            <w:r w:rsidRPr="00416A6F">
              <w:rPr>
                <w:rFonts w:asciiTheme="minorHAnsi" w:hAnsiTheme="minorHAnsi" w:cstheme="minorHAnsi"/>
                <w:color w:val="2E74B5" w:themeColor="accent5" w:themeShade="BF"/>
                <w:sz w:val="20"/>
                <w:szCs w:val="20"/>
                <w:lang w:val="en-GB"/>
              </w:rPr>
              <w:t xml:space="preserve">25.1 </w:t>
            </w:r>
          </w:p>
        </w:tc>
        <w:tc>
          <w:tcPr>
            <w:tcW w:w="3402" w:type="dxa"/>
            <w:shd w:val="clear" w:color="auto" w:fill="F2F2F2" w:themeFill="background1" w:themeFillShade="F2"/>
          </w:tcPr>
          <w:p w14:paraId="50BCC69F" w14:textId="0F5A4681" w:rsidR="000B14A9" w:rsidRPr="00416A6F" w:rsidRDefault="00236499" w:rsidP="003C1FEC">
            <w:pPr>
              <w:rPr>
                <w:rFonts w:asciiTheme="minorHAnsi" w:hAnsiTheme="minorHAnsi" w:cstheme="minorHAnsi"/>
                <w:sz w:val="20"/>
                <w:szCs w:val="20"/>
                <w:lang w:val="en-GB"/>
              </w:rPr>
            </w:pPr>
            <w:r w:rsidRPr="00416A6F">
              <w:rPr>
                <w:rFonts w:asciiTheme="minorHAnsi" w:hAnsiTheme="minorHAnsi" w:cstheme="minorHAnsi"/>
                <w:sz w:val="20"/>
                <w:szCs w:val="20"/>
                <w:lang w:val="en-GB"/>
              </w:rPr>
              <w:t xml:space="preserve">2021 GHS Index </w:t>
            </w:r>
            <w:hyperlink r:id="rId24" w:history="1">
              <w:r w:rsidRPr="00416A6F">
                <w:rPr>
                  <w:rStyle w:val="Hyperlink"/>
                  <w:rFonts w:asciiTheme="minorHAnsi" w:hAnsiTheme="minorHAnsi" w:cstheme="minorHAnsi"/>
                  <w:sz w:val="20"/>
                  <w:szCs w:val="20"/>
                  <w:lang w:val="en-GB"/>
                </w:rPr>
                <w:t>Country Profile</w:t>
              </w:r>
            </w:hyperlink>
          </w:p>
          <w:p w14:paraId="154F8BD9" w14:textId="571653DE" w:rsidR="000B14A9" w:rsidRPr="00416A6F" w:rsidRDefault="000B14A9" w:rsidP="003C1FEC">
            <w:pPr>
              <w:rPr>
                <w:rFonts w:asciiTheme="minorHAnsi" w:hAnsiTheme="minorHAnsi" w:cstheme="minorHAnsi"/>
                <w:sz w:val="20"/>
                <w:szCs w:val="20"/>
                <w:lang w:val="en-GB"/>
              </w:rPr>
            </w:pPr>
            <w:r w:rsidRPr="00416A6F">
              <w:rPr>
                <w:rFonts w:asciiTheme="minorHAnsi" w:hAnsiTheme="minorHAnsi" w:cstheme="minorHAnsi"/>
                <w:sz w:val="20"/>
                <w:szCs w:val="20"/>
                <w:lang w:val="en-GB"/>
              </w:rPr>
              <w:t xml:space="preserve">2021 </w:t>
            </w:r>
            <w:hyperlink r:id="rId25" w:history="1">
              <w:r w:rsidRPr="00416A6F">
                <w:rPr>
                  <w:rStyle w:val="Hyperlink"/>
                  <w:rFonts w:asciiTheme="minorHAnsi" w:hAnsiTheme="minorHAnsi" w:cstheme="minorHAnsi"/>
                  <w:sz w:val="20"/>
                  <w:szCs w:val="20"/>
                  <w:lang w:val="en-GB"/>
                </w:rPr>
                <w:t>Country Summary</w:t>
              </w:r>
            </w:hyperlink>
          </w:p>
          <w:p w14:paraId="0E9C408C" w14:textId="4974C947" w:rsidR="003C1FEC" w:rsidRPr="00416A6F" w:rsidRDefault="003C1FEC" w:rsidP="003C1FEC">
            <w:pPr>
              <w:rPr>
                <w:rFonts w:asciiTheme="minorHAnsi" w:hAnsiTheme="minorHAnsi" w:cstheme="minorHAnsi"/>
                <w:sz w:val="20"/>
                <w:szCs w:val="20"/>
                <w:lang w:val="en-GB"/>
              </w:rPr>
            </w:pPr>
            <w:r w:rsidRPr="00416A6F">
              <w:rPr>
                <w:rFonts w:asciiTheme="minorHAnsi" w:hAnsiTheme="minorHAnsi" w:cstheme="minorHAnsi"/>
                <w:sz w:val="20"/>
                <w:szCs w:val="20"/>
                <w:lang w:val="en-GB"/>
              </w:rPr>
              <w:t xml:space="preserve">South Sudan GHS </w:t>
            </w:r>
            <w:hyperlink r:id="rId26" w:history="1">
              <w:r w:rsidRPr="00416A6F">
                <w:rPr>
                  <w:rStyle w:val="Hyperlink"/>
                  <w:rFonts w:asciiTheme="minorHAnsi" w:hAnsiTheme="minorHAnsi" w:cstheme="minorHAnsi"/>
                  <w:sz w:val="20"/>
                  <w:szCs w:val="20"/>
                  <w:lang w:val="en-GB"/>
                </w:rPr>
                <w:t>Excel Model</w:t>
              </w:r>
            </w:hyperlink>
          </w:p>
          <w:p w14:paraId="2745FBD3" w14:textId="72C6C894" w:rsidR="00943841" w:rsidRPr="00416A6F" w:rsidRDefault="003C1FEC" w:rsidP="003C1FEC">
            <w:pPr>
              <w:rPr>
                <w:rFonts w:asciiTheme="minorHAnsi" w:hAnsiTheme="minorHAnsi" w:cstheme="minorHAnsi"/>
                <w:sz w:val="20"/>
                <w:szCs w:val="20"/>
                <w:lang w:val="en-GB"/>
              </w:rPr>
            </w:pPr>
            <w:r w:rsidRPr="00416A6F">
              <w:rPr>
                <w:rFonts w:asciiTheme="minorHAnsi" w:hAnsiTheme="minorHAnsi" w:cstheme="minorHAnsi"/>
                <w:sz w:val="20"/>
                <w:szCs w:val="20"/>
                <w:lang w:val="en-GB"/>
              </w:rPr>
              <w:t xml:space="preserve">South Sudan GHS </w:t>
            </w:r>
            <w:hyperlink r:id="rId27" w:history="1">
              <w:r w:rsidRPr="00416A6F">
                <w:rPr>
                  <w:rStyle w:val="Hyperlink"/>
                  <w:rFonts w:asciiTheme="minorHAnsi" w:hAnsiTheme="minorHAnsi" w:cstheme="minorHAnsi"/>
                  <w:sz w:val="20"/>
                  <w:szCs w:val="20"/>
                  <w:lang w:val="en-GB"/>
                </w:rPr>
                <w:t>Full Report</w:t>
              </w:r>
            </w:hyperlink>
          </w:p>
        </w:tc>
      </w:tr>
    </w:tbl>
    <w:p w14:paraId="7F885BFF" w14:textId="58E78565" w:rsidR="0067194D" w:rsidRPr="00416A6F" w:rsidRDefault="0067194D" w:rsidP="00DE5A37">
      <w:pPr>
        <w:rPr>
          <w:rFonts w:asciiTheme="minorHAnsi" w:hAnsiTheme="minorHAnsi" w:cstheme="minorHAnsi"/>
          <w:b/>
          <w:bCs/>
          <w:sz w:val="12"/>
          <w:szCs w:val="12"/>
          <w:lang w:val="en-GB"/>
        </w:rPr>
      </w:pPr>
    </w:p>
    <w:tbl>
      <w:tblPr>
        <w:tblStyle w:val="TableGrid"/>
        <w:tblpPr w:leftFromText="180" w:rightFromText="180" w:vertAnchor="text" w:horzAnchor="margin" w:tblpY="425"/>
        <w:tblW w:w="9493" w:type="dxa"/>
        <w:tblLayout w:type="fixed"/>
        <w:tblLook w:val="04A0" w:firstRow="1" w:lastRow="0" w:firstColumn="1" w:lastColumn="0" w:noHBand="0" w:noVBand="1"/>
      </w:tblPr>
      <w:tblGrid>
        <w:gridCol w:w="704"/>
        <w:gridCol w:w="992"/>
        <w:gridCol w:w="993"/>
        <w:gridCol w:w="3543"/>
        <w:gridCol w:w="3261"/>
      </w:tblGrid>
      <w:tr w:rsidR="0025173B" w:rsidRPr="00416A6F" w14:paraId="77D945C0" w14:textId="77777777" w:rsidTr="00622F7D">
        <w:tc>
          <w:tcPr>
            <w:tcW w:w="9493" w:type="dxa"/>
            <w:gridSpan w:val="5"/>
            <w:shd w:val="clear" w:color="auto" w:fill="404040" w:themeFill="text1" w:themeFillTint="BF"/>
          </w:tcPr>
          <w:p w14:paraId="0F02C200" w14:textId="2CFDD85B" w:rsidR="0025173B" w:rsidRPr="00416A6F" w:rsidRDefault="00AA619A" w:rsidP="008E7770">
            <w:pPr>
              <w:rPr>
                <w:rFonts w:asciiTheme="minorHAnsi" w:hAnsiTheme="minorHAnsi" w:cstheme="minorHAnsi"/>
                <w:b/>
                <w:bCs/>
                <w:color w:val="FFFFFF" w:themeColor="background1"/>
                <w:lang w:val="en-GB"/>
              </w:rPr>
            </w:pPr>
            <w:r w:rsidRPr="00416A6F">
              <w:rPr>
                <w:rFonts w:asciiTheme="minorHAnsi" w:hAnsiTheme="minorHAnsi" w:cstheme="minorHAnsi"/>
                <w:b/>
                <w:bCs/>
                <w:color w:val="FFFFFF" w:themeColor="background1"/>
                <w:lang w:val="en-GB"/>
              </w:rPr>
              <w:t>HAZARDS</w:t>
            </w:r>
          </w:p>
        </w:tc>
      </w:tr>
      <w:tr w:rsidR="00A0522C" w:rsidRPr="00416A6F" w14:paraId="45330726" w14:textId="77777777" w:rsidTr="00622F7D">
        <w:tc>
          <w:tcPr>
            <w:tcW w:w="704" w:type="dxa"/>
            <w:shd w:val="clear" w:color="auto" w:fill="000000" w:themeFill="text1"/>
          </w:tcPr>
          <w:p w14:paraId="2AC51D60" w14:textId="29F2C239" w:rsidR="009F4E67" w:rsidRPr="00416A6F" w:rsidRDefault="006D7C03" w:rsidP="008E7770">
            <w:pPr>
              <w:ind w:right="-38"/>
              <w:rPr>
                <w:rFonts w:asciiTheme="minorHAnsi" w:hAnsiTheme="minorHAnsi" w:cstheme="minorHAnsi"/>
                <w:color w:val="FFFFFF" w:themeColor="background1"/>
                <w:sz w:val="20"/>
                <w:szCs w:val="20"/>
                <w:lang w:val="en-GB"/>
              </w:rPr>
            </w:pPr>
            <w:r w:rsidRPr="00416A6F">
              <w:rPr>
                <w:rFonts w:asciiTheme="minorHAnsi" w:hAnsiTheme="minorHAnsi" w:cstheme="minorHAnsi"/>
                <w:color w:val="FFFFFF" w:themeColor="background1"/>
                <w:sz w:val="20"/>
                <w:szCs w:val="20"/>
                <w:lang w:val="en-GB"/>
              </w:rPr>
              <w:t>Type</w:t>
            </w:r>
          </w:p>
        </w:tc>
        <w:tc>
          <w:tcPr>
            <w:tcW w:w="992" w:type="dxa"/>
            <w:shd w:val="clear" w:color="auto" w:fill="000000" w:themeFill="text1"/>
          </w:tcPr>
          <w:p w14:paraId="6704A74B" w14:textId="714F88D9" w:rsidR="009F4E67" w:rsidRPr="00416A6F" w:rsidRDefault="000E658D" w:rsidP="008E7770">
            <w:pPr>
              <w:ind w:left="42" w:right="-105" w:hanging="42"/>
              <w:rPr>
                <w:rFonts w:asciiTheme="minorHAnsi" w:hAnsiTheme="minorHAnsi" w:cstheme="minorHAnsi"/>
                <w:color w:val="FFFFFF" w:themeColor="background1"/>
                <w:sz w:val="20"/>
                <w:szCs w:val="20"/>
                <w:lang w:val="en-GB"/>
              </w:rPr>
            </w:pPr>
            <w:r w:rsidRPr="00416A6F">
              <w:rPr>
                <w:rFonts w:asciiTheme="minorHAnsi" w:hAnsiTheme="minorHAnsi" w:cstheme="minorHAnsi"/>
                <w:color w:val="FFFFFF" w:themeColor="background1"/>
                <w:sz w:val="20"/>
                <w:szCs w:val="20"/>
                <w:lang w:val="en-GB"/>
              </w:rPr>
              <w:t>Cluster</w:t>
            </w:r>
          </w:p>
        </w:tc>
        <w:tc>
          <w:tcPr>
            <w:tcW w:w="993" w:type="dxa"/>
            <w:shd w:val="clear" w:color="auto" w:fill="000000" w:themeFill="text1"/>
          </w:tcPr>
          <w:p w14:paraId="4D048603" w14:textId="2E32C55B" w:rsidR="009F4E67" w:rsidRPr="00416A6F" w:rsidRDefault="00EA409A" w:rsidP="008E7770">
            <w:pPr>
              <w:ind w:right="-38"/>
              <w:rPr>
                <w:rFonts w:asciiTheme="minorHAnsi" w:hAnsiTheme="minorHAnsi" w:cstheme="minorHAnsi"/>
                <w:color w:val="FFFFFF" w:themeColor="background1"/>
                <w:sz w:val="20"/>
                <w:szCs w:val="20"/>
                <w:lang w:val="en-GB"/>
              </w:rPr>
            </w:pPr>
            <w:r w:rsidRPr="00416A6F">
              <w:rPr>
                <w:rFonts w:asciiTheme="minorHAnsi" w:hAnsiTheme="minorHAnsi" w:cstheme="minorHAnsi"/>
                <w:color w:val="FFFFFF" w:themeColor="background1"/>
                <w:sz w:val="20"/>
                <w:szCs w:val="20"/>
                <w:lang w:val="en-GB"/>
              </w:rPr>
              <w:t>S</w:t>
            </w:r>
            <w:r w:rsidR="000E658D" w:rsidRPr="00416A6F">
              <w:rPr>
                <w:rFonts w:asciiTheme="minorHAnsi" w:hAnsiTheme="minorHAnsi" w:cstheme="minorHAnsi"/>
                <w:color w:val="FFFFFF" w:themeColor="background1"/>
                <w:sz w:val="20"/>
                <w:szCs w:val="20"/>
                <w:lang w:val="en-GB"/>
              </w:rPr>
              <w:t>pecific</w:t>
            </w:r>
          </w:p>
        </w:tc>
        <w:tc>
          <w:tcPr>
            <w:tcW w:w="3543" w:type="dxa"/>
            <w:shd w:val="clear" w:color="auto" w:fill="000000" w:themeFill="text1"/>
          </w:tcPr>
          <w:p w14:paraId="3892C3A9" w14:textId="6550B53C" w:rsidR="009F4E67" w:rsidRPr="00416A6F" w:rsidRDefault="0013554C" w:rsidP="008E7770">
            <w:pPr>
              <w:ind w:right="-38"/>
              <w:rPr>
                <w:rFonts w:asciiTheme="minorHAnsi" w:hAnsiTheme="minorHAnsi" w:cstheme="minorHAnsi"/>
                <w:color w:val="FFFFFF" w:themeColor="background1"/>
                <w:sz w:val="20"/>
                <w:szCs w:val="20"/>
                <w:lang w:val="en-GB"/>
              </w:rPr>
            </w:pPr>
            <w:r w:rsidRPr="00416A6F">
              <w:rPr>
                <w:rFonts w:asciiTheme="minorHAnsi" w:hAnsiTheme="minorHAnsi" w:cstheme="minorHAnsi"/>
                <w:color w:val="FFFFFF" w:themeColor="background1"/>
                <w:sz w:val="20"/>
                <w:szCs w:val="20"/>
                <w:lang w:val="en-GB"/>
              </w:rPr>
              <w:t>Datapoints - information</w:t>
            </w:r>
          </w:p>
        </w:tc>
        <w:tc>
          <w:tcPr>
            <w:tcW w:w="3261" w:type="dxa"/>
            <w:shd w:val="clear" w:color="auto" w:fill="000000" w:themeFill="text1"/>
          </w:tcPr>
          <w:p w14:paraId="7168F4F2" w14:textId="4063AFA5" w:rsidR="009F4E67" w:rsidRPr="00416A6F" w:rsidRDefault="009F4E67" w:rsidP="008E7770">
            <w:pPr>
              <w:ind w:right="-38"/>
              <w:rPr>
                <w:rFonts w:asciiTheme="minorHAnsi" w:hAnsiTheme="minorHAnsi" w:cstheme="minorHAnsi"/>
                <w:color w:val="FFFFFF" w:themeColor="background1"/>
                <w:sz w:val="20"/>
                <w:szCs w:val="20"/>
                <w:lang w:val="en-GB"/>
              </w:rPr>
            </w:pPr>
            <w:r w:rsidRPr="00416A6F">
              <w:rPr>
                <w:rFonts w:asciiTheme="minorHAnsi" w:hAnsiTheme="minorHAnsi" w:cstheme="minorHAnsi"/>
                <w:color w:val="FFFFFF" w:themeColor="background1"/>
                <w:sz w:val="20"/>
                <w:szCs w:val="20"/>
                <w:lang w:val="en-GB"/>
              </w:rPr>
              <w:t>Sources + comments</w:t>
            </w:r>
          </w:p>
        </w:tc>
      </w:tr>
      <w:tr w:rsidR="00323E0B" w:rsidRPr="00416A6F" w14:paraId="31B52FE6" w14:textId="77777777" w:rsidTr="00622F7D">
        <w:tc>
          <w:tcPr>
            <w:tcW w:w="704" w:type="dxa"/>
            <w:vMerge w:val="restart"/>
            <w:shd w:val="clear" w:color="auto" w:fill="D9E2F3" w:themeFill="accent1" w:themeFillTint="33"/>
            <w:textDirection w:val="btLr"/>
          </w:tcPr>
          <w:p w14:paraId="6555C917" w14:textId="7BBDB61E" w:rsidR="00323E0B" w:rsidRPr="00416A6F" w:rsidRDefault="00323E0B" w:rsidP="008E7770">
            <w:pPr>
              <w:ind w:left="113" w:right="-38"/>
              <w:jc w:val="center"/>
              <w:rPr>
                <w:rFonts w:asciiTheme="minorHAnsi" w:hAnsiTheme="minorHAnsi" w:cstheme="minorHAnsi"/>
                <w:lang w:val="en-GB"/>
              </w:rPr>
            </w:pPr>
            <w:r w:rsidRPr="00416A6F">
              <w:rPr>
                <w:rFonts w:asciiTheme="minorHAnsi" w:hAnsiTheme="minorHAnsi" w:cstheme="minorHAnsi"/>
                <w:color w:val="000000"/>
                <w:lang w:val="en-GB"/>
              </w:rPr>
              <w:t>Metrological and hydrological</w:t>
            </w:r>
          </w:p>
        </w:tc>
        <w:tc>
          <w:tcPr>
            <w:tcW w:w="992" w:type="dxa"/>
            <w:shd w:val="clear" w:color="auto" w:fill="auto"/>
          </w:tcPr>
          <w:p w14:paraId="44BBEF47" w14:textId="7AC27C1F" w:rsidR="00323E0B" w:rsidRPr="00416A6F" w:rsidRDefault="00323E0B" w:rsidP="008E7770">
            <w:pPr>
              <w:pStyle w:val="ListParagraph"/>
              <w:ind w:left="0" w:right="-38"/>
              <w:rPr>
                <w:rFonts w:asciiTheme="minorHAnsi" w:hAnsiTheme="minorHAnsi" w:cstheme="minorHAnsi"/>
                <w:sz w:val="20"/>
                <w:szCs w:val="20"/>
                <w:lang w:val="en-GB"/>
              </w:rPr>
            </w:pPr>
            <w:r w:rsidRPr="00416A6F">
              <w:rPr>
                <w:rFonts w:asciiTheme="minorHAnsi" w:hAnsiTheme="minorHAnsi" w:cstheme="minorHAnsi"/>
                <w:sz w:val="20"/>
                <w:szCs w:val="20"/>
                <w:lang w:val="en-GB"/>
              </w:rPr>
              <w:t>Flood</w:t>
            </w:r>
            <w:r w:rsidR="00FF69E0" w:rsidRPr="00416A6F">
              <w:rPr>
                <w:rFonts w:asciiTheme="minorHAnsi" w:hAnsiTheme="minorHAnsi" w:cstheme="minorHAnsi"/>
                <w:sz w:val="20"/>
                <w:szCs w:val="20"/>
                <w:lang w:val="en-GB"/>
              </w:rPr>
              <w:t>s</w:t>
            </w:r>
          </w:p>
        </w:tc>
        <w:tc>
          <w:tcPr>
            <w:tcW w:w="993" w:type="dxa"/>
          </w:tcPr>
          <w:p w14:paraId="05A51E66" w14:textId="6FDEA9DF" w:rsidR="00503251" w:rsidRPr="00416A6F" w:rsidRDefault="00323E0B" w:rsidP="00BF3D63">
            <w:pPr>
              <w:ind w:left="32" w:right="-114"/>
              <w:rPr>
                <w:rFonts w:asciiTheme="minorHAnsi" w:hAnsiTheme="minorHAnsi" w:cstheme="minorHAnsi"/>
                <w:sz w:val="20"/>
                <w:szCs w:val="20"/>
                <w:lang w:val="en-GB"/>
              </w:rPr>
            </w:pPr>
            <w:r w:rsidRPr="00416A6F">
              <w:rPr>
                <w:rFonts w:asciiTheme="minorHAnsi" w:hAnsiTheme="minorHAnsi" w:cstheme="minorHAnsi"/>
                <w:sz w:val="20"/>
                <w:szCs w:val="20"/>
                <w:lang w:val="en-GB"/>
              </w:rPr>
              <w:t>Riverine flood</w:t>
            </w:r>
            <w:r w:rsidR="008D1B3C" w:rsidRPr="00416A6F">
              <w:rPr>
                <w:rFonts w:asciiTheme="minorHAnsi" w:hAnsiTheme="minorHAnsi" w:cstheme="minorHAnsi"/>
                <w:sz w:val="20"/>
                <w:szCs w:val="20"/>
                <w:lang w:val="en-GB"/>
              </w:rPr>
              <w:t>s</w:t>
            </w:r>
          </w:p>
        </w:tc>
        <w:tc>
          <w:tcPr>
            <w:tcW w:w="3543" w:type="dxa"/>
            <w:shd w:val="clear" w:color="auto" w:fill="auto"/>
          </w:tcPr>
          <w:p w14:paraId="2BD64DCF" w14:textId="154011DD" w:rsidR="00262BBE" w:rsidRPr="00416A6F" w:rsidRDefault="00262BBE" w:rsidP="008E7770">
            <w:pPr>
              <w:pStyle w:val="Heading1"/>
              <w:numPr>
                <w:ilvl w:val="0"/>
                <w:numId w:val="14"/>
              </w:numPr>
              <w:spacing w:before="0"/>
              <w:ind w:left="170" w:hanging="170"/>
              <w:outlineLvl w:val="0"/>
              <w:rPr>
                <w:rFonts w:asciiTheme="minorHAnsi" w:eastAsia="Times New Roman" w:hAnsiTheme="minorHAnsi" w:cstheme="minorHAnsi"/>
                <w:color w:val="auto"/>
                <w:sz w:val="20"/>
                <w:szCs w:val="20"/>
                <w:lang w:val="en-GB"/>
              </w:rPr>
            </w:pPr>
            <w:r w:rsidRPr="00416A6F">
              <w:rPr>
                <w:rFonts w:asciiTheme="minorHAnsi" w:eastAsia="Times New Roman" w:hAnsiTheme="minorHAnsi" w:cstheme="minorHAnsi"/>
                <w:color w:val="auto"/>
                <w:sz w:val="20"/>
                <w:szCs w:val="20"/>
                <w:lang w:val="en-GB"/>
              </w:rPr>
              <w:t>South Sudan Submerged</w:t>
            </w:r>
            <w:r w:rsidR="00E63BEF" w:rsidRPr="00416A6F">
              <w:rPr>
                <w:rFonts w:asciiTheme="minorHAnsi" w:eastAsia="Times New Roman" w:hAnsiTheme="minorHAnsi" w:cstheme="minorHAnsi"/>
                <w:color w:val="000000" w:themeColor="text1"/>
                <w:sz w:val="22"/>
                <w:szCs w:val="22"/>
                <w:lang w:val="en-GB"/>
              </w:rPr>
              <w:t xml:space="preserve">: </w:t>
            </w:r>
            <w:r w:rsidR="00E63BEF" w:rsidRPr="00416A6F">
              <w:rPr>
                <w:rFonts w:asciiTheme="minorHAnsi" w:eastAsiaTheme="minorHAnsi" w:hAnsiTheme="minorHAnsi" w:cstheme="minorHAnsi"/>
                <w:color w:val="000000" w:themeColor="text1"/>
                <w:sz w:val="20"/>
                <w:szCs w:val="20"/>
                <w:lang w:val="en-GB"/>
              </w:rPr>
              <w:t xml:space="preserve"> Intense seasonal rains are a perennial challenge. Floods that swamped the northern part of the country in 2021 stand out.</w:t>
            </w:r>
          </w:p>
          <w:p w14:paraId="1DCDB72C" w14:textId="01BC73E8" w:rsidR="005F72C8" w:rsidRPr="00416A6F" w:rsidRDefault="00FF69E0" w:rsidP="008E7770">
            <w:pPr>
              <w:pStyle w:val="Heading1"/>
              <w:numPr>
                <w:ilvl w:val="0"/>
                <w:numId w:val="14"/>
              </w:numPr>
              <w:spacing w:before="0"/>
              <w:ind w:left="170" w:hanging="170"/>
              <w:outlineLvl w:val="0"/>
              <w:rPr>
                <w:rFonts w:asciiTheme="minorHAnsi" w:eastAsia="Times New Roman" w:hAnsiTheme="minorHAnsi" w:cstheme="minorHAnsi"/>
                <w:color w:val="auto"/>
                <w:sz w:val="20"/>
                <w:szCs w:val="20"/>
                <w:lang w:val="en-GB"/>
              </w:rPr>
            </w:pPr>
            <w:r w:rsidRPr="00416A6F">
              <w:rPr>
                <w:rFonts w:asciiTheme="minorHAnsi" w:eastAsia="Times New Roman" w:hAnsiTheme="minorHAnsi" w:cstheme="minorHAnsi"/>
                <w:color w:val="auto"/>
                <w:sz w:val="20"/>
                <w:szCs w:val="20"/>
                <w:lang w:val="en-GB"/>
              </w:rPr>
              <w:t>Hydrological modelling of the Sudd and Jonglei Canal</w:t>
            </w:r>
          </w:p>
          <w:p w14:paraId="48B6F1CC" w14:textId="77777777" w:rsidR="006048BE" w:rsidRPr="00416A6F" w:rsidRDefault="00FF69E0" w:rsidP="006048BE">
            <w:pPr>
              <w:pStyle w:val="ListParagraph"/>
              <w:numPr>
                <w:ilvl w:val="0"/>
                <w:numId w:val="14"/>
              </w:numPr>
              <w:ind w:left="170" w:hanging="170"/>
              <w:rPr>
                <w:rFonts w:asciiTheme="minorHAnsi" w:hAnsiTheme="minorHAnsi" w:cstheme="minorHAnsi"/>
                <w:sz w:val="20"/>
                <w:szCs w:val="20"/>
                <w:lang w:val="en-GB"/>
              </w:rPr>
            </w:pPr>
            <w:r w:rsidRPr="00416A6F">
              <w:rPr>
                <w:rFonts w:asciiTheme="minorHAnsi" w:hAnsiTheme="minorHAnsi" w:cstheme="minorHAnsi"/>
                <w:sz w:val="20"/>
                <w:szCs w:val="20"/>
                <w:lang w:val="en-GB"/>
              </w:rPr>
              <w:t xml:space="preserve">Jonglei Climate Shocks and Displacement Trend Analysis </w:t>
            </w:r>
          </w:p>
          <w:p w14:paraId="0E24E387" w14:textId="34A212C5" w:rsidR="00FF69E0" w:rsidRPr="00416A6F" w:rsidRDefault="00FF69E0" w:rsidP="006048BE">
            <w:pPr>
              <w:pStyle w:val="ListParagraph"/>
              <w:numPr>
                <w:ilvl w:val="0"/>
                <w:numId w:val="14"/>
              </w:numPr>
              <w:ind w:left="170" w:hanging="170"/>
              <w:rPr>
                <w:rFonts w:asciiTheme="minorHAnsi" w:hAnsiTheme="minorHAnsi" w:cstheme="minorHAnsi"/>
                <w:sz w:val="20"/>
                <w:szCs w:val="20"/>
                <w:lang w:val="en-GB"/>
              </w:rPr>
            </w:pPr>
            <w:r w:rsidRPr="00416A6F">
              <w:rPr>
                <w:rFonts w:asciiTheme="minorHAnsi" w:hAnsiTheme="minorHAnsi" w:cstheme="minorHAnsi"/>
                <w:sz w:val="20"/>
                <w:szCs w:val="20"/>
                <w:lang w:val="en-GB"/>
              </w:rPr>
              <w:lastRenderedPageBreak/>
              <w:t xml:space="preserve">Seasonal Monitor - East Africa Season </w:t>
            </w:r>
          </w:p>
          <w:p w14:paraId="42271B56" w14:textId="745FEC13" w:rsidR="00FF69E0" w:rsidRPr="00416A6F" w:rsidRDefault="00FF69E0" w:rsidP="008E7770">
            <w:pPr>
              <w:pStyle w:val="NormalWeb"/>
              <w:spacing w:before="0" w:beforeAutospacing="0" w:after="0" w:afterAutospacing="0"/>
              <w:rPr>
                <w:rFonts w:asciiTheme="minorHAnsi" w:hAnsiTheme="minorHAnsi" w:cstheme="minorHAnsi"/>
                <w:sz w:val="20"/>
                <w:szCs w:val="20"/>
                <w:lang w:val="en-GB"/>
              </w:rPr>
            </w:pPr>
          </w:p>
        </w:tc>
        <w:tc>
          <w:tcPr>
            <w:tcW w:w="3261" w:type="dxa"/>
            <w:shd w:val="clear" w:color="auto" w:fill="auto"/>
          </w:tcPr>
          <w:p w14:paraId="5A430123" w14:textId="02BD447D" w:rsidR="00262BBE" w:rsidRPr="00416A6F" w:rsidRDefault="00E63BEF" w:rsidP="008E7770">
            <w:pPr>
              <w:pStyle w:val="Heading1"/>
              <w:numPr>
                <w:ilvl w:val="0"/>
                <w:numId w:val="15"/>
              </w:numPr>
              <w:spacing w:before="0"/>
              <w:ind w:left="176" w:hanging="176"/>
              <w:outlineLvl w:val="0"/>
              <w:rPr>
                <w:rFonts w:asciiTheme="minorHAnsi" w:eastAsiaTheme="minorHAnsi" w:hAnsiTheme="minorHAnsi" w:cstheme="minorHAnsi"/>
                <w:color w:val="7F7F7F" w:themeColor="text1" w:themeTint="80"/>
                <w:sz w:val="18"/>
                <w:szCs w:val="18"/>
                <w:lang w:val="en-GB"/>
              </w:rPr>
            </w:pPr>
            <w:r w:rsidRPr="00416A6F">
              <w:rPr>
                <w:rFonts w:asciiTheme="minorHAnsi" w:hAnsiTheme="minorHAnsi" w:cstheme="minorHAnsi"/>
                <w:sz w:val="20"/>
                <w:szCs w:val="20"/>
                <w:lang w:val="en-GB"/>
              </w:rPr>
              <w:lastRenderedPageBreak/>
              <w:t>Source</w:t>
            </w:r>
            <w:r w:rsidRPr="00416A6F">
              <w:rPr>
                <w:rFonts w:asciiTheme="minorHAnsi" w:hAnsiTheme="minorHAnsi" w:cstheme="minorHAnsi"/>
                <w:sz w:val="24"/>
                <w:szCs w:val="24"/>
                <w:lang w:val="en-GB"/>
              </w:rPr>
              <w:t xml:space="preserve"> (</w:t>
            </w:r>
            <w:hyperlink r:id="rId28" w:history="1">
              <w:r w:rsidR="00262BBE" w:rsidRPr="00416A6F">
                <w:rPr>
                  <w:rStyle w:val="Hyperlink"/>
                  <w:rFonts w:asciiTheme="minorHAnsi" w:hAnsiTheme="minorHAnsi" w:cstheme="minorHAnsi"/>
                  <w:sz w:val="20"/>
                  <w:szCs w:val="20"/>
                  <w:lang w:val="en-GB"/>
                </w:rPr>
                <w:t>NASA</w:t>
              </w:r>
            </w:hyperlink>
            <w:r w:rsidRPr="00416A6F">
              <w:rPr>
                <w:rStyle w:val="Hyperlink"/>
                <w:rFonts w:asciiTheme="minorHAnsi" w:hAnsiTheme="minorHAnsi" w:cstheme="minorHAnsi"/>
                <w:sz w:val="20"/>
                <w:szCs w:val="20"/>
                <w:lang w:val="en-GB"/>
              </w:rPr>
              <w:t>)</w:t>
            </w:r>
            <w:r w:rsidR="00262BBE" w:rsidRPr="00416A6F">
              <w:rPr>
                <w:rFonts w:asciiTheme="minorHAnsi" w:hAnsiTheme="minorHAnsi" w:cstheme="minorHAnsi"/>
                <w:sz w:val="20"/>
                <w:szCs w:val="20"/>
                <w:lang w:val="en-GB"/>
              </w:rPr>
              <w:t xml:space="preserve"> </w:t>
            </w:r>
          </w:p>
          <w:p w14:paraId="4A778ADB" w14:textId="688FE654" w:rsidR="005F72C8" w:rsidRPr="00416A6F" w:rsidRDefault="000677CC" w:rsidP="008E7770">
            <w:pPr>
              <w:pStyle w:val="ListParagraph"/>
              <w:numPr>
                <w:ilvl w:val="0"/>
                <w:numId w:val="15"/>
              </w:numPr>
              <w:ind w:left="176" w:right="-40" w:hanging="176"/>
              <w:rPr>
                <w:rFonts w:asciiTheme="minorHAnsi" w:hAnsiTheme="minorHAnsi" w:cstheme="minorHAnsi"/>
                <w:color w:val="7F7F7F" w:themeColor="text1" w:themeTint="80"/>
                <w:sz w:val="18"/>
                <w:szCs w:val="18"/>
                <w:lang w:val="en-GB"/>
              </w:rPr>
            </w:pPr>
            <w:hyperlink r:id="rId29" w:history="1">
              <w:r w:rsidR="00FF69E0" w:rsidRPr="00416A6F">
                <w:rPr>
                  <w:rStyle w:val="Hyperlink"/>
                  <w:rFonts w:asciiTheme="minorHAnsi" w:hAnsiTheme="minorHAnsi" w:cstheme="minorHAnsi"/>
                  <w:sz w:val="20"/>
                  <w:szCs w:val="20"/>
                  <w:lang w:val="en-GB"/>
                </w:rPr>
                <w:t>T and F Online</w:t>
              </w:r>
            </w:hyperlink>
            <w:r w:rsidR="005F72C8" w:rsidRPr="00416A6F">
              <w:rPr>
                <w:rFonts w:asciiTheme="minorHAnsi" w:hAnsiTheme="minorHAnsi" w:cstheme="minorHAnsi"/>
                <w:sz w:val="20"/>
                <w:szCs w:val="20"/>
                <w:lang w:val="en-GB"/>
              </w:rPr>
              <w:t xml:space="preserve">. </w:t>
            </w:r>
            <w:r w:rsidR="005F72C8" w:rsidRPr="00416A6F">
              <w:rPr>
                <w:rFonts w:asciiTheme="minorHAnsi" w:hAnsiTheme="minorHAnsi" w:cstheme="minorHAnsi"/>
                <w:color w:val="7F7F7F" w:themeColor="text1" w:themeTint="80"/>
                <w:sz w:val="18"/>
                <w:szCs w:val="18"/>
                <w:lang w:val="en-GB"/>
              </w:rPr>
              <w:t>The water balance of the Sudd is represented by a hydrological model which uses measured inflows and outflows and estimates of rainfall and evaporation to reproduce volumes and areas of flooding.</w:t>
            </w:r>
          </w:p>
          <w:p w14:paraId="0086FFF0" w14:textId="77777777" w:rsidR="006048BE" w:rsidRPr="00416A6F" w:rsidRDefault="000677CC" w:rsidP="006048BE">
            <w:pPr>
              <w:pStyle w:val="ListParagraph"/>
              <w:numPr>
                <w:ilvl w:val="0"/>
                <w:numId w:val="15"/>
              </w:numPr>
              <w:ind w:left="176" w:hanging="176"/>
              <w:rPr>
                <w:rFonts w:asciiTheme="minorHAnsi" w:hAnsiTheme="minorHAnsi" w:cstheme="minorHAnsi"/>
                <w:sz w:val="20"/>
                <w:szCs w:val="20"/>
                <w:lang w:val="en-GB"/>
              </w:rPr>
            </w:pPr>
            <w:hyperlink r:id="rId30" w:history="1">
              <w:r w:rsidR="005F72C8" w:rsidRPr="00416A6F">
                <w:rPr>
                  <w:rStyle w:val="Hyperlink"/>
                  <w:rFonts w:asciiTheme="minorHAnsi" w:hAnsiTheme="minorHAnsi" w:cstheme="minorHAnsi"/>
                  <w:sz w:val="18"/>
                  <w:szCs w:val="18"/>
                  <w:lang w:val="en-GB"/>
                </w:rPr>
                <w:t>Impact Repository</w:t>
              </w:r>
            </w:hyperlink>
            <w:r w:rsidR="001C2834" w:rsidRPr="00416A6F">
              <w:rPr>
                <w:rFonts w:asciiTheme="minorHAnsi" w:hAnsiTheme="minorHAnsi" w:cstheme="minorHAnsi"/>
                <w:color w:val="7F7F7F" w:themeColor="text1" w:themeTint="80"/>
                <w:sz w:val="18"/>
                <w:szCs w:val="18"/>
                <w:lang w:val="en-GB"/>
              </w:rPr>
              <w:t xml:space="preserve">. </w:t>
            </w:r>
            <w:r w:rsidR="001C2834" w:rsidRPr="00416A6F">
              <w:rPr>
                <w:rFonts w:asciiTheme="minorHAnsi" w:hAnsiTheme="minorHAnsi" w:cstheme="minorHAnsi"/>
                <w:sz w:val="20"/>
                <w:szCs w:val="20"/>
                <w:lang w:val="en-GB"/>
              </w:rPr>
              <w:t xml:space="preserve"> </w:t>
            </w:r>
            <w:r w:rsidR="001A1EB7" w:rsidRPr="00416A6F">
              <w:rPr>
                <w:rFonts w:asciiTheme="minorHAnsi" w:hAnsiTheme="minorHAnsi" w:cstheme="minorHAnsi"/>
                <w:color w:val="7F7F7F" w:themeColor="text1" w:themeTint="80"/>
                <w:sz w:val="18"/>
                <w:szCs w:val="18"/>
                <w:lang w:val="en-GB"/>
              </w:rPr>
              <w:t>8/</w:t>
            </w:r>
            <w:r w:rsidR="001C2834" w:rsidRPr="00416A6F">
              <w:rPr>
                <w:rFonts w:asciiTheme="minorHAnsi" w:hAnsiTheme="minorHAnsi" w:cstheme="minorHAnsi"/>
                <w:color w:val="7F7F7F" w:themeColor="text1" w:themeTint="80"/>
                <w:sz w:val="18"/>
                <w:szCs w:val="18"/>
                <w:lang w:val="en-GB"/>
              </w:rPr>
              <w:t>2019-</w:t>
            </w:r>
            <w:r w:rsidR="001A1EB7" w:rsidRPr="00416A6F">
              <w:rPr>
                <w:rFonts w:asciiTheme="minorHAnsi" w:hAnsiTheme="minorHAnsi" w:cstheme="minorHAnsi"/>
                <w:color w:val="7F7F7F" w:themeColor="text1" w:themeTint="80"/>
                <w:sz w:val="18"/>
                <w:szCs w:val="18"/>
                <w:lang w:val="en-GB"/>
              </w:rPr>
              <w:t>12/</w:t>
            </w:r>
            <w:r w:rsidR="001C2834" w:rsidRPr="00416A6F">
              <w:rPr>
                <w:rFonts w:asciiTheme="minorHAnsi" w:hAnsiTheme="minorHAnsi" w:cstheme="minorHAnsi"/>
                <w:color w:val="7F7F7F" w:themeColor="text1" w:themeTint="80"/>
                <w:sz w:val="18"/>
                <w:szCs w:val="18"/>
                <w:lang w:val="en-GB"/>
              </w:rPr>
              <w:t>2020 (Akobo, Ayod, Duk, Twic East, and Bor South counties)</w:t>
            </w:r>
          </w:p>
          <w:p w14:paraId="45C9849C" w14:textId="702CC4CE" w:rsidR="008D1B3C" w:rsidRPr="00416A6F" w:rsidRDefault="000677CC" w:rsidP="00947FF3">
            <w:pPr>
              <w:pStyle w:val="ListParagraph"/>
              <w:numPr>
                <w:ilvl w:val="0"/>
                <w:numId w:val="15"/>
              </w:numPr>
              <w:ind w:left="176" w:hanging="176"/>
              <w:rPr>
                <w:rFonts w:asciiTheme="minorHAnsi" w:hAnsiTheme="minorHAnsi" w:cstheme="minorHAnsi"/>
                <w:sz w:val="20"/>
                <w:szCs w:val="20"/>
                <w:lang w:val="en-GB"/>
              </w:rPr>
            </w:pPr>
            <w:hyperlink r:id="rId31" w:history="1">
              <w:r w:rsidR="008D1B3C" w:rsidRPr="00416A6F">
                <w:rPr>
                  <w:rStyle w:val="Hyperlink"/>
                  <w:rFonts w:asciiTheme="minorHAnsi" w:hAnsiTheme="minorHAnsi" w:cstheme="minorHAnsi"/>
                  <w:sz w:val="20"/>
                  <w:szCs w:val="20"/>
                  <w:lang w:val="en-GB"/>
                </w:rPr>
                <w:t>A 2019 Bulletin</w:t>
              </w:r>
            </w:hyperlink>
            <w:r w:rsidR="001A1EB7" w:rsidRPr="00416A6F">
              <w:rPr>
                <w:rFonts w:asciiTheme="minorHAnsi" w:hAnsiTheme="minorHAnsi" w:cstheme="minorHAnsi"/>
                <w:sz w:val="20"/>
                <w:szCs w:val="20"/>
                <w:lang w:val="en-GB"/>
              </w:rPr>
              <w:t xml:space="preserve">.  South Sudan Floods - </w:t>
            </w:r>
            <w:hyperlink r:id="rId32" w:history="1">
              <w:r w:rsidR="001A1EB7" w:rsidRPr="00416A6F">
                <w:rPr>
                  <w:rStyle w:val="Hyperlink"/>
                  <w:rFonts w:asciiTheme="minorHAnsi" w:hAnsiTheme="minorHAnsi" w:cstheme="minorHAnsi"/>
                  <w:sz w:val="20"/>
                  <w:szCs w:val="20"/>
                  <w:lang w:val="en-GB"/>
                </w:rPr>
                <w:t>The Cost of Inaction</w:t>
              </w:r>
            </w:hyperlink>
            <w:r w:rsidR="001A1EB7" w:rsidRPr="00416A6F">
              <w:rPr>
                <w:rFonts w:asciiTheme="minorHAnsi" w:hAnsiTheme="minorHAnsi" w:cstheme="minorHAnsi"/>
                <w:sz w:val="20"/>
                <w:szCs w:val="20"/>
                <w:lang w:val="en-GB"/>
              </w:rPr>
              <w:t xml:space="preserve"> </w:t>
            </w:r>
          </w:p>
        </w:tc>
      </w:tr>
      <w:tr w:rsidR="00323E0B" w:rsidRPr="00416A6F" w14:paraId="5428D5BA" w14:textId="77777777" w:rsidTr="00622F7D">
        <w:tc>
          <w:tcPr>
            <w:tcW w:w="704" w:type="dxa"/>
            <w:vMerge/>
            <w:shd w:val="clear" w:color="auto" w:fill="D9E2F3" w:themeFill="accent1" w:themeFillTint="33"/>
          </w:tcPr>
          <w:p w14:paraId="4B55B4E8" w14:textId="77777777" w:rsidR="00323E0B" w:rsidRPr="00416A6F" w:rsidRDefault="00323E0B" w:rsidP="008E7770">
            <w:pPr>
              <w:ind w:right="-38"/>
              <w:rPr>
                <w:rFonts w:asciiTheme="minorHAnsi" w:hAnsiTheme="minorHAnsi" w:cstheme="minorHAnsi"/>
                <w:lang w:val="en-GB"/>
              </w:rPr>
            </w:pPr>
          </w:p>
        </w:tc>
        <w:tc>
          <w:tcPr>
            <w:tcW w:w="992" w:type="dxa"/>
            <w:shd w:val="clear" w:color="auto" w:fill="D9D9D9" w:themeFill="background1" w:themeFillShade="D9"/>
          </w:tcPr>
          <w:p w14:paraId="320A0AD0" w14:textId="4A148428" w:rsidR="00323E0B" w:rsidRPr="00416A6F" w:rsidRDefault="00323E0B" w:rsidP="008E7770">
            <w:pPr>
              <w:pStyle w:val="ListParagraph"/>
              <w:ind w:left="0" w:right="-38"/>
              <w:rPr>
                <w:rFonts w:asciiTheme="minorHAnsi" w:hAnsiTheme="minorHAnsi" w:cstheme="minorHAnsi"/>
                <w:sz w:val="20"/>
                <w:szCs w:val="20"/>
                <w:lang w:val="en-GB"/>
              </w:rPr>
            </w:pPr>
            <w:r w:rsidRPr="00416A6F">
              <w:rPr>
                <w:rFonts w:asciiTheme="minorHAnsi" w:hAnsiTheme="minorHAnsi" w:cstheme="minorHAnsi"/>
                <w:sz w:val="20"/>
                <w:szCs w:val="20"/>
                <w:lang w:val="en-GB"/>
              </w:rPr>
              <w:t>Flood</w:t>
            </w:r>
          </w:p>
        </w:tc>
        <w:tc>
          <w:tcPr>
            <w:tcW w:w="993" w:type="dxa"/>
            <w:shd w:val="clear" w:color="auto" w:fill="D9D9D9" w:themeFill="background1" w:themeFillShade="D9"/>
          </w:tcPr>
          <w:p w14:paraId="06835F65" w14:textId="16C9552C" w:rsidR="00173AB5" w:rsidRPr="00416A6F" w:rsidRDefault="00323E0B" w:rsidP="008E7770">
            <w:pPr>
              <w:ind w:left="32" w:right="-38"/>
              <w:rPr>
                <w:rFonts w:asciiTheme="minorHAnsi" w:hAnsiTheme="minorHAnsi" w:cstheme="minorHAnsi"/>
                <w:sz w:val="20"/>
                <w:szCs w:val="20"/>
                <w:lang w:val="en-GB"/>
              </w:rPr>
            </w:pPr>
            <w:r w:rsidRPr="00416A6F">
              <w:rPr>
                <w:rFonts w:asciiTheme="minorHAnsi" w:hAnsiTheme="minorHAnsi" w:cstheme="minorHAnsi"/>
                <w:sz w:val="20"/>
                <w:szCs w:val="20"/>
                <w:lang w:val="en-GB"/>
              </w:rPr>
              <w:t>Coastal flood</w:t>
            </w:r>
          </w:p>
        </w:tc>
        <w:tc>
          <w:tcPr>
            <w:tcW w:w="3543" w:type="dxa"/>
            <w:shd w:val="clear" w:color="auto" w:fill="D9D9D9" w:themeFill="background1" w:themeFillShade="D9"/>
          </w:tcPr>
          <w:p w14:paraId="464DA1EF" w14:textId="536594A2" w:rsidR="00323E0B" w:rsidRPr="00416A6F" w:rsidRDefault="00323E0B" w:rsidP="008E7770">
            <w:pPr>
              <w:ind w:left="34" w:right="-40"/>
              <w:rPr>
                <w:rFonts w:asciiTheme="minorHAnsi" w:hAnsiTheme="minorHAnsi" w:cstheme="minorHAnsi"/>
                <w:sz w:val="20"/>
                <w:szCs w:val="20"/>
                <w:lang w:val="en-GB"/>
              </w:rPr>
            </w:pPr>
          </w:p>
        </w:tc>
        <w:tc>
          <w:tcPr>
            <w:tcW w:w="3261" w:type="dxa"/>
            <w:shd w:val="clear" w:color="auto" w:fill="D9D9D9" w:themeFill="background1" w:themeFillShade="D9"/>
          </w:tcPr>
          <w:p w14:paraId="2B4A1588" w14:textId="69A3515C" w:rsidR="00F6222D" w:rsidRPr="00416A6F" w:rsidRDefault="00F6222D" w:rsidP="008E7770">
            <w:pPr>
              <w:ind w:left="28" w:right="-40"/>
              <w:rPr>
                <w:rFonts w:asciiTheme="minorHAnsi" w:hAnsiTheme="minorHAnsi" w:cstheme="minorHAnsi"/>
                <w:sz w:val="20"/>
                <w:szCs w:val="20"/>
                <w:lang w:val="en-GB"/>
              </w:rPr>
            </w:pPr>
          </w:p>
        </w:tc>
      </w:tr>
      <w:tr w:rsidR="00323E0B" w:rsidRPr="00416A6F" w14:paraId="0619CA15" w14:textId="77777777" w:rsidTr="00622F7D">
        <w:tc>
          <w:tcPr>
            <w:tcW w:w="704" w:type="dxa"/>
            <w:vMerge/>
            <w:shd w:val="clear" w:color="auto" w:fill="D9E2F3" w:themeFill="accent1" w:themeFillTint="33"/>
          </w:tcPr>
          <w:p w14:paraId="5FFF6278" w14:textId="77777777" w:rsidR="00323E0B" w:rsidRPr="00416A6F" w:rsidRDefault="00323E0B" w:rsidP="008E7770">
            <w:pPr>
              <w:ind w:right="-38"/>
              <w:rPr>
                <w:rFonts w:asciiTheme="minorHAnsi" w:hAnsiTheme="minorHAnsi" w:cstheme="minorHAnsi"/>
                <w:lang w:val="en-GB"/>
              </w:rPr>
            </w:pPr>
          </w:p>
        </w:tc>
        <w:tc>
          <w:tcPr>
            <w:tcW w:w="992" w:type="dxa"/>
            <w:shd w:val="clear" w:color="auto" w:fill="auto"/>
          </w:tcPr>
          <w:p w14:paraId="63716CF5" w14:textId="5216EFD1" w:rsidR="00323E0B" w:rsidRPr="00416A6F" w:rsidRDefault="00323E0B" w:rsidP="008E7770">
            <w:pPr>
              <w:pStyle w:val="ListParagraph"/>
              <w:ind w:left="0" w:right="-38"/>
              <w:rPr>
                <w:rFonts w:asciiTheme="minorHAnsi" w:hAnsiTheme="minorHAnsi" w:cstheme="minorHAnsi"/>
                <w:sz w:val="20"/>
                <w:szCs w:val="20"/>
                <w:lang w:val="en-GB"/>
              </w:rPr>
            </w:pPr>
            <w:r w:rsidRPr="00416A6F">
              <w:rPr>
                <w:rFonts w:asciiTheme="minorHAnsi" w:hAnsiTheme="minorHAnsi" w:cstheme="minorHAnsi"/>
                <w:sz w:val="20"/>
                <w:szCs w:val="20"/>
                <w:lang w:val="en-GB"/>
              </w:rPr>
              <w:t>Mass movement (HM trigger)</w:t>
            </w:r>
          </w:p>
        </w:tc>
        <w:tc>
          <w:tcPr>
            <w:tcW w:w="993" w:type="dxa"/>
          </w:tcPr>
          <w:p w14:paraId="243103E1" w14:textId="17980963" w:rsidR="00AC4676" w:rsidRPr="00416A6F" w:rsidRDefault="00323E0B" w:rsidP="008E7770">
            <w:pPr>
              <w:ind w:left="32" w:right="-38"/>
              <w:rPr>
                <w:rFonts w:asciiTheme="minorHAnsi" w:hAnsiTheme="minorHAnsi" w:cstheme="minorHAnsi"/>
                <w:sz w:val="20"/>
                <w:szCs w:val="20"/>
                <w:lang w:val="en-GB"/>
              </w:rPr>
            </w:pPr>
            <w:r w:rsidRPr="00416A6F">
              <w:rPr>
                <w:rFonts w:asciiTheme="minorHAnsi" w:hAnsiTheme="minorHAnsi" w:cstheme="minorHAnsi"/>
                <w:sz w:val="20"/>
                <w:szCs w:val="20"/>
                <w:lang w:val="en-GB"/>
              </w:rPr>
              <w:t>Landslide</w:t>
            </w:r>
            <w:r w:rsidR="000A1E14" w:rsidRPr="00416A6F">
              <w:rPr>
                <w:rFonts w:asciiTheme="minorHAnsi" w:hAnsiTheme="minorHAnsi" w:cstheme="minorHAnsi"/>
                <w:sz w:val="20"/>
                <w:szCs w:val="20"/>
                <w:lang w:val="en-GB"/>
              </w:rPr>
              <w:t>s</w:t>
            </w:r>
          </w:p>
          <w:p w14:paraId="2525F898" w14:textId="566F0BEF" w:rsidR="00323E0B" w:rsidRPr="00416A6F" w:rsidRDefault="00323E0B" w:rsidP="008E7770">
            <w:pPr>
              <w:ind w:left="32" w:right="-38"/>
              <w:rPr>
                <w:rFonts w:asciiTheme="minorHAnsi" w:hAnsiTheme="minorHAnsi" w:cstheme="minorHAnsi"/>
                <w:sz w:val="16"/>
                <w:szCs w:val="16"/>
                <w:lang w:val="en-GB"/>
              </w:rPr>
            </w:pPr>
          </w:p>
        </w:tc>
        <w:tc>
          <w:tcPr>
            <w:tcW w:w="3543" w:type="dxa"/>
            <w:shd w:val="clear" w:color="auto" w:fill="auto"/>
          </w:tcPr>
          <w:p w14:paraId="5262587D" w14:textId="77777777" w:rsidR="00620398" w:rsidRPr="00416A6F" w:rsidRDefault="00AC0656" w:rsidP="008E7770">
            <w:pPr>
              <w:ind w:left="34" w:right="-40"/>
              <w:rPr>
                <w:rFonts w:asciiTheme="minorHAnsi" w:hAnsiTheme="minorHAnsi" w:cstheme="minorHAnsi"/>
                <w:sz w:val="20"/>
                <w:szCs w:val="20"/>
                <w:lang w:val="en-GB"/>
              </w:rPr>
            </w:pPr>
            <w:r w:rsidRPr="00416A6F">
              <w:rPr>
                <w:rFonts w:asciiTheme="minorHAnsi" w:hAnsiTheme="minorHAnsi" w:cstheme="minorHAnsi"/>
                <w:sz w:val="20"/>
                <w:szCs w:val="20"/>
                <w:lang w:val="en-GB"/>
              </w:rPr>
              <w:t>South Sudan Landslides</w:t>
            </w:r>
          </w:p>
          <w:p w14:paraId="1A3846C4" w14:textId="486D2AA5" w:rsidR="00620398" w:rsidRPr="00416A6F" w:rsidRDefault="00622F7D" w:rsidP="008E7770">
            <w:pPr>
              <w:ind w:left="28" w:right="-40" w:firstLine="11"/>
              <w:rPr>
                <w:rFonts w:asciiTheme="minorHAnsi" w:hAnsiTheme="minorHAnsi" w:cstheme="minorHAnsi"/>
                <w:sz w:val="20"/>
                <w:szCs w:val="20"/>
                <w:lang w:val="en-GB"/>
              </w:rPr>
            </w:pPr>
            <w:r w:rsidRPr="00416A6F">
              <w:rPr>
                <w:rFonts w:asciiTheme="minorHAnsi" w:hAnsiTheme="minorHAnsi" w:cstheme="minorHAnsi"/>
                <w:sz w:val="20"/>
                <w:szCs w:val="20"/>
                <w:lang w:val="en-GB"/>
              </w:rPr>
              <w:t>Hazard Level: Low.</w:t>
            </w:r>
          </w:p>
          <w:p w14:paraId="44ED6FAC" w14:textId="77777777" w:rsidR="00F81981" w:rsidRPr="00416A6F" w:rsidRDefault="00F81981" w:rsidP="008E7770">
            <w:pPr>
              <w:ind w:left="34" w:right="-40"/>
              <w:rPr>
                <w:rFonts w:asciiTheme="minorHAnsi" w:hAnsiTheme="minorHAnsi" w:cstheme="minorHAnsi"/>
                <w:sz w:val="20"/>
                <w:szCs w:val="20"/>
                <w:lang w:val="en-GB"/>
              </w:rPr>
            </w:pPr>
          </w:p>
          <w:p w14:paraId="116DEB44" w14:textId="1AB28244" w:rsidR="00323E0B" w:rsidRPr="00416A6F" w:rsidRDefault="00F81981" w:rsidP="008E7770">
            <w:pPr>
              <w:ind w:left="34" w:right="-40"/>
              <w:rPr>
                <w:rFonts w:asciiTheme="minorHAnsi" w:hAnsiTheme="minorHAnsi" w:cstheme="minorHAnsi"/>
                <w:sz w:val="20"/>
                <w:szCs w:val="20"/>
                <w:lang w:val="en-GB"/>
              </w:rPr>
            </w:pPr>
            <w:r w:rsidRPr="00416A6F">
              <w:rPr>
                <w:rFonts w:asciiTheme="minorHAnsi" w:hAnsiTheme="minorHAnsi" w:cstheme="minorHAnsi"/>
                <w:sz w:val="20"/>
                <w:szCs w:val="20"/>
                <w:lang w:val="en-GB"/>
              </w:rPr>
              <w:t xml:space="preserve">South Sudan </w:t>
            </w:r>
            <w:r w:rsidR="00620398" w:rsidRPr="00416A6F">
              <w:rPr>
                <w:rFonts w:asciiTheme="minorHAnsi" w:hAnsiTheme="minorHAnsi" w:cstheme="minorHAnsi"/>
                <w:sz w:val="20"/>
                <w:szCs w:val="20"/>
                <w:lang w:val="en-GB"/>
              </w:rPr>
              <w:t xml:space="preserve">Country Adaptation Profile </w:t>
            </w:r>
          </w:p>
        </w:tc>
        <w:tc>
          <w:tcPr>
            <w:tcW w:w="3261" w:type="dxa"/>
            <w:shd w:val="clear" w:color="auto" w:fill="auto"/>
          </w:tcPr>
          <w:p w14:paraId="09E087EB" w14:textId="3EACD7F5" w:rsidR="00F81981" w:rsidRPr="00416A6F" w:rsidRDefault="000677CC" w:rsidP="008E7770">
            <w:pPr>
              <w:ind w:left="28" w:right="-40" w:firstLine="11"/>
              <w:rPr>
                <w:rFonts w:asciiTheme="minorHAnsi" w:hAnsiTheme="minorHAnsi" w:cstheme="minorHAnsi"/>
                <w:color w:val="7F7F7F" w:themeColor="text1" w:themeTint="80"/>
                <w:sz w:val="18"/>
                <w:szCs w:val="18"/>
                <w:lang w:val="en-GB"/>
              </w:rPr>
            </w:pPr>
            <w:hyperlink r:id="rId33" w:history="1">
              <w:r w:rsidR="00AC0656" w:rsidRPr="00416A6F">
                <w:rPr>
                  <w:rStyle w:val="Hyperlink"/>
                  <w:rFonts w:asciiTheme="minorHAnsi" w:hAnsiTheme="minorHAnsi" w:cstheme="minorHAnsi"/>
                  <w:sz w:val="20"/>
                  <w:szCs w:val="20"/>
                  <w:lang w:val="en-GB"/>
                </w:rPr>
                <w:t>Think</w:t>
              </w:r>
              <w:r w:rsidR="00105805" w:rsidRPr="00416A6F">
                <w:rPr>
                  <w:rStyle w:val="Hyperlink"/>
                  <w:rFonts w:asciiTheme="minorHAnsi" w:hAnsiTheme="minorHAnsi" w:cstheme="minorHAnsi"/>
                  <w:sz w:val="20"/>
                  <w:szCs w:val="20"/>
                  <w:lang w:val="en-GB"/>
                </w:rPr>
                <w:t xml:space="preserve"> </w:t>
              </w:r>
              <w:r w:rsidR="00AC0656" w:rsidRPr="00416A6F">
                <w:rPr>
                  <w:rStyle w:val="Hyperlink"/>
                  <w:rFonts w:asciiTheme="minorHAnsi" w:hAnsiTheme="minorHAnsi" w:cstheme="minorHAnsi"/>
                  <w:sz w:val="20"/>
                  <w:szCs w:val="20"/>
                  <w:lang w:val="en-GB"/>
                </w:rPr>
                <w:t>Hazard</w:t>
              </w:r>
            </w:hyperlink>
            <w:r w:rsidR="00F81981" w:rsidRPr="00416A6F">
              <w:rPr>
                <w:rStyle w:val="Hyperlink"/>
                <w:rFonts w:asciiTheme="minorHAnsi" w:hAnsiTheme="minorHAnsi" w:cstheme="minorHAnsi"/>
                <w:sz w:val="20"/>
                <w:szCs w:val="20"/>
                <w:lang w:val="en-GB"/>
              </w:rPr>
              <w:t xml:space="preserve"> / GFDRR</w:t>
            </w:r>
            <w:r w:rsidR="00AC0656" w:rsidRPr="00416A6F">
              <w:rPr>
                <w:rFonts w:asciiTheme="minorHAnsi" w:hAnsiTheme="minorHAnsi" w:cstheme="minorHAnsi"/>
                <w:sz w:val="20"/>
                <w:szCs w:val="20"/>
                <w:lang w:val="en-GB"/>
              </w:rPr>
              <w:t>:</w:t>
            </w:r>
            <w:r w:rsidR="00AC0656" w:rsidRPr="00416A6F">
              <w:rPr>
                <w:rFonts w:asciiTheme="minorHAnsi" w:hAnsiTheme="minorHAnsi" w:cstheme="minorHAnsi"/>
                <w:color w:val="7F7F7F" w:themeColor="text1" w:themeTint="80"/>
                <w:sz w:val="18"/>
                <w:szCs w:val="18"/>
                <w:lang w:val="en-GB"/>
              </w:rPr>
              <w:t xml:space="preserve"> </w:t>
            </w:r>
          </w:p>
          <w:p w14:paraId="5A64559A" w14:textId="77777777" w:rsidR="00F81981" w:rsidRPr="00416A6F" w:rsidRDefault="00F81981" w:rsidP="008E7770">
            <w:pPr>
              <w:ind w:left="28" w:right="-40" w:firstLine="11"/>
              <w:rPr>
                <w:rFonts w:asciiTheme="minorHAnsi" w:hAnsiTheme="minorHAnsi" w:cstheme="minorHAnsi"/>
                <w:color w:val="7F7F7F" w:themeColor="text1" w:themeTint="80"/>
                <w:sz w:val="18"/>
                <w:szCs w:val="18"/>
                <w:lang w:val="en-GB"/>
              </w:rPr>
            </w:pPr>
          </w:p>
          <w:p w14:paraId="40E757A2" w14:textId="07E5A64D" w:rsidR="00105805" w:rsidRPr="00416A6F" w:rsidRDefault="000677CC" w:rsidP="008E7770">
            <w:pPr>
              <w:ind w:left="28" w:right="-40" w:firstLine="11"/>
              <w:rPr>
                <w:rFonts w:asciiTheme="minorHAnsi" w:hAnsiTheme="minorHAnsi" w:cstheme="minorHAnsi"/>
                <w:sz w:val="20"/>
                <w:szCs w:val="20"/>
                <w:lang w:val="en-GB"/>
              </w:rPr>
            </w:pPr>
            <w:hyperlink r:id="rId34" w:history="1">
              <w:r w:rsidR="00620398" w:rsidRPr="00416A6F">
                <w:rPr>
                  <w:rStyle w:val="Hyperlink"/>
                  <w:rFonts w:asciiTheme="minorHAnsi" w:hAnsiTheme="minorHAnsi" w:cstheme="minorHAnsi"/>
                  <w:sz w:val="20"/>
                  <w:szCs w:val="20"/>
                  <w:lang w:val="en-GB"/>
                </w:rPr>
                <w:t>Global Facility for Disaster Reduction and Recovery (GFDRR)</w:t>
              </w:r>
            </w:hyperlink>
          </w:p>
        </w:tc>
      </w:tr>
      <w:tr w:rsidR="00323E0B" w:rsidRPr="00416A6F" w14:paraId="3904E1E8" w14:textId="77777777" w:rsidTr="00622F7D">
        <w:trPr>
          <w:trHeight w:val="70"/>
        </w:trPr>
        <w:tc>
          <w:tcPr>
            <w:tcW w:w="704" w:type="dxa"/>
            <w:vMerge/>
            <w:shd w:val="clear" w:color="auto" w:fill="D9E2F3" w:themeFill="accent1" w:themeFillTint="33"/>
          </w:tcPr>
          <w:p w14:paraId="266A2E25" w14:textId="77777777" w:rsidR="00323E0B" w:rsidRPr="00416A6F" w:rsidRDefault="00323E0B" w:rsidP="008E7770">
            <w:pPr>
              <w:ind w:right="-38"/>
              <w:rPr>
                <w:rFonts w:asciiTheme="minorHAnsi" w:hAnsiTheme="minorHAnsi" w:cstheme="minorHAnsi"/>
                <w:lang w:val="en-GB"/>
              </w:rPr>
            </w:pPr>
          </w:p>
        </w:tc>
        <w:tc>
          <w:tcPr>
            <w:tcW w:w="992" w:type="dxa"/>
            <w:shd w:val="clear" w:color="auto" w:fill="D9D9D9" w:themeFill="background1" w:themeFillShade="D9"/>
          </w:tcPr>
          <w:p w14:paraId="527902DA" w14:textId="3BDE78F2" w:rsidR="00323E0B" w:rsidRPr="00416A6F" w:rsidRDefault="00323E0B" w:rsidP="008E7770">
            <w:pPr>
              <w:pStyle w:val="ListParagraph"/>
              <w:ind w:left="0" w:right="-38"/>
              <w:rPr>
                <w:rFonts w:asciiTheme="minorHAnsi" w:hAnsiTheme="minorHAnsi" w:cstheme="minorHAnsi"/>
                <w:sz w:val="20"/>
                <w:szCs w:val="20"/>
                <w:lang w:val="en-GB"/>
              </w:rPr>
            </w:pPr>
            <w:r w:rsidRPr="00416A6F">
              <w:rPr>
                <w:rFonts w:asciiTheme="minorHAnsi" w:hAnsiTheme="minorHAnsi" w:cstheme="minorHAnsi"/>
                <w:sz w:val="20"/>
                <w:szCs w:val="20"/>
                <w:lang w:val="en-GB"/>
              </w:rPr>
              <w:t>Storm</w:t>
            </w:r>
          </w:p>
        </w:tc>
        <w:tc>
          <w:tcPr>
            <w:tcW w:w="993" w:type="dxa"/>
            <w:shd w:val="clear" w:color="auto" w:fill="D9D9D9" w:themeFill="background1" w:themeFillShade="D9"/>
          </w:tcPr>
          <w:p w14:paraId="475AFA39" w14:textId="60D2AA83" w:rsidR="00323E0B" w:rsidRPr="00416A6F" w:rsidRDefault="00323E0B" w:rsidP="008E7770">
            <w:pPr>
              <w:ind w:left="32" w:right="-38"/>
              <w:rPr>
                <w:rFonts w:asciiTheme="minorHAnsi" w:hAnsiTheme="minorHAnsi" w:cstheme="minorHAnsi"/>
                <w:sz w:val="20"/>
                <w:szCs w:val="20"/>
                <w:lang w:val="en-GB"/>
              </w:rPr>
            </w:pPr>
            <w:r w:rsidRPr="00416A6F">
              <w:rPr>
                <w:rFonts w:asciiTheme="minorHAnsi" w:hAnsiTheme="minorHAnsi" w:cstheme="minorHAnsi"/>
                <w:sz w:val="20"/>
                <w:szCs w:val="20"/>
                <w:lang w:val="en-GB"/>
              </w:rPr>
              <w:t>Tropical Cyclone</w:t>
            </w:r>
          </w:p>
        </w:tc>
        <w:tc>
          <w:tcPr>
            <w:tcW w:w="3543" w:type="dxa"/>
            <w:shd w:val="clear" w:color="auto" w:fill="D9D9D9" w:themeFill="background1" w:themeFillShade="D9"/>
          </w:tcPr>
          <w:p w14:paraId="797DA6F2" w14:textId="3927EFC0" w:rsidR="00F81981" w:rsidRPr="00416A6F" w:rsidRDefault="00F81981" w:rsidP="008E7770">
            <w:pPr>
              <w:ind w:left="34" w:right="-40"/>
              <w:rPr>
                <w:rFonts w:asciiTheme="minorHAnsi" w:hAnsiTheme="minorHAnsi" w:cstheme="minorHAnsi"/>
                <w:color w:val="000000" w:themeColor="text1"/>
                <w:sz w:val="20"/>
                <w:szCs w:val="20"/>
                <w:lang w:val="en-GB"/>
              </w:rPr>
            </w:pPr>
            <w:r w:rsidRPr="00416A6F">
              <w:rPr>
                <w:rFonts w:asciiTheme="minorHAnsi" w:hAnsiTheme="minorHAnsi" w:cstheme="minorHAnsi"/>
                <w:color w:val="000000" w:themeColor="text1"/>
                <w:sz w:val="20"/>
                <w:szCs w:val="20"/>
                <w:lang w:val="en-GB"/>
              </w:rPr>
              <w:t>South Sudan Tropical Cyclones</w:t>
            </w:r>
          </w:p>
          <w:p w14:paraId="4C2563F1" w14:textId="5177E5C6" w:rsidR="00622F7D" w:rsidRPr="00416A6F" w:rsidRDefault="00622F7D" w:rsidP="008E7770">
            <w:pPr>
              <w:ind w:left="34" w:right="-40"/>
              <w:rPr>
                <w:rFonts w:asciiTheme="minorHAnsi" w:hAnsiTheme="minorHAnsi" w:cstheme="minorHAnsi"/>
                <w:color w:val="000000" w:themeColor="text1"/>
                <w:sz w:val="20"/>
                <w:szCs w:val="20"/>
                <w:lang w:val="en-GB"/>
              </w:rPr>
            </w:pPr>
            <w:r w:rsidRPr="00416A6F">
              <w:rPr>
                <w:rFonts w:asciiTheme="minorHAnsi" w:hAnsiTheme="minorHAnsi" w:cstheme="minorHAnsi"/>
                <w:color w:val="000000" w:themeColor="text1"/>
                <w:sz w:val="20"/>
                <w:szCs w:val="20"/>
                <w:lang w:val="en-GB"/>
              </w:rPr>
              <w:t>Hazard Level: Very Low. There is less than a 1% chance of potentially damaging cyclone-strength winds in the next 10 years.</w:t>
            </w:r>
          </w:p>
          <w:p w14:paraId="076F54FE" w14:textId="45863548" w:rsidR="00323E0B" w:rsidRPr="00416A6F" w:rsidRDefault="00323E0B" w:rsidP="008E7770">
            <w:pPr>
              <w:ind w:left="34" w:right="-40"/>
              <w:rPr>
                <w:rFonts w:asciiTheme="minorHAnsi" w:hAnsiTheme="minorHAnsi" w:cstheme="minorHAnsi"/>
                <w:color w:val="000000" w:themeColor="text1"/>
                <w:sz w:val="20"/>
                <w:szCs w:val="20"/>
                <w:lang w:val="en-GB"/>
              </w:rPr>
            </w:pPr>
          </w:p>
        </w:tc>
        <w:tc>
          <w:tcPr>
            <w:tcW w:w="3261" w:type="dxa"/>
            <w:shd w:val="clear" w:color="auto" w:fill="D9D9D9" w:themeFill="background1" w:themeFillShade="D9"/>
          </w:tcPr>
          <w:p w14:paraId="631E54D9" w14:textId="6BBB3C7D" w:rsidR="00F81981" w:rsidRPr="00416A6F" w:rsidRDefault="000677CC" w:rsidP="008E7770">
            <w:pPr>
              <w:ind w:left="28" w:right="-40" w:firstLine="11"/>
              <w:rPr>
                <w:rFonts w:asciiTheme="minorHAnsi" w:hAnsiTheme="minorHAnsi" w:cstheme="minorHAnsi"/>
                <w:color w:val="7F7F7F" w:themeColor="text1" w:themeTint="80"/>
                <w:sz w:val="18"/>
                <w:szCs w:val="18"/>
                <w:lang w:val="en-GB"/>
              </w:rPr>
            </w:pPr>
            <w:hyperlink r:id="rId35" w:history="1">
              <w:r w:rsidR="00F81981" w:rsidRPr="00416A6F">
                <w:rPr>
                  <w:rStyle w:val="Hyperlink"/>
                  <w:rFonts w:asciiTheme="minorHAnsi" w:hAnsiTheme="minorHAnsi" w:cstheme="minorHAnsi"/>
                  <w:sz w:val="20"/>
                  <w:szCs w:val="20"/>
                  <w:lang w:val="en-GB"/>
                </w:rPr>
                <w:t>Think Hazard / GFDRR</w:t>
              </w:r>
            </w:hyperlink>
            <w:r w:rsidR="00F81981" w:rsidRPr="00416A6F">
              <w:rPr>
                <w:rFonts w:asciiTheme="minorHAnsi" w:hAnsiTheme="minorHAnsi" w:cstheme="minorHAnsi"/>
                <w:sz w:val="20"/>
                <w:szCs w:val="20"/>
                <w:lang w:val="en-GB"/>
              </w:rPr>
              <w:t>:</w:t>
            </w:r>
            <w:r w:rsidR="00F81981" w:rsidRPr="00416A6F">
              <w:rPr>
                <w:rFonts w:asciiTheme="minorHAnsi" w:hAnsiTheme="minorHAnsi" w:cstheme="minorHAnsi"/>
                <w:color w:val="7F7F7F" w:themeColor="text1" w:themeTint="80"/>
                <w:sz w:val="18"/>
                <w:szCs w:val="18"/>
                <w:lang w:val="en-GB"/>
              </w:rPr>
              <w:t xml:space="preserve"> </w:t>
            </w:r>
          </w:p>
          <w:p w14:paraId="551C480C" w14:textId="074D3CF3" w:rsidR="00893134" w:rsidRPr="00416A6F" w:rsidRDefault="00893134" w:rsidP="008E7770">
            <w:pPr>
              <w:ind w:left="28" w:right="-40" w:firstLine="11"/>
              <w:rPr>
                <w:rFonts w:asciiTheme="minorHAnsi" w:hAnsiTheme="minorHAnsi" w:cstheme="minorHAnsi"/>
                <w:color w:val="7F7F7F" w:themeColor="text1" w:themeTint="80"/>
                <w:sz w:val="18"/>
                <w:szCs w:val="18"/>
                <w:lang w:val="en-GB"/>
              </w:rPr>
            </w:pPr>
          </w:p>
        </w:tc>
      </w:tr>
      <w:tr w:rsidR="00323E0B" w:rsidRPr="00416A6F" w14:paraId="21670B5A" w14:textId="77777777" w:rsidTr="00622F7D">
        <w:tc>
          <w:tcPr>
            <w:tcW w:w="704" w:type="dxa"/>
            <w:vMerge/>
            <w:shd w:val="clear" w:color="auto" w:fill="D9E2F3" w:themeFill="accent1" w:themeFillTint="33"/>
          </w:tcPr>
          <w:p w14:paraId="28F50AC4" w14:textId="77777777" w:rsidR="00323E0B" w:rsidRPr="00416A6F" w:rsidRDefault="00323E0B" w:rsidP="008E7770">
            <w:pPr>
              <w:ind w:right="-38"/>
              <w:rPr>
                <w:rFonts w:asciiTheme="minorHAnsi" w:hAnsiTheme="minorHAnsi" w:cstheme="minorHAnsi"/>
                <w:lang w:val="en-GB"/>
              </w:rPr>
            </w:pPr>
          </w:p>
        </w:tc>
        <w:tc>
          <w:tcPr>
            <w:tcW w:w="992" w:type="dxa"/>
            <w:shd w:val="clear" w:color="auto" w:fill="auto"/>
          </w:tcPr>
          <w:p w14:paraId="5BAAC397" w14:textId="2E31B2D0" w:rsidR="00323E0B" w:rsidRPr="00416A6F" w:rsidRDefault="00323E0B" w:rsidP="008E7770">
            <w:pPr>
              <w:pStyle w:val="ListParagraph"/>
              <w:ind w:left="0" w:right="-38"/>
              <w:rPr>
                <w:rFonts w:asciiTheme="minorHAnsi" w:hAnsiTheme="minorHAnsi" w:cstheme="minorHAnsi"/>
                <w:sz w:val="20"/>
                <w:szCs w:val="20"/>
                <w:lang w:val="en-GB"/>
              </w:rPr>
            </w:pPr>
            <w:r w:rsidRPr="00416A6F">
              <w:rPr>
                <w:rFonts w:asciiTheme="minorHAnsi" w:hAnsiTheme="minorHAnsi" w:cstheme="minorHAnsi"/>
                <w:sz w:val="20"/>
                <w:szCs w:val="20"/>
                <w:lang w:val="en-GB"/>
              </w:rPr>
              <w:t>Storm</w:t>
            </w:r>
          </w:p>
        </w:tc>
        <w:tc>
          <w:tcPr>
            <w:tcW w:w="993" w:type="dxa"/>
          </w:tcPr>
          <w:p w14:paraId="7B4972C4" w14:textId="421C36D6" w:rsidR="00323E0B" w:rsidRPr="00416A6F" w:rsidRDefault="00323E0B" w:rsidP="008E7770">
            <w:pPr>
              <w:ind w:left="32" w:right="-38"/>
              <w:rPr>
                <w:rFonts w:asciiTheme="minorHAnsi" w:hAnsiTheme="minorHAnsi" w:cstheme="minorHAnsi"/>
                <w:sz w:val="20"/>
                <w:szCs w:val="20"/>
                <w:lang w:val="en-GB"/>
              </w:rPr>
            </w:pPr>
            <w:r w:rsidRPr="00416A6F">
              <w:rPr>
                <w:rFonts w:asciiTheme="minorHAnsi" w:hAnsiTheme="minorHAnsi" w:cstheme="minorHAnsi"/>
                <w:sz w:val="20"/>
                <w:szCs w:val="20"/>
                <w:lang w:val="en-GB"/>
              </w:rPr>
              <w:t xml:space="preserve">Extratropical storm - </w:t>
            </w:r>
          </w:p>
        </w:tc>
        <w:tc>
          <w:tcPr>
            <w:tcW w:w="3543" w:type="dxa"/>
            <w:shd w:val="clear" w:color="auto" w:fill="auto"/>
          </w:tcPr>
          <w:p w14:paraId="411E4F26" w14:textId="570E100C" w:rsidR="00323E0B" w:rsidRPr="00416A6F" w:rsidRDefault="00323E0B" w:rsidP="008E7770">
            <w:pPr>
              <w:ind w:right="-40"/>
              <w:rPr>
                <w:rFonts w:asciiTheme="minorHAnsi" w:hAnsiTheme="minorHAnsi" w:cstheme="minorHAnsi"/>
                <w:color w:val="000000" w:themeColor="text1"/>
                <w:sz w:val="20"/>
                <w:szCs w:val="20"/>
                <w:lang w:val="en-GB"/>
              </w:rPr>
            </w:pPr>
          </w:p>
        </w:tc>
        <w:tc>
          <w:tcPr>
            <w:tcW w:w="3261" w:type="dxa"/>
            <w:shd w:val="clear" w:color="auto" w:fill="auto"/>
          </w:tcPr>
          <w:p w14:paraId="42CF2FBC" w14:textId="294855BE" w:rsidR="00323E0B" w:rsidRPr="00416A6F" w:rsidRDefault="00323E0B" w:rsidP="008E7770">
            <w:pPr>
              <w:ind w:left="26" w:right="-38" w:firstLine="9"/>
              <w:rPr>
                <w:rFonts w:asciiTheme="minorHAnsi" w:hAnsiTheme="minorHAnsi" w:cstheme="minorHAnsi"/>
                <w:sz w:val="20"/>
                <w:szCs w:val="20"/>
                <w:lang w:val="en-GB"/>
              </w:rPr>
            </w:pPr>
          </w:p>
        </w:tc>
      </w:tr>
      <w:tr w:rsidR="00323E0B" w:rsidRPr="00416A6F" w14:paraId="6F8DD79F" w14:textId="77777777" w:rsidTr="00622F7D">
        <w:tc>
          <w:tcPr>
            <w:tcW w:w="704" w:type="dxa"/>
            <w:vMerge/>
            <w:shd w:val="clear" w:color="auto" w:fill="D9E2F3" w:themeFill="accent1" w:themeFillTint="33"/>
          </w:tcPr>
          <w:p w14:paraId="092B3D30" w14:textId="77777777" w:rsidR="00323E0B" w:rsidRPr="00416A6F" w:rsidRDefault="00323E0B" w:rsidP="008E7770">
            <w:pPr>
              <w:ind w:right="-38"/>
              <w:rPr>
                <w:rFonts w:asciiTheme="minorHAnsi" w:hAnsiTheme="minorHAnsi" w:cstheme="minorHAnsi"/>
                <w:lang w:val="en-GB"/>
              </w:rPr>
            </w:pPr>
          </w:p>
        </w:tc>
        <w:tc>
          <w:tcPr>
            <w:tcW w:w="992" w:type="dxa"/>
            <w:shd w:val="clear" w:color="auto" w:fill="D9D9D9" w:themeFill="background1" w:themeFillShade="D9"/>
          </w:tcPr>
          <w:p w14:paraId="5AD70479" w14:textId="5C2AC0B7" w:rsidR="00323E0B" w:rsidRPr="00416A6F" w:rsidRDefault="00323E0B" w:rsidP="008E7770">
            <w:pPr>
              <w:pStyle w:val="ListParagraph"/>
              <w:ind w:left="0" w:right="-38"/>
              <w:rPr>
                <w:rFonts w:asciiTheme="minorHAnsi" w:hAnsiTheme="minorHAnsi" w:cstheme="minorHAnsi"/>
                <w:sz w:val="20"/>
                <w:szCs w:val="20"/>
                <w:lang w:val="en-GB"/>
              </w:rPr>
            </w:pPr>
            <w:r w:rsidRPr="00416A6F">
              <w:rPr>
                <w:rFonts w:asciiTheme="minorHAnsi" w:hAnsiTheme="minorHAnsi" w:cstheme="minorHAnsi"/>
                <w:sz w:val="20"/>
                <w:szCs w:val="20"/>
                <w:lang w:val="en-GB"/>
              </w:rPr>
              <w:t>Extreme temperatures</w:t>
            </w:r>
          </w:p>
        </w:tc>
        <w:tc>
          <w:tcPr>
            <w:tcW w:w="993" w:type="dxa"/>
            <w:shd w:val="clear" w:color="auto" w:fill="D9D9D9" w:themeFill="background1" w:themeFillShade="D9"/>
          </w:tcPr>
          <w:p w14:paraId="2CDF3570" w14:textId="46DEC18F" w:rsidR="00323E0B" w:rsidRPr="00416A6F" w:rsidRDefault="00323E0B" w:rsidP="008E7770">
            <w:pPr>
              <w:ind w:left="32" w:right="-38"/>
              <w:rPr>
                <w:rFonts w:asciiTheme="minorHAnsi" w:hAnsiTheme="minorHAnsi" w:cstheme="minorHAnsi"/>
                <w:sz w:val="20"/>
                <w:szCs w:val="20"/>
                <w:lang w:val="en-GB"/>
              </w:rPr>
            </w:pPr>
            <w:r w:rsidRPr="00416A6F">
              <w:rPr>
                <w:rFonts w:asciiTheme="minorHAnsi" w:hAnsiTheme="minorHAnsi" w:cstheme="minorHAnsi"/>
                <w:sz w:val="20"/>
                <w:szCs w:val="20"/>
                <w:lang w:val="en-GB"/>
              </w:rPr>
              <w:t>Heatwave</w:t>
            </w:r>
            <w:r w:rsidR="00986CE0" w:rsidRPr="00416A6F">
              <w:rPr>
                <w:rFonts w:asciiTheme="minorHAnsi" w:hAnsiTheme="minorHAnsi" w:cstheme="minorHAnsi"/>
                <w:sz w:val="20"/>
                <w:szCs w:val="20"/>
                <w:lang w:val="en-GB"/>
              </w:rPr>
              <w:t>s</w:t>
            </w:r>
          </w:p>
        </w:tc>
        <w:tc>
          <w:tcPr>
            <w:tcW w:w="3543" w:type="dxa"/>
            <w:shd w:val="clear" w:color="auto" w:fill="D9D9D9" w:themeFill="background1" w:themeFillShade="D9"/>
          </w:tcPr>
          <w:p w14:paraId="7FB5D414" w14:textId="33423F0A" w:rsidR="00DD736A" w:rsidRPr="00416A6F" w:rsidRDefault="00DD736A" w:rsidP="008E7770">
            <w:pPr>
              <w:ind w:left="34" w:right="-40"/>
              <w:rPr>
                <w:rFonts w:asciiTheme="minorHAnsi" w:hAnsiTheme="minorHAnsi" w:cstheme="minorHAnsi"/>
                <w:color w:val="000000" w:themeColor="text1"/>
                <w:sz w:val="20"/>
                <w:szCs w:val="20"/>
                <w:lang w:val="en-GB"/>
              </w:rPr>
            </w:pPr>
            <w:r w:rsidRPr="00416A6F">
              <w:rPr>
                <w:rFonts w:asciiTheme="minorHAnsi" w:hAnsiTheme="minorHAnsi" w:cstheme="minorHAnsi"/>
                <w:color w:val="000000" w:themeColor="text1"/>
                <w:sz w:val="20"/>
                <w:szCs w:val="20"/>
                <w:lang w:val="en-GB"/>
              </w:rPr>
              <w:t>South Sudan Heatwaves / Extreme Heat</w:t>
            </w:r>
          </w:p>
          <w:p w14:paraId="1F8B5C12" w14:textId="6C52576F" w:rsidR="008E7770" w:rsidRPr="00416A6F" w:rsidRDefault="008E7770" w:rsidP="008E7770">
            <w:pPr>
              <w:ind w:left="28" w:right="-40" w:firstLine="11"/>
              <w:rPr>
                <w:rFonts w:asciiTheme="minorHAnsi" w:hAnsiTheme="minorHAnsi" w:cstheme="minorHAnsi"/>
                <w:color w:val="000000" w:themeColor="text1"/>
                <w:sz w:val="20"/>
                <w:szCs w:val="20"/>
                <w:lang w:val="en-GB"/>
              </w:rPr>
            </w:pPr>
            <w:r w:rsidRPr="00416A6F">
              <w:rPr>
                <w:rFonts w:asciiTheme="minorHAnsi" w:hAnsiTheme="minorHAnsi" w:cstheme="minorHAnsi"/>
                <w:color w:val="000000" w:themeColor="text1"/>
                <w:sz w:val="20"/>
                <w:szCs w:val="20"/>
                <w:lang w:val="en-GB"/>
              </w:rPr>
              <w:t>Hazard Level: High:Hazard level in the states of Western Bahr-el-Ghazal, Northern Bahr-el-Ghazal, Unity, and Upper Nile ranked high.</w:t>
            </w:r>
          </w:p>
          <w:p w14:paraId="05D36BFB" w14:textId="23E1FE32" w:rsidR="00D5573A" w:rsidRPr="00416A6F" w:rsidRDefault="00D5573A" w:rsidP="008E7770">
            <w:pPr>
              <w:ind w:right="-38"/>
              <w:rPr>
                <w:rFonts w:asciiTheme="minorHAnsi" w:hAnsiTheme="minorHAnsi" w:cstheme="minorHAnsi"/>
                <w:color w:val="000000" w:themeColor="text1"/>
                <w:sz w:val="20"/>
                <w:szCs w:val="20"/>
                <w:lang w:val="en-GB"/>
              </w:rPr>
            </w:pPr>
          </w:p>
        </w:tc>
        <w:tc>
          <w:tcPr>
            <w:tcW w:w="3261" w:type="dxa"/>
            <w:shd w:val="clear" w:color="auto" w:fill="D9D9D9" w:themeFill="background1" w:themeFillShade="D9"/>
          </w:tcPr>
          <w:p w14:paraId="3DE64AE9" w14:textId="15424EF9" w:rsidR="00D5573A" w:rsidRPr="00416A6F" w:rsidRDefault="004A0E0F" w:rsidP="008E7770">
            <w:pPr>
              <w:ind w:right="-40"/>
              <w:rPr>
                <w:rFonts w:asciiTheme="minorHAnsi" w:hAnsiTheme="minorHAnsi" w:cstheme="minorHAnsi"/>
                <w:sz w:val="20"/>
                <w:szCs w:val="20"/>
                <w:lang w:val="en-GB"/>
              </w:rPr>
            </w:pPr>
            <w:r w:rsidRPr="00416A6F">
              <w:rPr>
                <w:rFonts w:asciiTheme="minorHAnsi" w:hAnsiTheme="minorHAnsi" w:cstheme="minorHAnsi"/>
                <w:sz w:val="20"/>
                <w:szCs w:val="20"/>
                <w:lang w:val="en-GB"/>
              </w:rPr>
              <w:t>M</w:t>
            </w:r>
            <w:r w:rsidR="00D5573A" w:rsidRPr="00416A6F">
              <w:rPr>
                <w:rFonts w:asciiTheme="minorHAnsi" w:hAnsiTheme="minorHAnsi" w:cstheme="minorHAnsi"/>
                <w:sz w:val="20"/>
                <w:szCs w:val="20"/>
                <w:lang w:val="en-GB"/>
              </w:rPr>
              <w:t xml:space="preserve">ap at </w:t>
            </w:r>
            <w:hyperlink r:id="rId36" w:history="1">
              <w:r w:rsidR="00D5573A" w:rsidRPr="00416A6F">
                <w:rPr>
                  <w:rStyle w:val="Hyperlink"/>
                  <w:rFonts w:asciiTheme="minorHAnsi" w:hAnsiTheme="minorHAnsi" w:cstheme="minorHAnsi"/>
                  <w:sz w:val="20"/>
                  <w:szCs w:val="20"/>
                  <w:lang w:val="en-GB"/>
                </w:rPr>
                <w:t>Think Hazard / GFDRR</w:t>
              </w:r>
            </w:hyperlink>
          </w:p>
          <w:p w14:paraId="19146C86" w14:textId="77777777" w:rsidR="004A0E0F" w:rsidRPr="00416A6F" w:rsidRDefault="004A0E0F" w:rsidP="008E7770">
            <w:pPr>
              <w:ind w:right="-38"/>
              <w:rPr>
                <w:rFonts w:asciiTheme="minorHAnsi" w:hAnsiTheme="minorHAnsi" w:cstheme="minorHAnsi"/>
                <w:sz w:val="6"/>
                <w:szCs w:val="6"/>
                <w:lang w:val="en-GB"/>
              </w:rPr>
            </w:pPr>
          </w:p>
          <w:p w14:paraId="1AE21D61" w14:textId="7EF34071" w:rsidR="00D5573A" w:rsidRPr="00416A6F" w:rsidRDefault="000677CC" w:rsidP="008E7770">
            <w:pPr>
              <w:ind w:right="-38"/>
              <w:rPr>
                <w:rFonts w:asciiTheme="minorHAnsi" w:hAnsiTheme="minorHAnsi" w:cstheme="minorHAnsi"/>
                <w:sz w:val="18"/>
                <w:szCs w:val="18"/>
                <w:lang w:val="en-GB"/>
              </w:rPr>
            </w:pPr>
            <w:hyperlink r:id="rId37" w:anchor="_ftnref1" w:history="1">
              <w:r w:rsidR="00D5573A" w:rsidRPr="00416A6F">
                <w:rPr>
                  <w:rStyle w:val="Hyperlink"/>
                  <w:rFonts w:asciiTheme="minorHAnsi" w:hAnsiTheme="minorHAnsi" w:cstheme="minorHAnsi"/>
                  <w:sz w:val="20"/>
                  <w:szCs w:val="20"/>
                  <w:lang w:val="en-GB"/>
                </w:rPr>
                <w:t>UNICEF</w:t>
              </w:r>
            </w:hyperlink>
            <w:r w:rsidR="00D5573A" w:rsidRPr="00416A6F">
              <w:rPr>
                <w:rFonts w:asciiTheme="minorHAnsi" w:hAnsiTheme="minorHAnsi" w:cstheme="minorHAnsi"/>
                <w:sz w:val="20"/>
                <w:szCs w:val="20"/>
                <w:lang w:val="en-GB"/>
              </w:rPr>
              <w:t xml:space="preserve">: </w:t>
            </w:r>
            <w:r w:rsidR="00D5573A" w:rsidRPr="00416A6F">
              <w:rPr>
                <w:rFonts w:asciiTheme="minorHAnsi" w:hAnsiTheme="minorHAnsi" w:cstheme="minorHAnsi"/>
                <w:color w:val="7F7F7F" w:themeColor="text1" w:themeTint="80"/>
                <w:sz w:val="20"/>
                <w:szCs w:val="20"/>
                <w:lang w:val="en-GB"/>
              </w:rPr>
              <w:t>South</w:t>
            </w:r>
            <w:r w:rsidR="00D5573A" w:rsidRPr="00416A6F">
              <w:rPr>
                <w:rFonts w:asciiTheme="minorHAnsi" w:hAnsiTheme="minorHAnsi" w:cstheme="minorHAnsi"/>
                <w:color w:val="7F7F7F" w:themeColor="text1" w:themeTint="80"/>
                <w:lang w:val="en-GB"/>
              </w:rPr>
              <w:t xml:space="preserve"> </w:t>
            </w:r>
            <w:r w:rsidR="00D5573A" w:rsidRPr="00416A6F">
              <w:rPr>
                <w:rFonts w:asciiTheme="minorHAnsi" w:hAnsiTheme="minorHAnsi" w:cstheme="minorHAnsi"/>
                <w:color w:val="7F7F7F" w:themeColor="text1" w:themeTint="80"/>
                <w:sz w:val="20"/>
                <w:szCs w:val="20"/>
                <w:lang w:val="en-GB"/>
              </w:rPr>
              <w:t xml:space="preserve">Sudan ranked </w:t>
            </w:r>
            <w:r w:rsidR="004F2AA3" w:rsidRPr="00416A6F">
              <w:rPr>
                <w:rFonts w:asciiTheme="minorHAnsi" w:hAnsiTheme="minorHAnsi" w:cstheme="minorHAnsi"/>
                <w:color w:val="7F7F7F" w:themeColor="text1" w:themeTint="80"/>
                <w:sz w:val="20"/>
                <w:szCs w:val="20"/>
                <w:lang w:val="en-GB"/>
              </w:rPr>
              <w:t>#</w:t>
            </w:r>
            <w:r w:rsidR="00D5573A" w:rsidRPr="00416A6F">
              <w:rPr>
                <w:rFonts w:asciiTheme="minorHAnsi" w:hAnsiTheme="minorHAnsi" w:cstheme="minorHAnsi"/>
                <w:color w:val="7F7F7F" w:themeColor="text1" w:themeTint="80"/>
                <w:sz w:val="20"/>
                <w:szCs w:val="20"/>
                <w:lang w:val="en-GB"/>
              </w:rPr>
              <w:t xml:space="preserve"> 7 in children’s exposure to climate change</w:t>
            </w:r>
            <w:r w:rsidR="004F2AA3" w:rsidRPr="00416A6F">
              <w:rPr>
                <w:rFonts w:asciiTheme="minorHAnsi" w:hAnsiTheme="minorHAnsi" w:cstheme="minorHAnsi"/>
                <w:color w:val="7F7F7F" w:themeColor="text1" w:themeTint="80"/>
                <w:sz w:val="20"/>
                <w:szCs w:val="20"/>
                <w:lang w:val="en-GB"/>
              </w:rPr>
              <w:t>/</w:t>
            </w:r>
            <w:r w:rsidR="00D5573A" w:rsidRPr="00416A6F">
              <w:rPr>
                <w:rFonts w:asciiTheme="minorHAnsi" w:hAnsiTheme="minorHAnsi" w:cstheme="minorHAnsi"/>
                <w:color w:val="7F7F7F" w:themeColor="text1" w:themeTint="80"/>
                <w:sz w:val="20"/>
                <w:szCs w:val="20"/>
                <w:lang w:val="en-GB"/>
              </w:rPr>
              <w:t>environment shocks.</w:t>
            </w:r>
          </w:p>
        </w:tc>
      </w:tr>
      <w:tr w:rsidR="00323E0B" w:rsidRPr="00416A6F" w14:paraId="2034506A" w14:textId="77777777" w:rsidTr="00622F7D">
        <w:tc>
          <w:tcPr>
            <w:tcW w:w="704" w:type="dxa"/>
            <w:vMerge/>
            <w:shd w:val="clear" w:color="auto" w:fill="D9E2F3" w:themeFill="accent1" w:themeFillTint="33"/>
          </w:tcPr>
          <w:p w14:paraId="191D4351" w14:textId="77777777" w:rsidR="00323E0B" w:rsidRPr="00416A6F" w:rsidRDefault="00323E0B" w:rsidP="008E7770">
            <w:pPr>
              <w:ind w:right="-38"/>
              <w:rPr>
                <w:rFonts w:asciiTheme="minorHAnsi" w:hAnsiTheme="minorHAnsi" w:cstheme="minorHAnsi"/>
                <w:lang w:val="en-GB"/>
              </w:rPr>
            </w:pPr>
          </w:p>
        </w:tc>
        <w:tc>
          <w:tcPr>
            <w:tcW w:w="992" w:type="dxa"/>
            <w:shd w:val="clear" w:color="auto" w:fill="auto"/>
          </w:tcPr>
          <w:p w14:paraId="12AC3B51" w14:textId="47929559" w:rsidR="00323E0B" w:rsidRPr="00416A6F" w:rsidRDefault="00323E0B" w:rsidP="008E7770">
            <w:pPr>
              <w:pStyle w:val="ListParagraph"/>
              <w:ind w:left="0" w:right="-38"/>
              <w:rPr>
                <w:rFonts w:asciiTheme="minorHAnsi" w:hAnsiTheme="minorHAnsi" w:cstheme="minorHAnsi"/>
                <w:sz w:val="20"/>
                <w:szCs w:val="20"/>
                <w:lang w:val="en-GB"/>
              </w:rPr>
            </w:pPr>
            <w:r w:rsidRPr="00416A6F">
              <w:rPr>
                <w:rFonts w:asciiTheme="minorHAnsi" w:hAnsiTheme="minorHAnsi" w:cstheme="minorHAnsi"/>
                <w:sz w:val="20"/>
                <w:szCs w:val="20"/>
                <w:lang w:val="en-GB"/>
              </w:rPr>
              <w:t>Drought</w:t>
            </w:r>
          </w:p>
        </w:tc>
        <w:tc>
          <w:tcPr>
            <w:tcW w:w="993" w:type="dxa"/>
          </w:tcPr>
          <w:p w14:paraId="746C5170" w14:textId="08D3EC3D" w:rsidR="00323E0B" w:rsidRPr="00416A6F" w:rsidRDefault="00EA4906" w:rsidP="008E7770">
            <w:pPr>
              <w:ind w:left="32" w:right="-38"/>
              <w:rPr>
                <w:rFonts w:asciiTheme="minorHAnsi" w:hAnsiTheme="minorHAnsi" w:cstheme="minorHAnsi"/>
                <w:sz w:val="20"/>
                <w:szCs w:val="20"/>
                <w:lang w:val="en-GB"/>
              </w:rPr>
            </w:pPr>
            <w:r w:rsidRPr="00416A6F">
              <w:rPr>
                <w:rFonts w:asciiTheme="minorHAnsi" w:hAnsiTheme="minorHAnsi" w:cstheme="minorHAnsi"/>
                <w:sz w:val="20"/>
                <w:szCs w:val="20"/>
                <w:lang w:val="en-GB"/>
              </w:rPr>
              <w:t>Drought</w:t>
            </w:r>
          </w:p>
        </w:tc>
        <w:tc>
          <w:tcPr>
            <w:tcW w:w="3543" w:type="dxa"/>
            <w:shd w:val="clear" w:color="auto" w:fill="auto"/>
          </w:tcPr>
          <w:p w14:paraId="256FCD1F" w14:textId="4799BD91" w:rsidR="00151CA9" w:rsidRPr="00416A6F" w:rsidRDefault="004A0E0F" w:rsidP="008E7770">
            <w:pPr>
              <w:pStyle w:val="ListParagraph"/>
              <w:numPr>
                <w:ilvl w:val="0"/>
                <w:numId w:val="21"/>
              </w:numPr>
              <w:ind w:left="173" w:hanging="173"/>
              <w:rPr>
                <w:rFonts w:asciiTheme="minorHAnsi" w:hAnsiTheme="minorHAnsi" w:cstheme="minorHAnsi"/>
                <w:sz w:val="20"/>
                <w:szCs w:val="20"/>
                <w:lang w:val="en-GB"/>
              </w:rPr>
            </w:pPr>
            <w:r w:rsidRPr="00416A6F">
              <w:rPr>
                <w:rFonts w:asciiTheme="minorHAnsi" w:hAnsiTheme="minorHAnsi" w:cstheme="minorHAnsi"/>
                <w:sz w:val="20"/>
                <w:szCs w:val="20"/>
                <w:lang w:val="en-GB"/>
              </w:rPr>
              <w:t xml:space="preserve">Drought </w:t>
            </w:r>
            <w:r w:rsidR="00BA01F8" w:rsidRPr="00416A6F">
              <w:rPr>
                <w:rFonts w:asciiTheme="minorHAnsi" w:hAnsiTheme="minorHAnsi" w:cstheme="minorHAnsi"/>
                <w:sz w:val="20"/>
                <w:szCs w:val="20"/>
                <w:lang w:val="en-GB"/>
              </w:rPr>
              <w:t>S</w:t>
            </w:r>
            <w:r w:rsidRPr="00416A6F">
              <w:rPr>
                <w:rFonts w:asciiTheme="minorHAnsi" w:hAnsiTheme="minorHAnsi" w:cstheme="minorHAnsi"/>
                <w:sz w:val="20"/>
                <w:szCs w:val="20"/>
                <w:lang w:val="en-GB"/>
              </w:rPr>
              <w:t xml:space="preserve">everity </w:t>
            </w:r>
            <w:r w:rsidR="00BA01F8" w:rsidRPr="00416A6F">
              <w:rPr>
                <w:rFonts w:asciiTheme="minorHAnsi" w:hAnsiTheme="minorHAnsi" w:cstheme="minorHAnsi"/>
                <w:sz w:val="20"/>
                <w:szCs w:val="20"/>
                <w:lang w:val="en-GB"/>
              </w:rPr>
              <w:t xml:space="preserve">Map </w:t>
            </w:r>
            <w:r w:rsidRPr="00416A6F">
              <w:rPr>
                <w:rFonts w:asciiTheme="minorHAnsi" w:hAnsiTheme="minorHAnsi" w:cstheme="minorHAnsi"/>
                <w:sz w:val="20"/>
                <w:szCs w:val="20"/>
                <w:lang w:val="en-GB"/>
              </w:rPr>
              <w:t>- Eastern Equatoria, South Sudan, January 2022</w:t>
            </w:r>
          </w:p>
          <w:p w14:paraId="700A3891" w14:textId="77777777" w:rsidR="008E7770" w:rsidRPr="00416A6F" w:rsidRDefault="008E7770" w:rsidP="008E7770">
            <w:pPr>
              <w:pStyle w:val="ListParagraph"/>
              <w:ind w:left="173"/>
              <w:rPr>
                <w:rFonts w:asciiTheme="minorHAnsi" w:hAnsiTheme="minorHAnsi" w:cstheme="minorHAnsi"/>
                <w:sz w:val="20"/>
                <w:szCs w:val="20"/>
                <w:lang w:val="en-GB"/>
              </w:rPr>
            </w:pPr>
          </w:p>
          <w:p w14:paraId="6567128D" w14:textId="60F155A7" w:rsidR="004A0E0F" w:rsidRPr="00416A6F" w:rsidRDefault="004A0E0F" w:rsidP="008E7770">
            <w:pPr>
              <w:pStyle w:val="ListParagraph"/>
              <w:numPr>
                <w:ilvl w:val="0"/>
                <w:numId w:val="21"/>
              </w:numPr>
              <w:ind w:left="173" w:hanging="173"/>
              <w:rPr>
                <w:rFonts w:asciiTheme="minorHAnsi" w:hAnsiTheme="minorHAnsi" w:cstheme="minorHAnsi"/>
                <w:sz w:val="20"/>
                <w:szCs w:val="20"/>
                <w:lang w:val="en-GB"/>
              </w:rPr>
            </w:pPr>
            <w:r w:rsidRPr="00416A6F">
              <w:rPr>
                <w:rFonts w:asciiTheme="minorHAnsi" w:hAnsiTheme="minorHAnsi" w:cstheme="minorHAnsi"/>
                <w:sz w:val="20"/>
                <w:szCs w:val="20"/>
                <w:lang w:val="en-GB"/>
              </w:rPr>
              <w:t>Drought conditions are present in the Greater Horn of Africa due to below-average rainfall since late February</w:t>
            </w:r>
          </w:p>
          <w:p w14:paraId="29DEDA3D" w14:textId="11FC7D4B" w:rsidR="004A0E0F" w:rsidRPr="00416A6F" w:rsidRDefault="004A0E0F" w:rsidP="008E7770">
            <w:pPr>
              <w:ind w:left="173" w:hanging="173"/>
              <w:rPr>
                <w:rFonts w:asciiTheme="minorHAnsi" w:hAnsiTheme="minorHAnsi" w:cstheme="minorHAnsi"/>
                <w:b/>
                <w:bCs/>
                <w:sz w:val="10"/>
                <w:szCs w:val="10"/>
                <w:lang w:val="en-GB"/>
              </w:rPr>
            </w:pPr>
          </w:p>
          <w:p w14:paraId="7A7D2CAC" w14:textId="23848915" w:rsidR="00323E0B" w:rsidRPr="00416A6F" w:rsidRDefault="000677CC" w:rsidP="008E7770">
            <w:pPr>
              <w:pStyle w:val="ListParagraph"/>
              <w:numPr>
                <w:ilvl w:val="0"/>
                <w:numId w:val="21"/>
              </w:numPr>
              <w:ind w:left="173" w:hanging="173"/>
              <w:rPr>
                <w:rFonts w:asciiTheme="minorHAnsi" w:hAnsiTheme="minorHAnsi" w:cstheme="minorHAnsi"/>
                <w:sz w:val="20"/>
                <w:szCs w:val="20"/>
                <w:lang w:val="en-GB"/>
              </w:rPr>
            </w:pPr>
            <w:hyperlink r:id="rId38" w:history="1">
              <w:r w:rsidR="004A0E0F" w:rsidRPr="00416A6F">
                <w:rPr>
                  <w:rFonts w:asciiTheme="minorHAnsi" w:eastAsiaTheme="minorHAnsi" w:hAnsiTheme="minorHAnsi" w:cstheme="minorHAnsi"/>
                  <w:sz w:val="20"/>
                  <w:szCs w:val="20"/>
                  <w:lang w:val="en-GB"/>
                </w:rPr>
                <w:t>Greater Horn of Africa Climate Risk and Food Security Atlas 2018</w:t>
              </w:r>
            </w:hyperlink>
            <w:r w:rsidR="00151CA9" w:rsidRPr="00416A6F">
              <w:rPr>
                <w:rFonts w:asciiTheme="minorHAnsi" w:hAnsiTheme="minorHAnsi" w:cstheme="minorHAnsi"/>
                <w:sz w:val="20"/>
                <w:szCs w:val="20"/>
                <w:lang w:val="en-GB"/>
              </w:rPr>
              <w:t xml:space="preserve"> (Chapter 11 exclusively addresses South Sudan)</w:t>
            </w:r>
          </w:p>
        </w:tc>
        <w:tc>
          <w:tcPr>
            <w:tcW w:w="3261" w:type="dxa"/>
            <w:shd w:val="clear" w:color="auto" w:fill="auto"/>
          </w:tcPr>
          <w:p w14:paraId="6B1092FF" w14:textId="2AB8FAB6" w:rsidR="00151CA9" w:rsidRPr="00416A6F" w:rsidRDefault="000677CC" w:rsidP="008E7770">
            <w:pPr>
              <w:pStyle w:val="ListParagraph"/>
              <w:numPr>
                <w:ilvl w:val="0"/>
                <w:numId w:val="22"/>
              </w:numPr>
              <w:spacing w:after="60"/>
              <w:ind w:left="176" w:right="-40" w:hanging="142"/>
              <w:contextualSpacing w:val="0"/>
              <w:rPr>
                <w:rFonts w:asciiTheme="minorHAnsi" w:hAnsiTheme="minorHAnsi" w:cstheme="minorHAnsi"/>
                <w:color w:val="7F7F7F" w:themeColor="text1" w:themeTint="80"/>
                <w:sz w:val="18"/>
                <w:szCs w:val="18"/>
                <w:lang w:val="en-GB"/>
              </w:rPr>
            </w:pPr>
            <w:hyperlink r:id="rId39" w:history="1">
              <w:r w:rsidR="004A0E0F" w:rsidRPr="00416A6F">
                <w:rPr>
                  <w:rStyle w:val="Hyperlink"/>
                  <w:rFonts w:asciiTheme="minorHAnsi" w:hAnsiTheme="minorHAnsi" w:cstheme="minorHAnsi"/>
                  <w:sz w:val="20"/>
                  <w:szCs w:val="20"/>
                  <w:lang w:val="en-GB"/>
                </w:rPr>
                <w:t>Impact Repository</w:t>
              </w:r>
            </w:hyperlink>
            <w:r w:rsidR="00BA01F8" w:rsidRPr="00416A6F">
              <w:rPr>
                <w:rFonts w:asciiTheme="minorHAnsi" w:hAnsiTheme="minorHAnsi" w:cstheme="minorHAnsi"/>
                <w:sz w:val="20"/>
                <w:szCs w:val="20"/>
                <w:lang w:val="en-GB"/>
              </w:rPr>
              <w:t xml:space="preserve">. </w:t>
            </w:r>
            <w:r w:rsidR="00BA01F8" w:rsidRPr="00416A6F">
              <w:rPr>
                <w:rFonts w:asciiTheme="minorHAnsi" w:hAnsiTheme="minorHAnsi" w:cstheme="minorHAnsi"/>
                <w:color w:val="7F7F7F" w:themeColor="text1" w:themeTint="80"/>
                <w:sz w:val="18"/>
                <w:szCs w:val="18"/>
                <w:lang w:val="en-GB"/>
              </w:rPr>
              <w:t xml:space="preserve">Map illustrates </w:t>
            </w:r>
            <w:r w:rsidR="00151CA9" w:rsidRPr="00416A6F">
              <w:rPr>
                <w:rFonts w:asciiTheme="minorHAnsi" w:hAnsiTheme="minorHAnsi" w:cstheme="minorHAnsi"/>
                <w:color w:val="7F7F7F" w:themeColor="text1" w:themeTint="80"/>
                <w:sz w:val="18"/>
                <w:szCs w:val="18"/>
                <w:lang w:val="en-GB"/>
              </w:rPr>
              <w:t>a</w:t>
            </w:r>
            <w:r w:rsidR="00BA01F8" w:rsidRPr="00416A6F">
              <w:rPr>
                <w:rFonts w:asciiTheme="minorHAnsi" w:hAnsiTheme="minorHAnsi" w:cstheme="minorHAnsi"/>
                <w:color w:val="7F7F7F" w:themeColor="text1" w:themeTint="80"/>
                <w:sz w:val="18"/>
                <w:szCs w:val="18"/>
                <w:lang w:val="en-GB"/>
              </w:rPr>
              <w:t>verage Vegetation Condition Index (VCI), January 2022. VCI provides an estimation of drought severity, based on deviation from the long-term mean (2001-2021) of the enhanced vegetation index.</w:t>
            </w:r>
          </w:p>
          <w:p w14:paraId="07C090C0" w14:textId="3FDC59E4" w:rsidR="004A0E0F" w:rsidRPr="00416A6F" w:rsidRDefault="000677CC" w:rsidP="008E7770">
            <w:pPr>
              <w:pStyle w:val="ListParagraph"/>
              <w:numPr>
                <w:ilvl w:val="0"/>
                <w:numId w:val="22"/>
              </w:numPr>
              <w:spacing w:after="60"/>
              <w:ind w:left="176" w:right="-40" w:hanging="142"/>
              <w:contextualSpacing w:val="0"/>
              <w:rPr>
                <w:rFonts w:asciiTheme="minorHAnsi" w:hAnsiTheme="minorHAnsi" w:cstheme="minorHAnsi"/>
                <w:sz w:val="20"/>
                <w:szCs w:val="20"/>
                <w:lang w:val="en-GB"/>
              </w:rPr>
            </w:pPr>
            <w:hyperlink r:id="rId40" w:history="1">
              <w:r w:rsidR="004A0E0F" w:rsidRPr="00416A6F">
                <w:rPr>
                  <w:rStyle w:val="Hyperlink"/>
                  <w:rFonts w:asciiTheme="minorHAnsi" w:hAnsiTheme="minorHAnsi" w:cstheme="minorHAnsi"/>
                  <w:sz w:val="20"/>
                  <w:szCs w:val="20"/>
                  <w:lang w:val="en-GB"/>
                </w:rPr>
                <w:t>Famine and Early Warning Network Systems Network (FEWSNET)</w:t>
              </w:r>
            </w:hyperlink>
          </w:p>
          <w:p w14:paraId="2F27AD69" w14:textId="54001DD0" w:rsidR="00CB088D" w:rsidRPr="00416A6F" w:rsidRDefault="000677CC" w:rsidP="008E7770">
            <w:pPr>
              <w:pStyle w:val="ListParagraph"/>
              <w:numPr>
                <w:ilvl w:val="0"/>
                <w:numId w:val="22"/>
              </w:numPr>
              <w:spacing w:after="60"/>
              <w:ind w:left="176" w:right="-40" w:hanging="142"/>
              <w:contextualSpacing w:val="0"/>
              <w:rPr>
                <w:rFonts w:asciiTheme="minorHAnsi" w:hAnsiTheme="minorHAnsi" w:cstheme="minorHAnsi"/>
                <w:color w:val="7F7F7F" w:themeColor="text1" w:themeTint="80"/>
                <w:sz w:val="18"/>
                <w:szCs w:val="18"/>
                <w:lang w:val="en-GB"/>
              </w:rPr>
            </w:pPr>
            <w:hyperlink r:id="rId41" w:history="1">
              <w:r w:rsidR="004A0E0F" w:rsidRPr="00416A6F">
                <w:rPr>
                  <w:rStyle w:val="Hyperlink"/>
                  <w:rFonts w:asciiTheme="minorHAnsi" w:hAnsiTheme="minorHAnsi" w:cstheme="minorHAnsi"/>
                  <w:sz w:val="18"/>
                  <w:szCs w:val="18"/>
                  <w:lang w:val="en-GB"/>
                </w:rPr>
                <w:t>WFP</w:t>
              </w:r>
            </w:hyperlink>
            <w:r w:rsidR="00BA01F8" w:rsidRPr="00416A6F">
              <w:rPr>
                <w:rFonts w:asciiTheme="minorHAnsi" w:hAnsiTheme="minorHAnsi" w:cstheme="minorHAnsi"/>
                <w:color w:val="7F7F7F" w:themeColor="text1" w:themeTint="80"/>
                <w:sz w:val="18"/>
                <w:szCs w:val="18"/>
                <w:lang w:val="en-GB"/>
              </w:rPr>
              <w:t xml:space="preserve">; </w:t>
            </w:r>
            <w:hyperlink r:id="rId42" w:history="1">
              <w:r w:rsidR="00BA01F8" w:rsidRPr="00416A6F">
                <w:rPr>
                  <w:rStyle w:val="Hyperlink"/>
                  <w:rFonts w:asciiTheme="minorHAnsi" w:hAnsiTheme="minorHAnsi" w:cstheme="minorHAnsi"/>
                  <w:sz w:val="18"/>
                  <w:szCs w:val="18"/>
                  <w:lang w:val="en-GB"/>
                </w:rPr>
                <w:t>ICPAC</w:t>
              </w:r>
            </w:hyperlink>
            <w:r w:rsidR="00BA01F8" w:rsidRPr="00416A6F">
              <w:rPr>
                <w:rFonts w:asciiTheme="minorHAnsi" w:hAnsiTheme="minorHAnsi" w:cstheme="minorHAnsi"/>
                <w:color w:val="7F7F7F" w:themeColor="text1" w:themeTint="80"/>
                <w:sz w:val="18"/>
                <w:szCs w:val="18"/>
                <w:lang w:val="en-GB"/>
              </w:rPr>
              <w:t xml:space="preserve">. </w:t>
            </w:r>
            <w:r w:rsidR="00151CA9" w:rsidRPr="00416A6F">
              <w:rPr>
                <w:rFonts w:asciiTheme="minorHAnsi" w:hAnsiTheme="minorHAnsi" w:cstheme="minorHAnsi"/>
                <w:color w:val="7F7F7F" w:themeColor="text1" w:themeTint="80"/>
                <w:sz w:val="18"/>
                <w:szCs w:val="18"/>
                <w:lang w:val="en-GB"/>
              </w:rPr>
              <w:t xml:space="preserve">Atlas </w:t>
            </w:r>
            <w:r w:rsidR="004A0E0F" w:rsidRPr="00416A6F">
              <w:rPr>
                <w:rFonts w:asciiTheme="minorHAnsi" w:hAnsiTheme="minorHAnsi" w:cstheme="minorHAnsi"/>
                <w:color w:val="7F7F7F" w:themeColor="text1" w:themeTint="80"/>
                <w:sz w:val="18"/>
                <w:szCs w:val="18"/>
                <w:lang w:val="en-GB"/>
              </w:rPr>
              <w:t>maps past climate trends, identifies geographic patterns of hazards, vulnerability</w:t>
            </w:r>
            <w:r w:rsidR="00151CA9" w:rsidRPr="00416A6F">
              <w:rPr>
                <w:rFonts w:asciiTheme="minorHAnsi" w:hAnsiTheme="minorHAnsi" w:cstheme="minorHAnsi"/>
                <w:color w:val="7F7F7F" w:themeColor="text1" w:themeTint="80"/>
                <w:sz w:val="18"/>
                <w:szCs w:val="18"/>
                <w:lang w:val="en-GB"/>
              </w:rPr>
              <w:t>. A</w:t>
            </w:r>
            <w:r w:rsidR="004A0E0F" w:rsidRPr="00416A6F">
              <w:rPr>
                <w:rFonts w:asciiTheme="minorHAnsi" w:hAnsiTheme="minorHAnsi" w:cstheme="minorHAnsi"/>
                <w:color w:val="7F7F7F" w:themeColor="text1" w:themeTint="80"/>
                <w:sz w:val="18"/>
                <w:szCs w:val="18"/>
                <w:lang w:val="en-GB"/>
              </w:rPr>
              <w:t>ligns with trends in food security.</w:t>
            </w:r>
          </w:p>
        </w:tc>
      </w:tr>
      <w:tr w:rsidR="00D0213E" w:rsidRPr="00416A6F" w14:paraId="3AFB3FC8" w14:textId="77777777" w:rsidTr="00622F7D">
        <w:tc>
          <w:tcPr>
            <w:tcW w:w="704" w:type="dxa"/>
            <w:vMerge w:val="restart"/>
            <w:shd w:val="clear" w:color="auto" w:fill="BF8F00" w:themeFill="accent4" w:themeFillShade="BF"/>
            <w:textDirection w:val="btLr"/>
          </w:tcPr>
          <w:p w14:paraId="11FDBFFD" w14:textId="04E841F3" w:rsidR="00D0213E" w:rsidRPr="00416A6F" w:rsidRDefault="00D0213E" w:rsidP="008E7770">
            <w:pPr>
              <w:ind w:left="113" w:right="-38"/>
              <w:jc w:val="center"/>
              <w:rPr>
                <w:rFonts w:asciiTheme="minorHAnsi" w:hAnsiTheme="minorHAnsi" w:cstheme="minorHAnsi"/>
                <w:lang w:val="en-GB"/>
              </w:rPr>
            </w:pPr>
            <w:r w:rsidRPr="00416A6F">
              <w:rPr>
                <w:rFonts w:asciiTheme="minorHAnsi" w:hAnsiTheme="minorHAnsi" w:cstheme="minorHAnsi"/>
                <w:lang w:val="en-GB"/>
              </w:rPr>
              <w:t>Geohazard</w:t>
            </w:r>
          </w:p>
        </w:tc>
        <w:tc>
          <w:tcPr>
            <w:tcW w:w="992" w:type="dxa"/>
            <w:shd w:val="clear" w:color="auto" w:fill="D9D9D9" w:themeFill="background1" w:themeFillShade="D9"/>
          </w:tcPr>
          <w:p w14:paraId="4EBAF958" w14:textId="5E0EC24A" w:rsidR="00D0213E" w:rsidRPr="00416A6F" w:rsidRDefault="00D0213E" w:rsidP="008E7770">
            <w:pPr>
              <w:pStyle w:val="ListParagraph"/>
              <w:ind w:left="0" w:right="-38"/>
              <w:rPr>
                <w:rFonts w:asciiTheme="minorHAnsi" w:hAnsiTheme="minorHAnsi" w:cstheme="minorHAnsi"/>
                <w:sz w:val="20"/>
                <w:szCs w:val="20"/>
                <w:lang w:val="en-GB"/>
              </w:rPr>
            </w:pPr>
            <w:r w:rsidRPr="00416A6F">
              <w:rPr>
                <w:rFonts w:asciiTheme="minorHAnsi" w:hAnsiTheme="minorHAnsi" w:cstheme="minorHAnsi"/>
                <w:sz w:val="20"/>
                <w:szCs w:val="20"/>
                <w:lang w:val="en-GB"/>
              </w:rPr>
              <w:t>Earthquake</w:t>
            </w:r>
          </w:p>
        </w:tc>
        <w:tc>
          <w:tcPr>
            <w:tcW w:w="993" w:type="dxa"/>
            <w:shd w:val="clear" w:color="auto" w:fill="D9D9D9" w:themeFill="background1" w:themeFillShade="D9"/>
          </w:tcPr>
          <w:p w14:paraId="75FC73CA" w14:textId="77777777" w:rsidR="00D0213E" w:rsidRPr="00416A6F" w:rsidRDefault="00D0213E" w:rsidP="008E7770">
            <w:pPr>
              <w:ind w:left="32" w:right="-38"/>
              <w:rPr>
                <w:rFonts w:asciiTheme="minorHAnsi" w:hAnsiTheme="minorHAnsi" w:cstheme="minorHAnsi"/>
                <w:sz w:val="20"/>
                <w:szCs w:val="20"/>
                <w:lang w:val="en-GB"/>
              </w:rPr>
            </w:pPr>
          </w:p>
        </w:tc>
        <w:tc>
          <w:tcPr>
            <w:tcW w:w="3543" w:type="dxa"/>
            <w:shd w:val="clear" w:color="auto" w:fill="D9D9D9" w:themeFill="background1" w:themeFillShade="D9"/>
          </w:tcPr>
          <w:p w14:paraId="206D3525" w14:textId="77777777" w:rsidR="00520636" w:rsidRPr="00416A6F" w:rsidRDefault="006F2B13" w:rsidP="008E7770">
            <w:pPr>
              <w:pStyle w:val="ListParagraph"/>
              <w:numPr>
                <w:ilvl w:val="0"/>
                <w:numId w:val="24"/>
              </w:numPr>
              <w:ind w:left="173" w:right="-38" w:hanging="173"/>
              <w:rPr>
                <w:rFonts w:asciiTheme="minorHAnsi" w:hAnsiTheme="minorHAnsi" w:cstheme="minorHAnsi"/>
                <w:sz w:val="20"/>
                <w:szCs w:val="20"/>
                <w:lang w:val="en-GB"/>
              </w:rPr>
            </w:pPr>
            <w:r w:rsidRPr="00416A6F">
              <w:rPr>
                <w:rFonts w:asciiTheme="minorHAnsi" w:hAnsiTheme="minorHAnsi" w:cstheme="minorHAnsi"/>
                <w:sz w:val="20"/>
                <w:szCs w:val="20"/>
                <w:lang w:val="en-GB"/>
              </w:rPr>
              <w:t xml:space="preserve">Global Seismic Hazard Map </w:t>
            </w:r>
          </w:p>
          <w:p w14:paraId="60A9DC97" w14:textId="0A5CAC1B" w:rsidR="00520636" w:rsidRPr="00416A6F" w:rsidRDefault="000677CC" w:rsidP="008E7770">
            <w:pPr>
              <w:pStyle w:val="ListParagraph"/>
              <w:numPr>
                <w:ilvl w:val="0"/>
                <w:numId w:val="24"/>
              </w:numPr>
              <w:ind w:left="173" w:right="-38" w:hanging="173"/>
              <w:rPr>
                <w:rFonts w:asciiTheme="minorHAnsi" w:hAnsiTheme="minorHAnsi" w:cstheme="minorHAnsi"/>
                <w:sz w:val="20"/>
                <w:szCs w:val="20"/>
                <w:lang w:val="en-GB"/>
              </w:rPr>
            </w:pPr>
            <w:hyperlink r:id="rId43" w:history="1">
              <w:r w:rsidR="006F2B13" w:rsidRPr="00416A6F">
                <w:rPr>
                  <w:rStyle w:val="Hyperlink"/>
                  <w:rFonts w:asciiTheme="minorHAnsi" w:hAnsiTheme="minorHAnsi" w:cstheme="minorHAnsi"/>
                  <w:sz w:val="20"/>
                  <w:szCs w:val="20"/>
                  <w:lang w:val="en-GB"/>
                </w:rPr>
                <w:t>OpenQuake</w:t>
              </w:r>
            </w:hyperlink>
            <w:r w:rsidR="006F2B13" w:rsidRPr="00416A6F">
              <w:rPr>
                <w:rFonts w:asciiTheme="minorHAnsi" w:hAnsiTheme="minorHAnsi" w:cstheme="minorHAnsi"/>
                <w:sz w:val="20"/>
                <w:szCs w:val="20"/>
                <w:lang w:val="en-GB"/>
              </w:rPr>
              <w:t xml:space="preserve"> Viewer</w:t>
            </w:r>
          </w:p>
          <w:p w14:paraId="262255C6" w14:textId="77777777" w:rsidR="008E7770" w:rsidRPr="00416A6F" w:rsidRDefault="00520636" w:rsidP="008E7770">
            <w:pPr>
              <w:pStyle w:val="ListParagraph"/>
              <w:numPr>
                <w:ilvl w:val="0"/>
                <w:numId w:val="24"/>
              </w:numPr>
              <w:ind w:left="173" w:right="-38" w:hanging="173"/>
              <w:rPr>
                <w:rFonts w:asciiTheme="minorHAnsi" w:hAnsiTheme="minorHAnsi" w:cstheme="minorHAnsi"/>
                <w:sz w:val="20"/>
                <w:szCs w:val="20"/>
                <w:lang w:val="en-GB"/>
              </w:rPr>
            </w:pPr>
            <w:r w:rsidRPr="00416A6F">
              <w:rPr>
                <w:rFonts w:asciiTheme="minorHAnsi" w:hAnsiTheme="minorHAnsi" w:cstheme="minorHAnsi"/>
                <w:sz w:val="20"/>
                <w:szCs w:val="20"/>
                <w:lang w:val="en-GB"/>
              </w:rPr>
              <w:t>South Sudan Earthquake/Seismic Hazard</w:t>
            </w:r>
            <w:r w:rsidR="008E7770" w:rsidRPr="00416A6F">
              <w:rPr>
                <w:rFonts w:asciiTheme="minorHAnsi" w:hAnsiTheme="minorHAnsi" w:cstheme="minorHAnsi"/>
                <w:sz w:val="20"/>
                <w:szCs w:val="20"/>
                <w:lang w:val="en-GB"/>
              </w:rPr>
              <w:t xml:space="preserve">: </w:t>
            </w:r>
          </w:p>
          <w:p w14:paraId="63D90D8F" w14:textId="26C31C53" w:rsidR="00520636" w:rsidRPr="00416A6F" w:rsidRDefault="008E7770" w:rsidP="008E7770">
            <w:pPr>
              <w:pStyle w:val="ListParagraph"/>
              <w:ind w:left="173" w:right="-38"/>
              <w:rPr>
                <w:rFonts w:asciiTheme="minorHAnsi" w:hAnsiTheme="minorHAnsi" w:cstheme="minorHAnsi"/>
                <w:sz w:val="20"/>
                <w:szCs w:val="20"/>
                <w:lang w:val="en-GB"/>
              </w:rPr>
            </w:pPr>
            <w:r w:rsidRPr="00416A6F">
              <w:rPr>
                <w:rFonts w:asciiTheme="minorHAnsi" w:hAnsiTheme="minorHAnsi" w:cstheme="minorHAnsi"/>
                <w:sz w:val="20"/>
                <w:szCs w:val="20"/>
                <w:lang w:val="en-GB"/>
              </w:rPr>
              <w:t>Hazard Level: Medium.</w:t>
            </w:r>
          </w:p>
          <w:p w14:paraId="70F30FE1" w14:textId="23E077AE" w:rsidR="00D0213E" w:rsidRPr="00416A6F" w:rsidRDefault="00D0213E" w:rsidP="008E7770">
            <w:pPr>
              <w:ind w:left="32" w:right="-38"/>
              <w:rPr>
                <w:rFonts w:asciiTheme="minorHAnsi" w:hAnsiTheme="minorHAnsi" w:cstheme="minorHAnsi"/>
                <w:sz w:val="20"/>
                <w:szCs w:val="20"/>
                <w:lang w:val="en-GB"/>
              </w:rPr>
            </w:pPr>
          </w:p>
        </w:tc>
        <w:tc>
          <w:tcPr>
            <w:tcW w:w="3261" w:type="dxa"/>
            <w:shd w:val="clear" w:color="auto" w:fill="D9D9D9" w:themeFill="background1" w:themeFillShade="D9"/>
          </w:tcPr>
          <w:p w14:paraId="6E268C79" w14:textId="77777777" w:rsidR="00520636" w:rsidRPr="00416A6F" w:rsidRDefault="000677CC" w:rsidP="008E7770">
            <w:pPr>
              <w:pStyle w:val="ListParagraph"/>
              <w:numPr>
                <w:ilvl w:val="0"/>
                <w:numId w:val="23"/>
              </w:numPr>
              <w:ind w:left="177" w:right="-38" w:hanging="177"/>
              <w:rPr>
                <w:rFonts w:asciiTheme="minorHAnsi" w:hAnsiTheme="minorHAnsi" w:cstheme="minorHAnsi"/>
                <w:sz w:val="20"/>
                <w:szCs w:val="20"/>
                <w:lang w:val="en-GB"/>
              </w:rPr>
            </w:pPr>
            <w:hyperlink r:id="rId44" w:history="1">
              <w:r w:rsidR="006F2B13" w:rsidRPr="00416A6F">
                <w:rPr>
                  <w:rStyle w:val="Hyperlink"/>
                  <w:rFonts w:asciiTheme="minorHAnsi" w:hAnsiTheme="minorHAnsi" w:cstheme="minorHAnsi"/>
                  <w:sz w:val="20"/>
                  <w:szCs w:val="20"/>
                  <w:lang w:val="en-GB"/>
                </w:rPr>
                <w:t>GEM Foundation</w:t>
              </w:r>
            </w:hyperlink>
            <w:r w:rsidR="00093207" w:rsidRPr="00416A6F">
              <w:rPr>
                <w:rFonts w:asciiTheme="minorHAnsi" w:hAnsiTheme="minorHAnsi" w:cstheme="minorHAnsi"/>
                <w:sz w:val="20"/>
                <w:szCs w:val="20"/>
                <w:lang w:val="en-GB"/>
              </w:rPr>
              <w:t xml:space="preserve"> </w:t>
            </w:r>
            <w:r w:rsidR="006F2B13" w:rsidRPr="00416A6F">
              <w:rPr>
                <w:rFonts w:asciiTheme="minorHAnsi" w:hAnsiTheme="minorHAnsi" w:cstheme="minorHAnsi"/>
                <w:sz w:val="20"/>
                <w:szCs w:val="20"/>
                <w:lang w:val="en-GB"/>
              </w:rPr>
              <w:t xml:space="preserve">and </w:t>
            </w:r>
            <w:hyperlink r:id="rId45" w:history="1">
              <w:r w:rsidR="006F2B13" w:rsidRPr="00416A6F">
                <w:rPr>
                  <w:rStyle w:val="Hyperlink"/>
                  <w:rFonts w:asciiTheme="minorHAnsi" w:hAnsiTheme="minorHAnsi" w:cstheme="minorHAnsi"/>
                  <w:sz w:val="20"/>
                  <w:szCs w:val="20"/>
                  <w:lang w:val="en-GB"/>
                </w:rPr>
                <w:t>Partners</w:t>
              </w:r>
            </w:hyperlink>
            <w:r w:rsidR="006F2B13" w:rsidRPr="00416A6F">
              <w:rPr>
                <w:rFonts w:asciiTheme="minorHAnsi" w:hAnsiTheme="minorHAnsi" w:cstheme="minorHAnsi"/>
                <w:sz w:val="20"/>
                <w:szCs w:val="20"/>
                <w:lang w:val="en-GB"/>
              </w:rPr>
              <w:t xml:space="preserve"> </w:t>
            </w:r>
          </w:p>
          <w:p w14:paraId="22148131" w14:textId="7B085974" w:rsidR="00520636" w:rsidRPr="00416A6F" w:rsidRDefault="000677CC" w:rsidP="008E7770">
            <w:pPr>
              <w:pStyle w:val="ListParagraph"/>
              <w:numPr>
                <w:ilvl w:val="0"/>
                <w:numId w:val="23"/>
              </w:numPr>
              <w:ind w:left="177" w:right="-38" w:hanging="177"/>
              <w:rPr>
                <w:rFonts w:asciiTheme="minorHAnsi" w:hAnsiTheme="minorHAnsi" w:cstheme="minorHAnsi"/>
                <w:color w:val="767171" w:themeColor="background2" w:themeShade="80"/>
                <w:sz w:val="18"/>
                <w:szCs w:val="18"/>
                <w:lang w:val="en-GB"/>
              </w:rPr>
            </w:pPr>
            <w:hyperlink r:id="rId46" w:anchor="6/7.885/24.393" w:history="1">
              <w:r w:rsidR="00093207" w:rsidRPr="00416A6F">
                <w:rPr>
                  <w:rStyle w:val="Hyperlink"/>
                  <w:rFonts w:asciiTheme="minorHAnsi" w:hAnsiTheme="minorHAnsi" w:cstheme="minorHAnsi"/>
                  <w:sz w:val="20"/>
                  <w:szCs w:val="20"/>
                  <w:lang w:val="en-GB"/>
                </w:rPr>
                <w:t>Global Seismic Hazard Map</w:t>
              </w:r>
            </w:hyperlink>
            <w:r w:rsidR="008472A5" w:rsidRPr="00416A6F">
              <w:rPr>
                <w:rFonts w:asciiTheme="minorHAnsi" w:hAnsiTheme="minorHAnsi" w:cstheme="minorHAnsi"/>
                <w:color w:val="767171" w:themeColor="background2" w:themeShade="80"/>
                <w:sz w:val="18"/>
                <w:szCs w:val="18"/>
                <w:lang w:val="en-GB"/>
              </w:rPr>
              <w:t xml:space="preserve"> depict</w:t>
            </w:r>
            <w:r w:rsidR="00520636" w:rsidRPr="00416A6F">
              <w:rPr>
                <w:rFonts w:asciiTheme="minorHAnsi" w:hAnsiTheme="minorHAnsi" w:cstheme="minorHAnsi"/>
                <w:color w:val="767171" w:themeColor="background2" w:themeShade="80"/>
                <w:sz w:val="18"/>
                <w:szCs w:val="18"/>
                <w:lang w:val="en-GB"/>
              </w:rPr>
              <w:t>s</w:t>
            </w:r>
            <w:r w:rsidR="008472A5" w:rsidRPr="00416A6F">
              <w:rPr>
                <w:rFonts w:asciiTheme="minorHAnsi" w:hAnsiTheme="minorHAnsi" w:cstheme="minorHAnsi"/>
                <w:color w:val="767171" w:themeColor="background2" w:themeShade="80"/>
                <w:sz w:val="18"/>
                <w:szCs w:val="18"/>
                <w:lang w:val="en-GB"/>
              </w:rPr>
              <w:t xml:space="preserve"> the geographic distribution of the Peak Ground Acceleration (PGA) with a 10% probability of being exceeded in 50 years</w:t>
            </w:r>
            <w:r w:rsidR="00520636" w:rsidRPr="00416A6F">
              <w:rPr>
                <w:rFonts w:asciiTheme="minorHAnsi" w:hAnsiTheme="minorHAnsi" w:cstheme="minorHAnsi"/>
                <w:color w:val="767171" w:themeColor="background2" w:themeShade="80"/>
                <w:sz w:val="18"/>
                <w:szCs w:val="18"/>
                <w:lang w:val="en-GB"/>
              </w:rPr>
              <w:t xml:space="preserve"> (0.176154)</w:t>
            </w:r>
          </w:p>
          <w:p w14:paraId="37B5228D" w14:textId="400B9C74" w:rsidR="00520636" w:rsidRPr="00416A6F" w:rsidRDefault="00520636" w:rsidP="008E7770">
            <w:pPr>
              <w:pStyle w:val="ListParagraph"/>
              <w:numPr>
                <w:ilvl w:val="0"/>
                <w:numId w:val="23"/>
              </w:numPr>
              <w:ind w:left="177" w:right="-40" w:hanging="177"/>
              <w:rPr>
                <w:rFonts w:asciiTheme="minorHAnsi" w:hAnsiTheme="minorHAnsi" w:cstheme="minorHAnsi"/>
                <w:sz w:val="20"/>
                <w:szCs w:val="20"/>
                <w:lang w:val="en-GB"/>
              </w:rPr>
            </w:pPr>
            <w:r w:rsidRPr="00416A6F">
              <w:rPr>
                <w:rFonts w:asciiTheme="minorHAnsi" w:hAnsiTheme="minorHAnsi" w:cstheme="minorHAnsi"/>
                <w:sz w:val="20"/>
                <w:szCs w:val="20"/>
                <w:lang w:val="en-GB"/>
              </w:rPr>
              <w:t xml:space="preserve">Map at </w:t>
            </w:r>
            <w:hyperlink r:id="rId47" w:history="1">
              <w:r w:rsidRPr="00416A6F">
                <w:rPr>
                  <w:rStyle w:val="Hyperlink"/>
                  <w:rFonts w:asciiTheme="minorHAnsi" w:hAnsiTheme="minorHAnsi" w:cstheme="minorHAnsi"/>
                  <w:sz w:val="20"/>
                  <w:szCs w:val="20"/>
                  <w:lang w:val="en-GB"/>
                </w:rPr>
                <w:t>Think Hazard / GFDRR</w:t>
              </w:r>
            </w:hyperlink>
          </w:p>
        </w:tc>
      </w:tr>
      <w:tr w:rsidR="00E63BEF" w:rsidRPr="00416A6F" w14:paraId="09C62AF2" w14:textId="77777777" w:rsidTr="00622F7D">
        <w:tc>
          <w:tcPr>
            <w:tcW w:w="704" w:type="dxa"/>
            <w:vMerge/>
            <w:shd w:val="clear" w:color="auto" w:fill="BF8F00" w:themeFill="accent4" w:themeFillShade="BF"/>
          </w:tcPr>
          <w:p w14:paraId="53CABD36" w14:textId="77777777" w:rsidR="00E63BEF" w:rsidRPr="00416A6F" w:rsidRDefault="00E63BEF" w:rsidP="008E7770">
            <w:pPr>
              <w:ind w:right="-38"/>
              <w:rPr>
                <w:rFonts w:asciiTheme="minorHAnsi" w:hAnsiTheme="minorHAnsi" w:cstheme="minorHAnsi"/>
                <w:lang w:val="en-GB"/>
              </w:rPr>
            </w:pPr>
          </w:p>
        </w:tc>
        <w:tc>
          <w:tcPr>
            <w:tcW w:w="992" w:type="dxa"/>
            <w:shd w:val="clear" w:color="auto" w:fill="D9D9D9" w:themeFill="background1" w:themeFillShade="D9"/>
          </w:tcPr>
          <w:p w14:paraId="23C9AD7D" w14:textId="29581D59" w:rsidR="00E63BEF" w:rsidRPr="00416A6F" w:rsidRDefault="00E63BEF" w:rsidP="008E7770">
            <w:pPr>
              <w:pStyle w:val="ListParagraph"/>
              <w:ind w:left="0" w:right="-38"/>
              <w:rPr>
                <w:rFonts w:asciiTheme="minorHAnsi" w:hAnsiTheme="minorHAnsi" w:cstheme="minorHAnsi"/>
                <w:sz w:val="20"/>
                <w:szCs w:val="20"/>
                <w:lang w:val="en-GB"/>
              </w:rPr>
            </w:pPr>
            <w:r w:rsidRPr="00416A6F">
              <w:rPr>
                <w:rFonts w:asciiTheme="minorHAnsi" w:hAnsiTheme="minorHAnsi" w:cstheme="minorHAnsi"/>
                <w:sz w:val="20"/>
                <w:szCs w:val="20"/>
                <w:lang w:val="en-GB"/>
              </w:rPr>
              <w:t>Mass movement</w:t>
            </w:r>
          </w:p>
        </w:tc>
        <w:tc>
          <w:tcPr>
            <w:tcW w:w="993" w:type="dxa"/>
            <w:shd w:val="clear" w:color="auto" w:fill="D9D9D9" w:themeFill="background1" w:themeFillShade="D9"/>
          </w:tcPr>
          <w:p w14:paraId="0B116B55" w14:textId="346AB9D9" w:rsidR="00E63BEF" w:rsidRPr="00416A6F" w:rsidRDefault="00E63BEF" w:rsidP="008E7770">
            <w:pPr>
              <w:ind w:left="32" w:right="-38"/>
              <w:rPr>
                <w:rFonts w:asciiTheme="minorHAnsi" w:hAnsiTheme="minorHAnsi" w:cstheme="minorHAnsi"/>
                <w:sz w:val="20"/>
                <w:szCs w:val="20"/>
                <w:lang w:val="en-GB"/>
              </w:rPr>
            </w:pPr>
            <w:r w:rsidRPr="00416A6F">
              <w:rPr>
                <w:rFonts w:asciiTheme="minorHAnsi" w:hAnsiTheme="minorHAnsi" w:cstheme="minorHAnsi"/>
                <w:sz w:val="20"/>
                <w:szCs w:val="20"/>
                <w:lang w:val="en-GB"/>
              </w:rPr>
              <w:t>Landslide triggered by EQ</w:t>
            </w:r>
          </w:p>
        </w:tc>
        <w:tc>
          <w:tcPr>
            <w:tcW w:w="3543" w:type="dxa"/>
            <w:shd w:val="clear" w:color="auto" w:fill="D9D9D9" w:themeFill="background1" w:themeFillShade="D9"/>
          </w:tcPr>
          <w:p w14:paraId="434C8FAB" w14:textId="77777777" w:rsidR="008E7770" w:rsidRPr="00416A6F" w:rsidRDefault="00E63BEF" w:rsidP="00BF3D63">
            <w:pPr>
              <w:pStyle w:val="ListParagraph"/>
              <w:numPr>
                <w:ilvl w:val="0"/>
                <w:numId w:val="28"/>
              </w:numPr>
              <w:ind w:left="173" w:right="-40" w:hanging="173"/>
              <w:rPr>
                <w:rFonts w:asciiTheme="minorHAnsi" w:hAnsiTheme="minorHAnsi" w:cstheme="minorHAnsi"/>
                <w:sz w:val="20"/>
                <w:szCs w:val="20"/>
                <w:lang w:val="en-GB"/>
              </w:rPr>
            </w:pPr>
            <w:r w:rsidRPr="00416A6F">
              <w:rPr>
                <w:rFonts w:asciiTheme="minorHAnsi" w:hAnsiTheme="minorHAnsi" w:cstheme="minorHAnsi"/>
                <w:sz w:val="20"/>
                <w:szCs w:val="20"/>
                <w:lang w:val="en-GB"/>
              </w:rPr>
              <w:t>South Sudan Country Adaptation Profile</w:t>
            </w:r>
            <w:r w:rsidR="008E7770" w:rsidRPr="00416A6F">
              <w:rPr>
                <w:rFonts w:asciiTheme="minorHAnsi" w:hAnsiTheme="minorHAnsi" w:cstheme="minorHAnsi"/>
                <w:sz w:val="20"/>
                <w:szCs w:val="20"/>
                <w:lang w:val="en-GB"/>
              </w:rPr>
              <w:t>:</w:t>
            </w:r>
          </w:p>
          <w:p w14:paraId="09E00B70" w14:textId="3DDC1381" w:rsidR="00E63BEF" w:rsidRPr="00416A6F" w:rsidRDefault="008E7770" w:rsidP="00BF3D63">
            <w:pPr>
              <w:pStyle w:val="ListParagraph"/>
              <w:numPr>
                <w:ilvl w:val="0"/>
                <w:numId w:val="28"/>
              </w:numPr>
              <w:ind w:left="173" w:right="-40" w:hanging="173"/>
              <w:rPr>
                <w:rFonts w:asciiTheme="minorHAnsi" w:hAnsiTheme="minorHAnsi" w:cstheme="minorHAnsi"/>
                <w:sz w:val="20"/>
                <w:szCs w:val="20"/>
                <w:lang w:val="en-GB"/>
              </w:rPr>
            </w:pPr>
            <w:r w:rsidRPr="00416A6F">
              <w:rPr>
                <w:rFonts w:asciiTheme="minorHAnsi" w:hAnsiTheme="minorHAnsi" w:cstheme="minorHAnsi"/>
                <w:sz w:val="20"/>
                <w:szCs w:val="20"/>
                <w:lang w:val="en-GB"/>
              </w:rPr>
              <w:t>Hazard Level: Low.</w:t>
            </w:r>
            <w:r w:rsidR="00E63BEF" w:rsidRPr="00416A6F">
              <w:rPr>
                <w:rFonts w:asciiTheme="minorHAnsi" w:hAnsiTheme="minorHAnsi" w:cstheme="minorHAnsi"/>
                <w:sz w:val="20"/>
                <w:szCs w:val="20"/>
                <w:lang w:val="en-GB"/>
              </w:rPr>
              <w:t xml:space="preserve"> </w:t>
            </w:r>
          </w:p>
          <w:p w14:paraId="364F43F7" w14:textId="732381AE" w:rsidR="00E63BEF" w:rsidRPr="00416A6F" w:rsidRDefault="00E63BEF" w:rsidP="00BF3D63">
            <w:pPr>
              <w:pStyle w:val="ListParagraph"/>
              <w:numPr>
                <w:ilvl w:val="0"/>
                <w:numId w:val="28"/>
              </w:numPr>
              <w:ind w:left="173" w:right="-38" w:hanging="173"/>
              <w:rPr>
                <w:rFonts w:asciiTheme="minorHAnsi" w:hAnsiTheme="minorHAnsi" w:cstheme="minorHAnsi"/>
                <w:sz w:val="20"/>
                <w:szCs w:val="20"/>
                <w:lang w:val="en-GB"/>
              </w:rPr>
            </w:pPr>
            <w:r w:rsidRPr="00416A6F">
              <w:rPr>
                <w:rFonts w:asciiTheme="minorHAnsi" w:hAnsiTheme="minorHAnsi" w:cstheme="minorHAnsi"/>
                <w:sz w:val="20"/>
                <w:szCs w:val="20"/>
                <w:lang w:val="en-GB"/>
              </w:rPr>
              <w:t>South Sudan Landslides</w:t>
            </w:r>
          </w:p>
        </w:tc>
        <w:tc>
          <w:tcPr>
            <w:tcW w:w="3261" w:type="dxa"/>
            <w:shd w:val="clear" w:color="auto" w:fill="D9D9D9" w:themeFill="background1" w:themeFillShade="D9"/>
          </w:tcPr>
          <w:p w14:paraId="3432E0AE" w14:textId="77777777" w:rsidR="00E63BEF" w:rsidRPr="00416A6F" w:rsidRDefault="000677CC" w:rsidP="00BF3D63">
            <w:pPr>
              <w:pStyle w:val="ListParagraph"/>
              <w:numPr>
                <w:ilvl w:val="0"/>
                <w:numId w:val="27"/>
              </w:numPr>
              <w:ind w:left="177" w:right="-40" w:hanging="177"/>
              <w:rPr>
                <w:rFonts w:asciiTheme="minorHAnsi" w:hAnsiTheme="minorHAnsi" w:cstheme="minorHAnsi"/>
                <w:sz w:val="20"/>
                <w:szCs w:val="20"/>
                <w:lang w:val="en-GB"/>
              </w:rPr>
            </w:pPr>
            <w:hyperlink r:id="rId48" w:history="1">
              <w:r w:rsidR="00E63BEF" w:rsidRPr="00416A6F">
                <w:rPr>
                  <w:rStyle w:val="Hyperlink"/>
                  <w:rFonts w:asciiTheme="minorHAnsi" w:hAnsiTheme="minorHAnsi" w:cstheme="minorHAnsi"/>
                  <w:sz w:val="20"/>
                  <w:szCs w:val="20"/>
                  <w:lang w:val="en-GB"/>
                </w:rPr>
                <w:t>Global Facility for Disaster Reduction and Recovery (GFDRR)</w:t>
              </w:r>
            </w:hyperlink>
          </w:p>
          <w:p w14:paraId="1EE23F6A" w14:textId="77777777" w:rsidR="00E63BEF" w:rsidRPr="00416A6F" w:rsidRDefault="000677CC" w:rsidP="00BF3D63">
            <w:pPr>
              <w:pStyle w:val="ListParagraph"/>
              <w:numPr>
                <w:ilvl w:val="0"/>
                <w:numId w:val="27"/>
              </w:numPr>
              <w:ind w:left="177" w:right="-40" w:hanging="177"/>
              <w:rPr>
                <w:rFonts w:asciiTheme="minorHAnsi" w:hAnsiTheme="minorHAnsi" w:cstheme="minorHAnsi"/>
                <w:color w:val="7F7F7F" w:themeColor="text1" w:themeTint="80"/>
                <w:sz w:val="20"/>
                <w:szCs w:val="20"/>
                <w:lang w:val="en-GB"/>
              </w:rPr>
            </w:pPr>
            <w:hyperlink r:id="rId49" w:history="1">
              <w:r w:rsidR="00E63BEF" w:rsidRPr="00416A6F">
                <w:rPr>
                  <w:rStyle w:val="Hyperlink"/>
                  <w:rFonts w:asciiTheme="minorHAnsi" w:hAnsiTheme="minorHAnsi" w:cstheme="minorHAnsi"/>
                  <w:sz w:val="20"/>
                  <w:szCs w:val="20"/>
                  <w:lang w:val="en-GB"/>
                </w:rPr>
                <w:t>Think Hazard</w:t>
              </w:r>
            </w:hyperlink>
            <w:r w:rsidR="00E63BEF" w:rsidRPr="00416A6F">
              <w:rPr>
                <w:rStyle w:val="Hyperlink"/>
                <w:rFonts w:asciiTheme="minorHAnsi" w:hAnsiTheme="minorHAnsi" w:cstheme="minorHAnsi"/>
                <w:sz w:val="20"/>
                <w:szCs w:val="20"/>
                <w:lang w:val="en-GB"/>
              </w:rPr>
              <w:t xml:space="preserve"> / GFDRR</w:t>
            </w:r>
            <w:r w:rsidR="00E63BEF" w:rsidRPr="00416A6F">
              <w:rPr>
                <w:rFonts w:asciiTheme="minorHAnsi" w:hAnsiTheme="minorHAnsi" w:cstheme="minorHAnsi"/>
                <w:sz w:val="20"/>
                <w:szCs w:val="20"/>
                <w:lang w:val="en-GB"/>
              </w:rPr>
              <w:t>:</w:t>
            </w:r>
            <w:r w:rsidR="00E63BEF" w:rsidRPr="00416A6F">
              <w:rPr>
                <w:rFonts w:asciiTheme="minorHAnsi" w:hAnsiTheme="minorHAnsi" w:cstheme="minorHAnsi"/>
                <w:color w:val="7F7F7F" w:themeColor="text1" w:themeTint="80"/>
                <w:sz w:val="20"/>
                <w:szCs w:val="20"/>
                <w:lang w:val="en-GB"/>
              </w:rPr>
              <w:t xml:space="preserve"> </w:t>
            </w:r>
          </w:p>
          <w:p w14:paraId="19EF3B64" w14:textId="54EFDCD5" w:rsidR="00E63BEF" w:rsidRPr="00416A6F" w:rsidRDefault="00E63BEF" w:rsidP="008E7770">
            <w:pPr>
              <w:ind w:left="26" w:right="-38" w:firstLine="9"/>
              <w:rPr>
                <w:rFonts w:asciiTheme="minorHAnsi" w:hAnsiTheme="minorHAnsi" w:cstheme="minorHAnsi"/>
                <w:sz w:val="20"/>
                <w:szCs w:val="20"/>
                <w:lang w:val="en-GB"/>
              </w:rPr>
            </w:pPr>
          </w:p>
        </w:tc>
      </w:tr>
      <w:tr w:rsidR="00E63BEF" w:rsidRPr="00416A6F" w14:paraId="255DE342" w14:textId="77777777" w:rsidTr="00622F7D">
        <w:tc>
          <w:tcPr>
            <w:tcW w:w="704" w:type="dxa"/>
            <w:vMerge/>
            <w:shd w:val="clear" w:color="auto" w:fill="BF8F00" w:themeFill="accent4" w:themeFillShade="BF"/>
          </w:tcPr>
          <w:p w14:paraId="126A418F" w14:textId="77777777" w:rsidR="00E63BEF" w:rsidRPr="00416A6F" w:rsidRDefault="00E63BEF" w:rsidP="008E7770">
            <w:pPr>
              <w:ind w:right="-38"/>
              <w:rPr>
                <w:rFonts w:asciiTheme="minorHAnsi" w:hAnsiTheme="minorHAnsi" w:cstheme="minorHAnsi"/>
                <w:lang w:val="en-GB"/>
              </w:rPr>
            </w:pPr>
          </w:p>
        </w:tc>
        <w:tc>
          <w:tcPr>
            <w:tcW w:w="992" w:type="dxa"/>
            <w:shd w:val="clear" w:color="auto" w:fill="auto"/>
          </w:tcPr>
          <w:p w14:paraId="1161D4E8" w14:textId="0240DFF4" w:rsidR="00E63BEF" w:rsidRPr="00416A6F" w:rsidRDefault="00E63BEF" w:rsidP="008E7770">
            <w:pPr>
              <w:pStyle w:val="ListParagraph"/>
              <w:ind w:left="0" w:right="-38"/>
              <w:rPr>
                <w:rFonts w:asciiTheme="minorHAnsi" w:hAnsiTheme="minorHAnsi" w:cstheme="minorHAnsi"/>
                <w:sz w:val="20"/>
                <w:szCs w:val="20"/>
                <w:lang w:val="en-GB"/>
              </w:rPr>
            </w:pPr>
            <w:r w:rsidRPr="00416A6F">
              <w:rPr>
                <w:rFonts w:asciiTheme="minorHAnsi" w:hAnsiTheme="minorHAnsi" w:cstheme="minorHAnsi"/>
                <w:sz w:val="20"/>
                <w:szCs w:val="20"/>
                <w:lang w:val="en-GB"/>
              </w:rPr>
              <w:t>Volcanic activity</w:t>
            </w:r>
          </w:p>
        </w:tc>
        <w:tc>
          <w:tcPr>
            <w:tcW w:w="993" w:type="dxa"/>
          </w:tcPr>
          <w:p w14:paraId="71318678" w14:textId="0DDC5429" w:rsidR="00E63BEF" w:rsidRPr="00416A6F" w:rsidRDefault="00E63BEF" w:rsidP="008E7770">
            <w:pPr>
              <w:ind w:left="32" w:right="-38"/>
              <w:rPr>
                <w:rFonts w:asciiTheme="minorHAnsi" w:hAnsiTheme="minorHAnsi" w:cstheme="minorHAnsi"/>
                <w:sz w:val="20"/>
                <w:szCs w:val="20"/>
                <w:lang w:val="en-GB"/>
              </w:rPr>
            </w:pPr>
          </w:p>
        </w:tc>
        <w:tc>
          <w:tcPr>
            <w:tcW w:w="3543" w:type="dxa"/>
            <w:shd w:val="clear" w:color="auto" w:fill="auto"/>
          </w:tcPr>
          <w:p w14:paraId="0FD35114" w14:textId="77777777" w:rsidR="00622F7D" w:rsidRPr="00416A6F" w:rsidRDefault="00E63BEF" w:rsidP="008E7770">
            <w:pPr>
              <w:ind w:left="34" w:right="-40"/>
              <w:rPr>
                <w:rFonts w:asciiTheme="minorHAnsi" w:hAnsiTheme="minorHAnsi" w:cstheme="minorHAnsi"/>
                <w:sz w:val="20"/>
                <w:szCs w:val="20"/>
                <w:lang w:val="en-GB"/>
              </w:rPr>
            </w:pPr>
            <w:r w:rsidRPr="00416A6F">
              <w:rPr>
                <w:rFonts w:asciiTheme="minorHAnsi" w:hAnsiTheme="minorHAnsi" w:cstheme="minorHAnsi"/>
                <w:sz w:val="20"/>
                <w:szCs w:val="20"/>
                <w:lang w:val="en-GB"/>
              </w:rPr>
              <w:t>Volcanic Activity</w:t>
            </w:r>
            <w:r w:rsidR="00622F7D" w:rsidRPr="00416A6F">
              <w:rPr>
                <w:rFonts w:asciiTheme="minorHAnsi" w:hAnsiTheme="minorHAnsi" w:cstheme="minorHAnsi"/>
                <w:sz w:val="20"/>
                <w:szCs w:val="20"/>
                <w:lang w:val="en-GB"/>
              </w:rPr>
              <w:t xml:space="preserve">: </w:t>
            </w:r>
            <w:r w:rsidR="00622F7D" w:rsidRPr="00416A6F">
              <w:rPr>
                <w:rFonts w:asciiTheme="minorHAnsi" w:hAnsiTheme="minorHAnsi" w:cstheme="minorHAnsi"/>
                <w:sz w:val="18"/>
                <w:szCs w:val="18"/>
                <w:lang w:val="en-GB"/>
              </w:rPr>
              <w:t xml:space="preserve"> </w:t>
            </w:r>
            <w:r w:rsidR="00622F7D" w:rsidRPr="00416A6F">
              <w:rPr>
                <w:rFonts w:asciiTheme="minorHAnsi" w:hAnsiTheme="minorHAnsi" w:cstheme="minorHAnsi"/>
                <w:sz w:val="20"/>
                <w:szCs w:val="20"/>
                <w:lang w:val="en-GB"/>
              </w:rPr>
              <w:t xml:space="preserve">Very low risk.  </w:t>
            </w:r>
          </w:p>
          <w:p w14:paraId="1400A0A8" w14:textId="04FA426F" w:rsidR="00E63BEF" w:rsidRPr="00416A6F" w:rsidRDefault="00622F7D" w:rsidP="008E7770">
            <w:pPr>
              <w:ind w:left="34" w:right="-40"/>
              <w:rPr>
                <w:rFonts w:asciiTheme="minorHAnsi" w:hAnsiTheme="minorHAnsi" w:cstheme="minorHAnsi"/>
                <w:sz w:val="20"/>
                <w:szCs w:val="20"/>
                <w:lang w:val="en-GB"/>
              </w:rPr>
            </w:pPr>
            <w:r w:rsidRPr="00416A6F">
              <w:rPr>
                <w:rFonts w:asciiTheme="minorHAnsi" w:hAnsiTheme="minorHAnsi" w:cstheme="minorHAnsi"/>
                <w:sz w:val="20"/>
                <w:szCs w:val="20"/>
                <w:lang w:val="en-GB"/>
              </w:rPr>
              <w:t>Hot spot: Eastern Equatoria State.</w:t>
            </w:r>
          </w:p>
        </w:tc>
        <w:tc>
          <w:tcPr>
            <w:tcW w:w="3261" w:type="dxa"/>
            <w:shd w:val="clear" w:color="auto" w:fill="auto"/>
          </w:tcPr>
          <w:p w14:paraId="4EED3388" w14:textId="77777777" w:rsidR="00E63BEF" w:rsidRPr="00416A6F" w:rsidRDefault="000677CC" w:rsidP="008E7770">
            <w:pPr>
              <w:ind w:left="28" w:right="-40" w:firstLine="11"/>
              <w:rPr>
                <w:rFonts w:asciiTheme="minorHAnsi" w:hAnsiTheme="minorHAnsi" w:cstheme="minorHAnsi"/>
                <w:color w:val="7F7F7F" w:themeColor="text1" w:themeTint="80"/>
                <w:sz w:val="20"/>
                <w:szCs w:val="20"/>
                <w:lang w:val="en-GB"/>
              </w:rPr>
            </w:pPr>
            <w:hyperlink r:id="rId50" w:history="1">
              <w:r w:rsidR="00E63BEF" w:rsidRPr="00416A6F">
                <w:rPr>
                  <w:rStyle w:val="Hyperlink"/>
                  <w:rFonts w:asciiTheme="minorHAnsi" w:hAnsiTheme="minorHAnsi" w:cstheme="minorHAnsi"/>
                  <w:sz w:val="20"/>
                  <w:szCs w:val="20"/>
                  <w:lang w:val="en-GB"/>
                </w:rPr>
                <w:t>Think Hazard / GFDRR</w:t>
              </w:r>
            </w:hyperlink>
            <w:r w:rsidR="00E63BEF" w:rsidRPr="00416A6F">
              <w:rPr>
                <w:rFonts w:asciiTheme="minorHAnsi" w:hAnsiTheme="minorHAnsi" w:cstheme="minorHAnsi"/>
                <w:sz w:val="20"/>
                <w:szCs w:val="20"/>
                <w:lang w:val="en-GB"/>
              </w:rPr>
              <w:t>:</w:t>
            </w:r>
            <w:r w:rsidR="00E63BEF" w:rsidRPr="00416A6F">
              <w:rPr>
                <w:rFonts w:asciiTheme="minorHAnsi" w:hAnsiTheme="minorHAnsi" w:cstheme="minorHAnsi"/>
                <w:color w:val="7F7F7F" w:themeColor="text1" w:themeTint="80"/>
                <w:sz w:val="20"/>
                <w:szCs w:val="20"/>
                <w:lang w:val="en-GB"/>
              </w:rPr>
              <w:t xml:space="preserve"> </w:t>
            </w:r>
          </w:p>
          <w:p w14:paraId="772018A1" w14:textId="526C5DFA" w:rsidR="00E63BEF" w:rsidRPr="00416A6F" w:rsidRDefault="00E63BEF" w:rsidP="008E7770">
            <w:pPr>
              <w:ind w:left="28" w:right="-40" w:firstLine="11"/>
              <w:rPr>
                <w:rFonts w:asciiTheme="minorHAnsi" w:hAnsiTheme="minorHAnsi" w:cstheme="minorHAnsi"/>
                <w:sz w:val="20"/>
                <w:szCs w:val="20"/>
                <w:lang w:val="en-GB"/>
              </w:rPr>
            </w:pPr>
          </w:p>
        </w:tc>
      </w:tr>
      <w:tr w:rsidR="00E63BEF" w:rsidRPr="00416A6F" w14:paraId="7C6FD74E" w14:textId="77777777" w:rsidTr="00622F7D">
        <w:tc>
          <w:tcPr>
            <w:tcW w:w="704" w:type="dxa"/>
            <w:vMerge/>
            <w:shd w:val="clear" w:color="auto" w:fill="BF8F00" w:themeFill="accent4" w:themeFillShade="BF"/>
          </w:tcPr>
          <w:p w14:paraId="1DE41DBD" w14:textId="77777777" w:rsidR="00E63BEF" w:rsidRPr="00416A6F" w:rsidRDefault="00E63BEF" w:rsidP="008E7770">
            <w:pPr>
              <w:ind w:right="-38"/>
              <w:rPr>
                <w:rFonts w:asciiTheme="minorHAnsi" w:hAnsiTheme="minorHAnsi" w:cstheme="minorHAnsi"/>
                <w:lang w:val="en-GB"/>
              </w:rPr>
            </w:pPr>
          </w:p>
        </w:tc>
        <w:tc>
          <w:tcPr>
            <w:tcW w:w="992" w:type="dxa"/>
            <w:shd w:val="clear" w:color="auto" w:fill="D9D9D9" w:themeFill="background1" w:themeFillShade="D9"/>
          </w:tcPr>
          <w:p w14:paraId="5355AF6E" w14:textId="2B586E3E" w:rsidR="00E63BEF" w:rsidRPr="00416A6F" w:rsidRDefault="00E63BEF" w:rsidP="008E7770">
            <w:pPr>
              <w:pStyle w:val="ListParagraph"/>
              <w:ind w:left="0" w:right="-38"/>
              <w:rPr>
                <w:rFonts w:asciiTheme="minorHAnsi" w:hAnsiTheme="minorHAnsi" w:cstheme="minorHAnsi"/>
                <w:sz w:val="20"/>
                <w:szCs w:val="20"/>
                <w:lang w:val="en-GB"/>
              </w:rPr>
            </w:pPr>
            <w:r w:rsidRPr="00416A6F">
              <w:rPr>
                <w:rFonts w:asciiTheme="minorHAnsi" w:hAnsiTheme="minorHAnsi" w:cstheme="minorHAnsi"/>
                <w:sz w:val="20"/>
                <w:szCs w:val="20"/>
                <w:lang w:val="en-GB"/>
              </w:rPr>
              <w:t>Deforestation</w:t>
            </w:r>
          </w:p>
        </w:tc>
        <w:tc>
          <w:tcPr>
            <w:tcW w:w="993" w:type="dxa"/>
            <w:shd w:val="clear" w:color="auto" w:fill="D9D9D9" w:themeFill="background1" w:themeFillShade="D9"/>
          </w:tcPr>
          <w:p w14:paraId="1937EBA6" w14:textId="7A8A084D" w:rsidR="00E63BEF" w:rsidRPr="00416A6F" w:rsidRDefault="00E63BEF" w:rsidP="008E7770">
            <w:pPr>
              <w:ind w:left="32" w:right="-38"/>
              <w:rPr>
                <w:rFonts w:asciiTheme="minorHAnsi" w:hAnsiTheme="minorHAnsi" w:cstheme="minorHAnsi"/>
                <w:sz w:val="20"/>
                <w:szCs w:val="20"/>
                <w:lang w:val="en-GB"/>
              </w:rPr>
            </w:pPr>
            <w:r w:rsidRPr="00416A6F">
              <w:rPr>
                <w:rFonts w:asciiTheme="minorHAnsi" w:hAnsiTheme="minorHAnsi" w:cstheme="minorHAnsi"/>
                <w:sz w:val="20"/>
                <w:szCs w:val="20"/>
                <w:lang w:val="en-GB"/>
              </w:rPr>
              <w:t>Primary Forest Loss</w:t>
            </w:r>
          </w:p>
        </w:tc>
        <w:tc>
          <w:tcPr>
            <w:tcW w:w="3543" w:type="dxa"/>
            <w:shd w:val="clear" w:color="auto" w:fill="D9D9D9" w:themeFill="background1" w:themeFillShade="D9"/>
          </w:tcPr>
          <w:p w14:paraId="224895F9" w14:textId="77777777" w:rsidR="00622F7D" w:rsidRPr="00416A6F" w:rsidRDefault="00622F7D" w:rsidP="008E7770">
            <w:pPr>
              <w:ind w:right="-38"/>
              <w:rPr>
                <w:rFonts w:asciiTheme="minorHAnsi" w:hAnsiTheme="minorHAnsi" w:cstheme="minorHAnsi"/>
                <w:sz w:val="20"/>
                <w:szCs w:val="20"/>
                <w:lang w:val="en-GB"/>
              </w:rPr>
            </w:pPr>
            <w:r w:rsidRPr="00416A6F">
              <w:rPr>
                <w:rFonts w:asciiTheme="minorHAnsi" w:hAnsiTheme="minorHAnsi" w:cstheme="minorHAnsi"/>
                <w:sz w:val="20"/>
                <w:szCs w:val="20"/>
                <w:lang w:val="en-GB"/>
              </w:rPr>
              <w:t xml:space="preserve">From 2002 to 2021, South Sudan lost 1.95kha of humid primary forest, making up 1.6% of its total tree cover loss. </w:t>
            </w:r>
          </w:p>
          <w:p w14:paraId="4BB7D333" w14:textId="77777777" w:rsidR="00622F7D" w:rsidRPr="00416A6F" w:rsidRDefault="00622F7D" w:rsidP="008E7770">
            <w:pPr>
              <w:pStyle w:val="ListParagraph"/>
              <w:numPr>
                <w:ilvl w:val="0"/>
                <w:numId w:val="16"/>
              </w:numPr>
              <w:ind w:left="173" w:right="-38" w:hanging="173"/>
              <w:rPr>
                <w:rFonts w:asciiTheme="minorHAnsi" w:hAnsiTheme="minorHAnsi" w:cstheme="minorHAnsi"/>
                <w:sz w:val="20"/>
                <w:szCs w:val="20"/>
                <w:lang w:val="en-GB"/>
              </w:rPr>
            </w:pPr>
            <w:r w:rsidRPr="00416A6F">
              <w:rPr>
                <w:rFonts w:asciiTheme="minorHAnsi" w:hAnsiTheme="minorHAnsi" w:cstheme="minorHAnsi"/>
                <w:sz w:val="20"/>
                <w:szCs w:val="20"/>
                <w:lang w:val="en-GB"/>
              </w:rPr>
              <w:t>Total area of humid primary forest decreased by 2.3% in this period.</w:t>
            </w:r>
          </w:p>
          <w:p w14:paraId="11580D3C" w14:textId="662E25E4" w:rsidR="00E63BEF" w:rsidRPr="00416A6F" w:rsidRDefault="00E63BEF" w:rsidP="008E7770">
            <w:pPr>
              <w:pStyle w:val="ListParagraph"/>
              <w:numPr>
                <w:ilvl w:val="0"/>
                <w:numId w:val="16"/>
              </w:numPr>
              <w:ind w:left="173" w:right="-38" w:hanging="173"/>
              <w:rPr>
                <w:rFonts w:asciiTheme="minorHAnsi" w:hAnsiTheme="minorHAnsi" w:cstheme="minorHAnsi"/>
                <w:sz w:val="20"/>
                <w:szCs w:val="20"/>
                <w:lang w:val="en-GB"/>
              </w:rPr>
            </w:pPr>
            <w:r w:rsidRPr="00416A6F">
              <w:rPr>
                <w:rFonts w:asciiTheme="minorHAnsi" w:hAnsiTheme="minorHAnsi" w:cstheme="minorHAnsi"/>
                <w:sz w:val="20"/>
                <w:szCs w:val="20"/>
                <w:lang w:val="en-GB"/>
              </w:rPr>
              <w:t>In 2021, it lost 2.81kha, equivalent to 1.29Mt of CO₂ emissions.</w:t>
            </w:r>
          </w:p>
        </w:tc>
        <w:tc>
          <w:tcPr>
            <w:tcW w:w="3261" w:type="dxa"/>
            <w:shd w:val="clear" w:color="auto" w:fill="D9D9D9" w:themeFill="background1" w:themeFillShade="D9"/>
          </w:tcPr>
          <w:p w14:paraId="7A0066AC" w14:textId="2488211B" w:rsidR="00E63BEF" w:rsidRPr="00416A6F" w:rsidRDefault="000677CC" w:rsidP="008E7770">
            <w:pPr>
              <w:ind w:left="28" w:right="-40" w:firstLine="11"/>
              <w:rPr>
                <w:rFonts w:asciiTheme="minorHAnsi" w:hAnsiTheme="minorHAnsi" w:cstheme="minorHAnsi"/>
                <w:sz w:val="20"/>
                <w:szCs w:val="20"/>
                <w:lang w:val="en-GB"/>
              </w:rPr>
            </w:pPr>
            <w:hyperlink r:id="rId51" w:history="1">
              <w:r w:rsidR="00E63BEF" w:rsidRPr="00416A6F">
                <w:rPr>
                  <w:rStyle w:val="Hyperlink"/>
                  <w:rFonts w:asciiTheme="minorHAnsi" w:hAnsiTheme="minorHAnsi" w:cstheme="minorHAnsi"/>
                  <w:sz w:val="20"/>
                  <w:szCs w:val="20"/>
                  <w:lang w:val="en-GB"/>
                </w:rPr>
                <w:t>Global Forest Watch</w:t>
              </w:r>
            </w:hyperlink>
            <w:r w:rsidR="00E63BEF" w:rsidRPr="00416A6F">
              <w:rPr>
                <w:rFonts w:asciiTheme="minorHAnsi" w:hAnsiTheme="minorHAnsi" w:cstheme="minorHAnsi"/>
                <w:sz w:val="20"/>
                <w:szCs w:val="20"/>
                <w:lang w:val="en-GB"/>
              </w:rPr>
              <w:t xml:space="preserve">. </w:t>
            </w:r>
          </w:p>
        </w:tc>
      </w:tr>
      <w:tr w:rsidR="00E63BEF" w:rsidRPr="00416A6F" w14:paraId="405E58CD" w14:textId="77777777" w:rsidTr="00622F7D">
        <w:tc>
          <w:tcPr>
            <w:tcW w:w="704" w:type="dxa"/>
            <w:vMerge w:val="restart"/>
            <w:shd w:val="clear" w:color="auto" w:fill="A8D08D" w:themeFill="accent6" w:themeFillTint="99"/>
            <w:textDirection w:val="btLr"/>
          </w:tcPr>
          <w:p w14:paraId="104E30CD" w14:textId="4DDE6767" w:rsidR="00E63BEF" w:rsidRPr="00416A6F" w:rsidRDefault="00E63BEF" w:rsidP="008E7770">
            <w:pPr>
              <w:ind w:left="113" w:right="-38"/>
              <w:jc w:val="center"/>
              <w:rPr>
                <w:rFonts w:asciiTheme="minorHAnsi" w:hAnsiTheme="minorHAnsi" w:cstheme="minorHAnsi"/>
                <w:lang w:val="en-GB"/>
              </w:rPr>
            </w:pPr>
            <w:r w:rsidRPr="00416A6F">
              <w:rPr>
                <w:rFonts w:asciiTheme="minorHAnsi" w:hAnsiTheme="minorHAnsi" w:cstheme="minorHAnsi"/>
                <w:lang w:val="en-GB"/>
              </w:rPr>
              <w:t>Environmental</w:t>
            </w:r>
          </w:p>
        </w:tc>
        <w:tc>
          <w:tcPr>
            <w:tcW w:w="992" w:type="dxa"/>
            <w:shd w:val="clear" w:color="auto" w:fill="auto"/>
          </w:tcPr>
          <w:p w14:paraId="22B2ED8F" w14:textId="093422BE" w:rsidR="00E63BEF" w:rsidRPr="00416A6F" w:rsidRDefault="00E63BEF" w:rsidP="008E7770">
            <w:pPr>
              <w:pStyle w:val="ListParagraph"/>
              <w:ind w:left="0" w:right="-38"/>
              <w:rPr>
                <w:rFonts w:asciiTheme="minorHAnsi" w:hAnsiTheme="minorHAnsi" w:cstheme="minorHAnsi"/>
                <w:sz w:val="20"/>
                <w:szCs w:val="20"/>
                <w:lang w:val="en-GB"/>
              </w:rPr>
            </w:pPr>
            <w:r w:rsidRPr="00416A6F">
              <w:rPr>
                <w:rFonts w:asciiTheme="minorHAnsi" w:hAnsiTheme="minorHAnsi" w:cstheme="minorHAnsi"/>
                <w:sz w:val="20"/>
                <w:szCs w:val="20"/>
                <w:lang w:val="en-GB"/>
              </w:rPr>
              <w:t>Loss of biodiversity</w:t>
            </w:r>
          </w:p>
        </w:tc>
        <w:tc>
          <w:tcPr>
            <w:tcW w:w="993" w:type="dxa"/>
          </w:tcPr>
          <w:p w14:paraId="45504C8F" w14:textId="30257977" w:rsidR="00E63BEF" w:rsidRPr="00416A6F" w:rsidRDefault="00E63BEF" w:rsidP="008E7770">
            <w:pPr>
              <w:ind w:left="32" w:right="-38"/>
              <w:rPr>
                <w:rFonts w:asciiTheme="minorHAnsi" w:hAnsiTheme="minorHAnsi" w:cstheme="minorHAnsi"/>
                <w:sz w:val="20"/>
                <w:szCs w:val="20"/>
                <w:lang w:val="en-GB"/>
              </w:rPr>
            </w:pPr>
            <w:r w:rsidRPr="00416A6F">
              <w:rPr>
                <w:rFonts w:asciiTheme="minorHAnsi" w:hAnsiTheme="minorHAnsi" w:cstheme="minorHAnsi"/>
                <w:sz w:val="20"/>
                <w:szCs w:val="20"/>
                <w:lang w:val="en-GB"/>
              </w:rPr>
              <w:t>Tree cover Loss</w:t>
            </w:r>
          </w:p>
        </w:tc>
        <w:tc>
          <w:tcPr>
            <w:tcW w:w="3543" w:type="dxa"/>
            <w:shd w:val="clear" w:color="auto" w:fill="auto"/>
          </w:tcPr>
          <w:p w14:paraId="3D3BAE66" w14:textId="77777777" w:rsidR="00E63BEF" w:rsidRPr="00416A6F" w:rsidRDefault="00E63BEF" w:rsidP="008E7770">
            <w:pPr>
              <w:pStyle w:val="ListParagraph"/>
              <w:numPr>
                <w:ilvl w:val="0"/>
                <w:numId w:val="17"/>
              </w:numPr>
              <w:ind w:left="173" w:right="-38" w:hanging="173"/>
              <w:rPr>
                <w:rFonts w:asciiTheme="minorHAnsi" w:hAnsiTheme="minorHAnsi" w:cstheme="minorHAnsi"/>
                <w:sz w:val="20"/>
                <w:szCs w:val="20"/>
                <w:lang w:val="en-GB"/>
              </w:rPr>
            </w:pPr>
            <w:r w:rsidRPr="00416A6F">
              <w:rPr>
                <w:rFonts w:asciiTheme="minorHAnsi" w:hAnsiTheme="minorHAnsi" w:cstheme="minorHAnsi"/>
                <w:sz w:val="20"/>
                <w:szCs w:val="20"/>
                <w:lang w:val="en-GB"/>
              </w:rPr>
              <w:t>Settlement Extents / Population Estimates</w:t>
            </w:r>
          </w:p>
          <w:p w14:paraId="359E58D2" w14:textId="77777777" w:rsidR="00E63BEF" w:rsidRPr="00416A6F" w:rsidRDefault="00E63BEF" w:rsidP="008E7770">
            <w:pPr>
              <w:ind w:left="173" w:right="-38" w:hanging="173"/>
              <w:rPr>
                <w:rFonts w:asciiTheme="minorHAnsi" w:hAnsiTheme="minorHAnsi" w:cstheme="minorHAnsi"/>
                <w:sz w:val="20"/>
                <w:szCs w:val="20"/>
                <w:lang w:val="en-GB"/>
              </w:rPr>
            </w:pPr>
          </w:p>
          <w:p w14:paraId="16C23AFF" w14:textId="77777777" w:rsidR="00E63BEF" w:rsidRPr="00416A6F" w:rsidRDefault="00E63BEF" w:rsidP="008E7770">
            <w:pPr>
              <w:pStyle w:val="ListParagraph"/>
              <w:numPr>
                <w:ilvl w:val="0"/>
                <w:numId w:val="17"/>
              </w:numPr>
              <w:ind w:left="173" w:right="-38" w:hanging="173"/>
              <w:rPr>
                <w:rFonts w:asciiTheme="minorHAnsi" w:hAnsiTheme="minorHAnsi" w:cstheme="minorHAnsi"/>
                <w:sz w:val="20"/>
                <w:szCs w:val="20"/>
                <w:lang w:val="en-GB"/>
              </w:rPr>
            </w:pPr>
            <w:r w:rsidRPr="00416A6F">
              <w:rPr>
                <w:rFonts w:asciiTheme="minorHAnsi" w:hAnsiTheme="minorHAnsi" w:cstheme="minorHAnsi"/>
                <w:sz w:val="20"/>
                <w:szCs w:val="20"/>
                <w:lang w:val="en-GB"/>
              </w:rPr>
              <w:t>Flood-affected Land Cover</w:t>
            </w:r>
          </w:p>
          <w:p w14:paraId="152A8FDF" w14:textId="77777777" w:rsidR="00E63BEF" w:rsidRPr="00416A6F" w:rsidRDefault="00E63BEF" w:rsidP="00947FF3">
            <w:pPr>
              <w:ind w:right="-38"/>
              <w:rPr>
                <w:rFonts w:asciiTheme="minorHAnsi" w:hAnsiTheme="minorHAnsi" w:cstheme="minorHAnsi"/>
                <w:sz w:val="20"/>
                <w:szCs w:val="20"/>
                <w:lang w:val="en-GB"/>
              </w:rPr>
            </w:pPr>
          </w:p>
          <w:p w14:paraId="1CDE2D4A" w14:textId="77777777" w:rsidR="00E63BEF" w:rsidRPr="00416A6F" w:rsidRDefault="00E63BEF" w:rsidP="008E7770">
            <w:pPr>
              <w:ind w:left="173" w:right="-38" w:hanging="173"/>
              <w:rPr>
                <w:rFonts w:asciiTheme="minorHAnsi" w:hAnsiTheme="minorHAnsi" w:cstheme="minorHAnsi"/>
                <w:sz w:val="20"/>
                <w:szCs w:val="20"/>
                <w:lang w:val="en-GB"/>
              </w:rPr>
            </w:pPr>
          </w:p>
          <w:p w14:paraId="127C2A1B" w14:textId="77777777" w:rsidR="00E63BEF" w:rsidRPr="00416A6F" w:rsidRDefault="00E63BEF" w:rsidP="008E7770">
            <w:pPr>
              <w:pStyle w:val="ListParagraph"/>
              <w:numPr>
                <w:ilvl w:val="0"/>
                <w:numId w:val="17"/>
              </w:numPr>
              <w:ind w:left="173" w:right="-38" w:hanging="173"/>
              <w:rPr>
                <w:rFonts w:asciiTheme="minorHAnsi" w:hAnsiTheme="minorHAnsi" w:cstheme="minorHAnsi"/>
                <w:sz w:val="20"/>
                <w:szCs w:val="20"/>
                <w:lang w:val="en-GB"/>
              </w:rPr>
            </w:pPr>
            <w:r w:rsidRPr="00416A6F">
              <w:rPr>
                <w:rFonts w:asciiTheme="minorHAnsi" w:hAnsiTheme="minorHAnsi" w:cstheme="minorHAnsi"/>
                <w:sz w:val="20"/>
                <w:szCs w:val="20"/>
                <w:lang w:val="en-GB"/>
              </w:rPr>
              <w:t>From 2001 to 2021, South Sudan lost 128kha of tree cover</w:t>
            </w:r>
          </w:p>
          <w:p w14:paraId="40680674" w14:textId="77777777" w:rsidR="00E63BEF" w:rsidRPr="00416A6F" w:rsidRDefault="00E63BEF" w:rsidP="008E7770">
            <w:pPr>
              <w:ind w:left="32" w:right="-38"/>
              <w:rPr>
                <w:rFonts w:asciiTheme="minorHAnsi" w:hAnsiTheme="minorHAnsi" w:cstheme="minorHAnsi"/>
                <w:sz w:val="20"/>
                <w:szCs w:val="20"/>
                <w:lang w:val="en-GB"/>
              </w:rPr>
            </w:pPr>
          </w:p>
          <w:p w14:paraId="3495D9F9" w14:textId="71CC7644" w:rsidR="00E63BEF" w:rsidRPr="00416A6F" w:rsidRDefault="00E63BEF" w:rsidP="008E7770">
            <w:pPr>
              <w:ind w:left="32" w:right="-38"/>
              <w:rPr>
                <w:rFonts w:asciiTheme="minorHAnsi" w:hAnsiTheme="minorHAnsi" w:cstheme="minorHAnsi"/>
                <w:sz w:val="20"/>
                <w:szCs w:val="20"/>
                <w:lang w:val="en-GB"/>
              </w:rPr>
            </w:pPr>
            <w:r w:rsidRPr="00416A6F">
              <w:rPr>
                <w:rFonts w:asciiTheme="minorHAnsi" w:hAnsiTheme="minorHAnsi" w:cstheme="minorHAnsi"/>
                <w:sz w:val="20"/>
                <w:szCs w:val="20"/>
                <w:lang w:val="en-GB"/>
              </w:rPr>
              <w:t xml:space="preserve"> </w:t>
            </w:r>
          </w:p>
        </w:tc>
        <w:tc>
          <w:tcPr>
            <w:tcW w:w="3261" w:type="dxa"/>
            <w:shd w:val="clear" w:color="auto" w:fill="auto"/>
          </w:tcPr>
          <w:p w14:paraId="4BE1FEA5" w14:textId="77777777" w:rsidR="00E63BEF" w:rsidRPr="00416A6F" w:rsidRDefault="000677CC" w:rsidP="00D94AF1">
            <w:pPr>
              <w:pStyle w:val="ListParagraph"/>
              <w:numPr>
                <w:ilvl w:val="0"/>
                <w:numId w:val="17"/>
              </w:numPr>
              <w:ind w:left="177" w:right="-40" w:hanging="177"/>
              <w:rPr>
                <w:rFonts w:asciiTheme="minorHAnsi" w:hAnsiTheme="minorHAnsi" w:cstheme="minorHAnsi"/>
                <w:sz w:val="20"/>
                <w:szCs w:val="20"/>
                <w:lang w:val="en-GB"/>
              </w:rPr>
            </w:pPr>
            <w:hyperlink r:id="rId52" w:history="1">
              <w:r w:rsidR="00E63BEF" w:rsidRPr="00416A6F">
                <w:rPr>
                  <w:rStyle w:val="Hyperlink"/>
                  <w:rFonts w:asciiTheme="minorHAnsi" w:hAnsiTheme="minorHAnsi" w:cstheme="minorHAnsi"/>
                  <w:sz w:val="20"/>
                  <w:szCs w:val="20"/>
                  <w:lang w:val="en-GB"/>
                </w:rPr>
                <w:t>GRID2</w:t>
              </w:r>
            </w:hyperlink>
            <w:r w:rsidR="00E63BEF" w:rsidRPr="00416A6F">
              <w:rPr>
                <w:rFonts w:asciiTheme="minorHAnsi" w:hAnsiTheme="minorHAnsi" w:cstheme="minorHAnsi"/>
                <w:sz w:val="20"/>
                <w:szCs w:val="20"/>
                <w:lang w:val="en-GB"/>
              </w:rPr>
              <w:t xml:space="preserve">: Georeferenced Infrastructure and Demographic Data for Development and GRID3 </w:t>
            </w:r>
            <w:hyperlink r:id="rId53" w:history="1">
              <w:r w:rsidR="00E63BEF" w:rsidRPr="00416A6F">
                <w:rPr>
                  <w:rStyle w:val="Hyperlink"/>
                  <w:rFonts w:asciiTheme="minorHAnsi" w:hAnsiTheme="minorHAnsi" w:cstheme="minorHAnsi"/>
                  <w:sz w:val="20"/>
                  <w:szCs w:val="20"/>
                  <w:lang w:val="en-GB"/>
                </w:rPr>
                <w:t>Data Catalogue</w:t>
              </w:r>
            </w:hyperlink>
            <w:r w:rsidR="00E63BEF" w:rsidRPr="00416A6F">
              <w:rPr>
                <w:rFonts w:asciiTheme="minorHAnsi" w:hAnsiTheme="minorHAnsi" w:cstheme="minorHAnsi"/>
                <w:sz w:val="20"/>
                <w:szCs w:val="20"/>
                <w:lang w:val="en-GB"/>
              </w:rPr>
              <w:t xml:space="preserve"> for South Sudan.</w:t>
            </w:r>
          </w:p>
          <w:p w14:paraId="37F2E82B" w14:textId="77777777" w:rsidR="00E63BEF" w:rsidRPr="00416A6F" w:rsidRDefault="000677CC" w:rsidP="00D94AF1">
            <w:pPr>
              <w:pStyle w:val="ListParagraph"/>
              <w:numPr>
                <w:ilvl w:val="0"/>
                <w:numId w:val="17"/>
              </w:numPr>
              <w:ind w:left="177" w:right="-40" w:hanging="177"/>
              <w:rPr>
                <w:rFonts w:asciiTheme="minorHAnsi" w:hAnsiTheme="minorHAnsi" w:cstheme="minorHAnsi"/>
                <w:lang w:val="en-GB"/>
              </w:rPr>
            </w:pPr>
            <w:hyperlink r:id="rId54" w:history="1">
              <w:r w:rsidR="00E63BEF" w:rsidRPr="00416A6F">
                <w:rPr>
                  <w:rStyle w:val="Hyperlink"/>
                  <w:rFonts w:asciiTheme="minorHAnsi" w:hAnsiTheme="minorHAnsi" w:cstheme="minorHAnsi"/>
                  <w:sz w:val="20"/>
                  <w:szCs w:val="20"/>
                  <w:lang w:val="en-GB"/>
                </w:rPr>
                <w:t>FAO South Sudan</w:t>
              </w:r>
            </w:hyperlink>
            <w:r w:rsidR="00E63BEF" w:rsidRPr="00416A6F">
              <w:rPr>
                <w:rFonts w:asciiTheme="minorHAnsi" w:hAnsiTheme="minorHAnsi" w:cstheme="minorHAnsi"/>
                <w:sz w:val="20"/>
                <w:szCs w:val="20"/>
                <w:lang w:val="en-GB"/>
              </w:rPr>
              <w:t xml:space="preserve"> maintains county-level flood-affected Land Cover Class maps </w:t>
            </w:r>
            <w:hyperlink r:id="rId55" w:history="1">
              <w:r w:rsidR="00E63BEF" w:rsidRPr="00416A6F">
                <w:rPr>
                  <w:rStyle w:val="Hyperlink"/>
                  <w:rFonts w:asciiTheme="minorHAnsi" w:hAnsiTheme="minorHAnsi" w:cstheme="minorHAnsi"/>
                  <w:sz w:val="20"/>
                  <w:szCs w:val="20"/>
                  <w:lang w:val="en-GB"/>
                </w:rPr>
                <w:t>available upon request</w:t>
              </w:r>
            </w:hyperlink>
            <w:r w:rsidR="00E63BEF" w:rsidRPr="00416A6F">
              <w:rPr>
                <w:rFonts w:asciiTheme="minorHAnsi" w:hAnsiTheme="minorHAnsi" w:cstheme="minorHAnsi"/>
                <w:sz w:val="20"/>
                <w:szCs w:val="20"/>
                <w:lang w:val="en-GB"/>
              </w:rPr>
              <w:t xml:space="preserve"> or</w:t>
            </w:r>
          </w:p>
          <w:p w14:paraId="73D7FEFE" w14:textId="7CC1867E" w:rsidR="00E63BEF" w:rsidRPr="00416A6F" w:rsidRDefault="000677CC" w:rsidP="00D94AF1">
            <w:pPr>
              <w:pStyle w:val="ListParagraph"/>
              <w:numPr>
                <w:ilvl w:val="0"/>
                <w:numId w:val="17"/>
              </w:numPr>
              <w:ind w:left="177" w:right="-38" w:hanging="177"/>
              <w:rPr>
                <w:rFonts w:asciiTheme="minorHAnsi" w:hAnsiTheme="minorHAnsi" w:cstheme="minorHAnsi"/>
                <w:sz w:val="20"/>
                <w:szCs w:val="20"/>
                <w:lang w:val="en-GB"/>
              </w:rPr>
            </w:pPr>
            <w:hyperlink r:id="rId56" w:history="1">
              <w:r w:rsidR="00E63BEF" w:rsidRPr="00416A6F">
                <w:rPr>
                  <w:rStyle w:val="Hyperlink"/>
                  <w:rFonts w:asciiTheme="minorHAnsi" w:hAnsiTheme="minorHAnsi" w:cstheme="minorHAnsi"/>
                  <w:lang w:val="en-GB"/>
                </w:rPr>
                <w:t>G</w:t>
              </w:r>
              <w:r w:rsidR="00E63BEF" w:rsidRPr="00416A6F">
                <w:rPr>
                  <w:rStyle w:val="Hyperlink"/>
                  <w:rFonts w:asciiTheme="minorHAnsi" w:hAnsiTheme="minorHAnsi" w:cstheme="minorHAnsi"/>
                  <w:sz w:val="20"/>
                  <w:szCs w:val="20"/>
                  <w:lang w:val="en-GB"/>
                </w:rPr>
                <w:t>lobal Forest Watch</w:t>
              </w:r>
            </w:hyperlink>
            <w:r w:rsidR="00E63BEF" w:rsidRPr="00416A6F">
              <w:rPr>
                <w:rFonts w:asciiTheme="minorHAnsi" w:hAnsiTheme="minorHAnsi" w:cstheme="minorHAnsi"/>
                <w:lang w:val="en-GB"/>
              </w:rPr>
              <w:t xml:space="preserve">. </w:t>
            </w:r>
            <w:r w:rsidR="00E63BEF" w:rsidRPr="00416A6F">
              <w:rPr>
                <w:rFonts w:asciiTheme="minorHAnsi" w:hAnsiTheme="minorHAnsi" w:cstheme="minorHAnsi"/>
                <w:sz w:val="18"/>
                <w:szCs w:val="18"/>
                <w:lang w:val="en-GB"/>
              </w:rPr>
              <w:t>The loss is equivalent to a 1.1% decrease in tree cover since 2000, and 38.3Mt of CO₂ emissions</w:t>
            </w:r>
            <w:r w:rsidR="00E63BEF" w:rsidRPr="00416A6F">
              <w:rPr>
                <w:rFonts w:asciiTheme="minorHAnsi" w:hAnsiTheme="minorHAnsi" w:cstheme="minorHAnsi"/>
                <w:sz w:val="20"/>
                <w:szCs w:val="20"/>
                <w:lang w:val="en-GB"/>
              </w:rPr>
              <w:t xml:space="preserve">. See also: </w:t>
            </w:r>
            <w:hyperlink r:id="rId57" w:history="1">
              <w:r w:rsidR="00E63BEF" w:rsidRPr="00416A6F">
                <w:rPr>
                  <w:rStyle w:val="Hyperlink"/>
                  <w:rFonts w:asciiTheme="minorHAnsi" w:hAnsiTheme="minorHAnsi" w:cstheme="minorHAnsi"/>
                  <w:sz w:val="20"/>
                  <w:szCs w:val="20"/>
                  <w:lang w:val="en-GB"/>
                </w:rPr>
                <w:t>Resource</w:t>
              </w:r>
            </w:hyperlink>
            <w:r w:rsidR="00E63BEF" w:rsidRPr="00416A6F">
              <w:rPr>
                <w:rStyle w:val="Hyperlink"/>
                <w:rFonts w:asciiTheme="minorHAnsi" w:hAnsiTheme="minorHAnsi" w:cstheme="minorHAnsi"/>
                <w:sz w:val="20"/>
                <w:szCs w:val="20"/>
                <w:lang w:val="en-GB"/>
              </w:rPr>
              <w:t xml:space="preserve"> Watch</w:t>
            </w:r>
          </w:p>
        </w:tc>
      </w:tr>
      <w:tr w:rsidR="00E63BEF" w:rsidRPr="00416A6F" w14:paraId="3F97053E" w14:textId="77777777" w:rsidTr="00622F7D">
        <w:tc>
          <w:tcPr>
            <w:tcW w:w="704" w:type="dxa"/>
            <w:vMerge/>
            <w:shd w:val="clear" w:color="auto" w:fill="A8D08D" w:themeFill="accent6" w:themeFillTint="99"/>
          </w:tcPr>
          <w:p w14:paraId="7E817421" w14:textId="77777777" w:rsidR="00E63BEF" w:rsidRPr="00416A6F" w:rsidRDefault="00E63BEF" w:rsidP="008E7770">
            <w:pPr>
              <w:ind w:right="-38"/>
              <w:rPr>
                <w:rFonts w:asciiTheme="minorHAnsi" w:hAnsiTheme="minorHAnsi" w:cstheme="minorHAnsi"/>
                <w:lang w:val="en-GB"/>
              </w:rPr>
            </w:pPr>
          </w:p>
        </w:tc>
        <w:tc>
          <w:tcPr>
            <w:tcW w:w="992" w:type="dxa"/>
            <w:shd w:val="clear" w:color="auto" w:fill="auto"/>
          </w:tcPr>
          <w:p w14:paraId="47511704" w14:textId="0123E384" w:rsidR="00E63BEF" w:rsidRPr="00416A6F" w:rsidRDefault="00E63BEF" w:rsidP="008E7770">
            <w:pPr>
              <w:pStyle w:val="ListParagraph"/>
              <w:ind w:left="0" w:right="-38"/>
              <w:rPr>
                <w:rFonts w:asciiTheme="minorHAnsi" w:hAnsiTheme="minorHAnsi" w:cstheme="minorHAnsi"/>
                <w:sz w:val="20"/>
                <w:szCs w:val="20"/>
                <w:lang w:val="en-GB"/>
              </w:rPr>
            </w:pPr>
            <w:r w:rsidRPr="00416A6F">
              <w:rPr>
                <w:rFonts w:asciiTheme="minorHAnsi" w:hAnsiTheme="minorHAnsi" w:cstheme="minorHAnsi"/>
                <w:sz w:val="20"/>
                <w:szCs w:val="20"/>
                <w:lang w:val="en-GB"/>
              </w:rPr>
              <w:t>Wildfires</w:t>
            </w:r>
          </w:p>
        </w:tc>
        <w:tc>
          <w:tcPr>
            <w:tcW w:w="993" w:type="dxa"/>
          </w:tcPr>
          <w:p w14:paraId="0CECC634" w14:textId="58DBF9B2" w:rsidR="00E63BEF" w:rsidRPr="00416A6F" w:rsidRDefault="00E63BEF" w:rsidP="008E7770">
            <w:pPr>
              <w:ind w:left="32" w:right="-38"/>
              <w:rPr>
                <w:rFonts w:asciiTheme="minorHAnsi" w:hAnsiTheme="minorHAnsi" w:cstheme="minorHAnsi"/>
                <w:sz w:val="20"/>
                <w:szCs w:val="20"/>
                <w:lang w:val="en-GB"/>
              </w:rPr>
            </w:pPr>
          </w:p>
        </w:tc>
        <w:tc>
          <w:tcPr>
            <w:tcW w:w="3543" w:type="dxa"/>
            <w:shd w:val="clear" w:color="auto" w:fill="auto"/>
          </w:tcPr>
          <w:p w14:paraId="37A7F459" w14:textId="77777777" w:rsidR="00622F7D" w:rsidRPr="00416A6F" w:rsidRDefault="00E63BEF" w:rsidP="008E7770">
            <w:pPr>
              <w:pStyle w:val="ListParagraph"/>
              <w:numPr>
                <w:ilvl w:val="0"/>
                <w:numId w:val="19"/>
              </w:numPr>
              <w:ind w:left="173" w:right="-38" w:hanging="173"/>
              <w:rPr>
                <w:rFonts w:asciiTheme="minorHAnsi" w:hAnsiTheme="minorHAnsi" w:cstheme="minorHAnsi"/>
                <w:color w:val="000000" w:themeColor="text1"/>
                <w:sz w:val="20"/>
                <w:szCs w:val="20"/>
                <w:lang w:val="en-GB"/>
              </w:rPr>
            </w:pPr>
            <w:r w:rsidRPr="00416A6F">
              <w:rPr>
                <w:rFonts w:asciiTheme="minorHAnsi" w:hAnsiTheme="minorHAnsi" w:cstheme="minorHAnsi"/>
                <w:color w:val="000000" w:themeColor="text1"/>
                <w:sz w:val="20"/>
                <w:szCs w:val="20"/>
                <w:lang w:val="en-GB"/>
              </w:rPr>
              <w:t>Wildfires</w:t>
            </w:r>
            <w:r w:rsidR="00622F7D" w:rsidRPr="00416A6F">
              <w:rPr>
                <w:rFonts w:asciiTheme="minorHAnsi" w:hAnsiTheme="minorHAnsi" w:cstheme="minorHAnsi"/>
                <w:color w:val="000000" w:themeColor="text1"/>
                <w:sz w:val="20"/>
                <w:szCs w:val="20"/>
                <w:lang w:val="en-GB"/>
              </w:rPr>
              <w:t xml:space="preserve">: Hazard Level: High.  </w:t>
            </w:r>
          </w:p>
          <w:p w14:paraId="75AD1EE1" w14:textId="15888FDF" w:rsidR="00622F7D" w:rsidRPr="00416A6F" w:rsidRDefault="00622F7D" w:rsidP="008E7770">
            <w:pPr>
              <w:pStyle w:val="ListParagraph"/>
              <w:ind w:left="173" w:right="-38"/>
              <w:rPr>
                <w:rFonts w:asciiTheme="minorHAnsi" w:hAnsiTheme="minorHAnsi" w:cstheme="minorHAnsi"/>
                <w:color w:val="000000" w:themeColor="text1"/>
                <w:sz w:val="20"/>
                <w:szCs w:val="20"/>
                <w:lang w:val="en-GB"/>
              </w:rPr>
            </w:pPr>
            <w:r w:rsidRPr="00416A6F">
              <w:rPr>
                <w:rFonts w:asciiTheme="minorHAnsi" w:hAnsiTheme="minorHAnsi" w:cstheme="minorHAnsi"/>
                <w:color w:val="000000" w:themeColor="text1"/>
                <w:sz w:val="20"/>
                <w:szCs w:val="20"/>
                <w:lang w:val="en-GB"/>
              </w:rPr>
              <w:t>A greater than a 50% chance of encountering weather that could support a significant wildfire that is likely to result in both life/property loss in any given year.</w:t>
            </w:r>
          </w:p>
          <w:p w14:paraId="33042AAA" w14:textId="3B25C24B" w:rsidR="00622F7D" w:rsidRPr="00416A6F" w:rsidRDefault="00622F7D" w:rsidP="008E7770">
            <w:pPr>
              <w:pStyle w:val="ListParagraph"/>
              <w:ind w:left="173" w:right="-38"/>
              <w:rPr>
                <w:rFonts w:asciiTheme="minorHAnsi" w:hAnsiTheme="minorHAnsi" w:cstheme="minorHAnsi"/>
                <w:color w:val="000000" w:themeColor="text1"/>
                <w:sz w:val="20"/>
                <w:szCs w:val="20"/>
                <w:lang w:val="en-GB"/>
              </w:rPr>
            </w:pPr>
            <w:r w:rsidRPr="00416A6F">
              <w:rPr>
                <w:rFonts w:asciiTheme="minorHAnsi" w:hAnsiTheme="minorHAnsi" w:cstheme="minorHAnsi"/>
                <w:color w:val="000000" w:themeColor="text1"/>
                <w:sz w:val="20"/>
                <w:szCs w:val="20"/>
                <w:lang w:val="en-GB"/>
              </w:rPr>
              <w:t>Hot spot: Countrywide.</w:t>
            </w:r>
          </w:p>
          <w:p w14:paraId="329B815A" w14:textId="12BE25D3" w:rsidR="00622F7D" w:rsidRPr="00416A6F" w:rsidRDefault="00622F7D" w:rsidP="008E7770">
            <w:pPr>
              <w:pStyle w:val="ListParagraph"/>
              <w:ind w:left="173" w:right="-38"/>
              <w:rPr>
                <w:rFonts w:asciiTheme="minorHAnsi" w:hAnsiTheme="minorHAnsi" w:cstheme="minorHAnsi"/>
                <w:color w:val="000000" w:themeColor="text1"/>
                <w:sz w:val="20"/>
                <w:szCs w:val="20"/>
                <w:lang w:val="en-GB"/>
              </w:rPr>
            </w:pPr>
          </w:p>
          <w:p w14:paraId="23BDD81C" w14:textId="45187673" w:rsidR="00622F7D" w:rsidRPr="00416A6F" w:rsidRDefault="00622F7D" w:rsidP="008E7770">
            <w:pPr>
              <w:pStyle w:val="ListParagraph"/>
              <w:numPr>
                <w:ilvl w:val="0"/>
                <w:numId w:val="19"/>
              </w:numPr>
              <w:ind w:left="173" w:right="-38" w:hanging="173"/>
              <w:rPr>
                <w:rFonts w:asciiTheme="minorHAnsi" w:hAnsiTheme="minorHAnsi" w:cstheme="minorHAnsi"/>
                <w:color w:val="000000" w:themeColor="text1"/>
                <w:lang w:val="en-GB"/>
              </w:rPr>
            </w:pPr>
            <w:r w:rsidRPr="00416A6F">
              <w:rPr>
                <w:rFonts w:asciiTheme="minorHAnsi" w:hAnsiTheme="minorHAnsi" w:cstheme="minorHAnsi"/>
                <w:color w:val="000000" w:themeColor="text1"/>
                <w:sz w:val="20"/>
                <w:szCs w:val="20"/>
                <w:lang w:val="en-GB"/>
              </w:rPr>
              <w:t>As of 20 June 2022, in the most recent 4 weeks, the region with the most significant burned area was Central Equatoria, with 19.3kha land area burned. This represents 2.1% of the total area burned. There were 26 VIIRS fire alerts reported, 11-18 June 2022, of which 35% were high confidence alerts.</w:t>
            </w:r>
          </w:p>
          <w:p w14:paraId="727C72E2" w14:textId="0A070B18" w:rsidR="00E63BEF" w:rsidRPr="00416A6F" w:rsidRDefault="00E63BEF" w:rsidP="008E7770">
            <w:pPr>
              <w:ind w:right="-38"/>
              <w:rPr>
                <w:rFonts w:asciiTheme="minorHAnsi" w:hAnsiTheme="minorHAnsi" w:cstheme="minorHAnsi"/>
                <w:sz w:val="20"/>
                <w:szCs w:val="20"/>
                <w:lang w:val="en-GB"/>
              </w:rPr>
            </w:pPr>
          </w:p>
        </w:tc>
        <w:tc>
          <w:tcPr>
            <w:tcW w:w="3261" w:type="dxa"/>
            <w:shd w:val="clear" w:color="auto" w:fill="auto"/>
          </w:tcPr>
          <w:p w14:paraId="20D6B3F9" w14:textId="77777777" w:rsidR="00E63BEF" w:rsidRPr="00416A6F" w:rsidRDefault="000677CC" w:rsidP="008E7770">
            <w:pPr>
              <w:ind w:left="28" w:right="-40" w:firstLine="11"/>
              <w:rPr>
                <w:rFonts w:asciiTheme="minorHAnsi" w:hAnsiTheme="minorHAnsi" w:cstheme="minorHAnsi"/>
                <w:color w:val="7F7F7F" w:themeColor="text1" w:themeTint="80"/>
                <w:sz w:val="18"/>
                <w:szCs w:val="18"/>
                <w:lang w:val="en-GB"/>
              </w:rPr>
            </w:pPr>
            <w:hyperlink r:id="rId58" w:history="1">
              <w:r w:rsidR="00E63BEF" w:rsidRPr="00416A6F">
                <w:rPr>
                  <w:rStyle w:val="Hyperlink"/>
                  <w:rFonts w:asciiTheme="minorHAnsi" w:hAnsiTheme="minorHAnsi" w:cstheme="minorHAnsi"/>
                  <w:sz w:val="20"/>
                  <w:szCs w:val="20"/>
                  <w:lang w:val="en-GB"/>
                </w:rPr>
                <w:t>Think Hazard / GFDRR</w:t>
              </w:r>
            </w:hyperlink>
            <w:r w:rsidR="00E63BEF" w:rsidRPr="00416A6F">
              <w:rPr>
                <w:rFonts w:asciiTheme="minorHAnsi" w:hAnsiTheme="minorHAnsi" w:cstheme="minorHAnsi"/>
                <w:sz w:val="20"/>
                <w:szCs w:val="20"/>
                <w:lang w:val="en-GB"/>
              </w:rPr>
              <w:t>:</w:t>
            </w:r>
            <w:r w:rsidR="00E63BEF" w:rsidRPr="00416A6F">
              <w:rPr>
                <w:rFonts w:asciiTheme="minorHAnsi" w:hAnsiTheme="minorHAnsi" w:cstheme="minorHAnsi"/>
                <w:color w:val="7F7F7F" w:themeColor="text1" w:themeTint="80"/>
                <w:sz w:val="18"/>
                <w:szCs w:val="18"/>
                <w:lang w:val="en-GB"/>
              </w:rPr>
              <w:t xml:space="preserve"> </w:t>
            </w:r>
          </w:p>
          <w:p w14:paraId="45A329A7" w14:textId="77777777" w:rsidR="00E63BEF" w:rsidRPr="00416A6F" w:rsidRDefault="00E63BEF" w:rsidP="008E7770">
            <w:pPr>
              <w:ind w:left="26" w:right="-38" w:firstLine="9"/>
              <w:rPr>
                <w:rFonts w:asciiTheme="minorHAnsi" w:hAnsiTheme="minorHAnsi" w:cstheme="minorHAnsi"/>
                <w:sz w:val="20"/>
                <w:szCs w:val="20"/>
                <w:lang w:val="en-GB"/>
              </w:rPr>
            </w:pPr>
          </w:p>
          <w:p w14:paraId="4AAC2CD7" w14:textId="79F6AE05" w:rsidR="00622F7D" w:rsidRPr="00416A6F" w:rsidRDefault="000677CC" w:rsidP="008E7770">
            <w:pPr>
              <w:ind w:left="26" w:right="-38" w:firstLine="9"/>
              <w:rPr>
                <w:rFonts w:asciiTheme="minorHAnsi" w:hAnsiTheme="minorHAnsi" w:cstheme="minorHAnsi"/>
                <w:sz w:val="20"/>
                <w:szCs w:val="20"/>
                <w:lang w:val="en-GB"/>
              </w:rPr>
            </w:pPr>
            <w:hyperlink r:id="rId59" w:history="1">
              <w:r w:rsidR="00E63BEF" w:rsidRPr="00416A6F">
                <w:rPr>
                  <w:rStyle w:val="Hyperlink"/>
                  <w:rFonts w:asciiTheme="minorHAnsi" w:hAnsiTheme="minorHAnsi" w:cstheme="minorHAnsi"/>
                  <w:sz w:val="20"/>
                  <w:szCs w:val="20"/>
                  <w:lang w:val="en-GB"/>
                </w:rPr>
                <w:t>Global Forest Watch</w:t>
              </w:r>
            </w:hyperlink>
            <w:r w:rsidR="00E63BEF" w:rsidRPr="00416A6F">
              <w:rPr>
                <w:rFonts w:asciiTheme="minorHAnsi" w:hAnsiTheme="minorHAnsi" w:cstheme="minorHAnsi"/>
                <w:sz w:val="20"/>
                <w:szCs w:val="20"/>
                <w:lang w:val="en-GB"/>
              </w:rPr>
              <w:t xml:space="preserve">: </w:t>
            </w:r>
          </w:p>
          <w:p w14:paraId="3A59AA43" w14:textId="5CFD3C14" w:rsidR="00622F7D" w:rsidRPr="00416A6F" w:rsidRDefault="00622F7D" w:rsidP="008E7770">
            <w:pPr>
              <w:pStyle w:val="ListParagraph"/>
              <w:numPr>
                <w:ilvl w:val="0"/>
                <w:numId w:val="18"/>
              </w:numPr>
              <w:ind w:left="173" w:right="-38" w:hanging="173"/>
              <w:rPr>
                <w:rFonts w:asciiTheme="minorHAnsi" w:hAnsiTheme="minorHAnsi" w:cstheme="minorHAnsi"/>
                <w:sz w:val="20"/>
                <w:szCs w:val="20"/>
                <w:lang w:val="en-GB"/>
              </w:rPr>
            </w:pPr>
            <w:r w:rsidRPr="00416A6F">
              <w:rPr>
                <w:rFonts w:asciiTheme="minorHAnsi" w:hAnsiTheme="minorHAnsi" w:cstheme="minorHAnsi"/>
                <w:sz w:val="20"/>
                <w:szCs w:val="20"/>
                <w:lang w:val="en-GB"/>
              </w:rPr>
              <w:t>Weekly fire alerts</w:t>
            </w:r>
          </w:p>
          <w:p w14:paraId="310285F0" w14:textId="6B0B2830" w:rsidR="00622F7D" w:rsidRPr="00416A6F" w:rsidRDefault="00622F7D" w:rsidP="008E7770">
            <w:pPr>
              <w:pStyle w:val="ListParagraph"/>
              <w:numPr>
                <w:ilvl w:val="0"/>
                <w:numId w:val="18"/>
              </w:numPr>
              <w:ind w:left="173" w:right="-38" w:hanging="173"/>
              <w:rPr>
                <w:rFonts w:asciiTheme="minorHAnsi" w:hAnsiTheme="minorHAnsi" w:cstheme="minorHAnsi"/>
                <w:sz w:val="20"/>
                <w:szCs w:val="20"/>
                <w:lang w:val="en-GB"/>
              </w:rPr>
            </w:pPr>
            <w:r w:rsidRPr="00416A6F">
              <w:rPr>
                <w:rFonts w:asciiTheme="minorHAnsi" w:hAnsiTheme="minorHAnsi" w:cstheme="minorHAnsi"/>
                <w:sz w:val="20"/>
                <w:szCs w:val="20"/>
                <w:lang w:val="en-GB"/>
              </w:rPr>
              <w:t>Regions with the most burned area</w:t>
            </w:r>
          </w:p>
          <w:p w14:paraId="48D9064E" w14:textId="77777777" w:rsidR="00622F7D" w:rsidRPr="00416A6F" w:rsidRDefault="00622F7D" w:rsidP="008E7770">
            <w:pPr>
              <w:pStyle w:val="ListParagraph"/>
              <w:numPr>
                <w:ilvl w:val="0"/>
                <w:numId w:val="18"/>
              </w:numPr>
              <w:ind w:left="173" w:right="-38" w:hanging="173"/>
              <w:rPr>
                <w:rFonts w:asciiTheme="minorHAnsi" w:hAnsiTheme="minorHAnsi" w:cstheme="minorHAnsi"/>
                <w:sz w:val="20"/>
                <w:szCs w:val="20"/>
                <w:lang w:val="en-GB"/>
              </w:rPr>
            </w:pPr>
            <w:r w:rsidRPr="00416A6F">
              <w:rPr>
                <w:rFonts w:asciiTheme="minorHAnsi" w:hAnsiTheme="minorHAnsi" w:cstheme="minorHAnsi"/>
                <w:sz w:val="20"/>
                <w:szCs w:val="20"/>
                <w:lang w:val="en-GB"/>
              </w:rPr>
              <w:t>Cumulative burned area</w:t>
            </w:r>
          </w:p>
          <w:p w14:paraId="2B503892" w14:textId="24ED9CFC" w:rsidR="00622F7D" w:rsidRPr="00416A6F" w:rsidRDefault="00622F7D" w:rsidP="008E7770">
            <w:pPr>
              <w:ind w:left="26" w:right="-38" w:firstLine="9"/>
              <w:rPr>
                <w:rFonts w:asciiTheme="minorHAnsi" w:hAnsiTheme="minorHAnsi" w:cstheme="minorHAnsi"/>
                <w:sz w:val="18"/>
                <w:szCs w:val="18"/>
                <w:lang w:val="en-GB"/>
              </w:rPr>
            </w:pPr>
          </w:p>
        </w:tc>
      </w:tr>
      <w:tr w:rsidR="00E63BEF" w:rsidRPr="00416A6F" w14:paraId="3B0F141C" w14:textId="77777777" w:rsidTr="00622F7D">
        <w:tc>
          <w:tcPr>
            <w:tcW w:w="704" w:type="dxa"/>
            <w:vMerge/>
            <w:shd w:val="clear" w:color="auto" w:fill="A8D08D" w:themeFill="accent6" w:themeFillTint="99"/>
          </w:tcPr>
          <w:p w14:paraId="1FB0EAF3" w14:textId="77777777" w:rsidR="00E63BEF" w:rsidRPr="00416A6F" w:rsidRDefault="00E63BEF" w:rsidP="008E7770">
            <w:pPr>
              <w:ind w:right="-38"/>
              <w:rPr>
                <w:rFonts w:asciiTheme="minorHAnsi" w:hAnsiTheme="minorHAnsi" w:cstheme="minorHAnsi"/>
                <w:lang w:val="en-GB"/>
              </w:rPr>
            </w:pPr>
          </w:p>
        </w:tc>
        <w:tc>
          <w:tcPr>
            <w:tcW w:w="992" w:type="dxa"/>
            <w:shd w:val="clear" w:color="auto" w:fill="auto"/>
          </w:tcPr>
          <w:p w14:paraId="6132346E" w14:textId="55352DB6" w:rsidR="00E63BEF" w:rsidRPr="00416A6F" w:rsidRDefault="00E63BEF" w:rsidP="008E7770">
            <w:pPr>
              <w:pStyle w:val="ListParagraph"/>
              <w:ind w:left="0" w:right="-38"/>
              <w:rPr>
                <w:rFonts w:asciiTheme="minorHAnsi" w:hAnsiTheme="minorHAnsi" w:cstheme="minorHAnsi"/>
                <w:sz w:val="20"/>
                <w:szCs w:val="20"/>
                <w:lang w:val="en-GB"/>
              </w:rPr>
            </w:pPr>
            <w:r w:rsidRPr="00416A6F">
              <w:rPr>
                <w:rFonts w:asciiTheme="minorHAnsi" w:hAnsiTheme="minorHAnsi" w:cstheme="minorHAnsi"/>
                <w:sz w:val="18"/>
                <w:szCs w:val="18"/>
                <w:lang w:val="en-GB"/>
              </w:rPr>
              <w:t>Hazardous materials contamination into local environment</w:t>
            </w:r>
          </w:p>
        </w:tc>
        <w:tc>
          <w:tcPr>
            <w:tcW w:w="993" w:type="dxa"/>
          </w:tcPr>
          <w:p w14:paraId="742782B2" w14:textId="77777777" w:rsidR="00E63BEF" w:rsidRPr="00416A6F" w:rsidRDefault="00E63BEF" w:rsidP="008E7770">
            <w:pPr>
              <w:ind w:left="32" w:right="-38"/>
              <w:rPr>
                <w:rFonts w:asciiTheme="minorHAnsi" w:hAnsiTheme="minorHAnsi" w:cstheme="minorHAnsi"/>
                <w:sz w:val="20"/>
                <w:szCs w:val="20"/>
                <w:lang w:val="en-GB"/>
              </w:rPr>
            </w:pPr>
            <w:r w:rsidRPr="00416A6F">
              <w:rPr>
                <w:rFonts w:asciiTheme="minorHAnsi" w:hAnsiTheme="minorHAnsi" w:cstheme="minorHAnsi"/>
                <w:sz w:val="20"/>
                <w:szCs w:val="20"/>
                <w:lang w:val="en-GB"/>
              </w:rPr>
              <w:t>Pollution resulting from oil mining.</w:t>
            </w:r>
          </w:p>
          <w:p w14:paraId="2ACDCFDD" w14:textId="77777777" w:rsidR="00E63BEF" w:rsidRPr="00416A6F" w:rsidRDefault="00E63BEF" w:rsidP="008E7770">
            <w:pPr>
              <w:ind w:left="32" w:right="-38"/>
              <w:rPr>
                <w:rFonts w:asciiTheme="minorHAnsi" w:hAnsiTheme="minorHAnsi" w:cstheme="minorHAnsi"/>
                <w:sz w:val="20"/>
                <w:szCs w:val="20"/>
                <w:lang w:val="en-GB"/>
              </w:rPr>
            </w:pPr>
          </w:p>
          <w:p w14:paraId="5E125D17" w14:textId="34AC2C06" w:rsidR="00E63BEF" w:rsidRPr="00416A6F" w:rsidRDefault="00E63BEF" w:rsidP="008E7770">
            <w:pPr>
              <w:ind w:left="32" w:right="-38"/>
              <w:rPr>
                <w:rFonts w:asciiTheme="minorHAnsi" w:hAnsiTheme="minorHAnsi" w:cstheme="minorHAnsi"/>
                <w:sz w:val="20"/>
                <w:szCs w:val="20"/>
                <w:lang w:val="en-GB"/>
              </w:rPr>
            </w:pPr>
            <w:r w:rsidRPr="00416A6F">
              <w:rPr>
                <w:rFonts w:asciiTheme="minorHAnsi" w:hAnsiTheme="minorHAnsi" w:cstheme="minorHAnsi"/>
                <w:sz w:val="20"/>
                <w:szCs w:val="20"/>
                <w:lang w:val="en-GB"/>
              </w:rPr>
              <w:t xml:space="preserve">Water pollution </w:t>
            </w:r>
          </w:p>
        </w:tc>
        <w:tc>
          <w:tcPr>
            <w:tcW w:w="3543" w:type="dxa"/>
            <w:shd w:val="clear" w:color="auto" w:fill="auto"/>
          </w:tcPr>
          <w:p w14:paraId="4C21BABF" w14:textId="77777777" w:rsidR="00E63BEF" w:rsidRPr="00416A6F" w:rsidRDefault="00E63BEF" w:rsidP="008E7770">
            <w:pPr>
              <w:pStyle w:val="ListParagraph"/>
              <w:numPr>
                <w:ilvl w:val="0"/>
                <w:numId w:val="20"/>
              </w:numPr>
              <w:ind w:left="173" w:right="-38" w:hanging="173"/>
              <w:rPr>
                <w:rFonts w:asciiTheme="minorHAnsi" w:hAnsiTheme="minorHAnsi" w:cstheme="minorHAnsi"/>
                <w:sz w:val="20"/>
                <w:szCs w:val="20"/>
                <w:lang w:val="en-GB"/>
              </w:rPr>
            </w:pPr>
            <w:r w:rsidRPr="00416A6F">
              <w:rPr>
                <w:rFonts w:asciiTheme="minorHAnsi" w:hAnsiTheme="minorHAnsi" w:cstheme="minorHAnsi"/>
                <w:sz w:val="20"/>
                <w:szCs w:val="20"/>
                <w:lang w:val="en-GB"/>
              </w:rPr>
              <w:t>Open Hazardous Areas in South Sudan as of 30 September 2019</w:t>
            </w:r>
          </w:p>
          <w:p w14:paraId="4505FFB0" w14:textId="77777777" w:rsidR="00E63BEF" w:rsidRPr="00416A6F" w:rsidRDefault="00E63BEF" w:rsidP="008E7770">
            <w:pPr>
              <w:ind w:left="173" w:right="-38" w:hanging="173"/>
              <w:rPr>
                <w:rFonts w:asciiTheme="minorHAnsi" w:hAnsiTheme="minorHAnsi" w:cstheme="minorHAnsi"/>
                <w:sz w:val="20"/>
                <w:szCs w:val="20"/>
                <w:lang w:val="en-GB"/>
              </w:rPr>
            </w:pPr>
          </w:p>
          <w:p w14:paraId="122ED5A9" w14:textId="77777777" w:rsidR="00E63BEF" w:rsidRPr="00416A6F" w:rsidRDefault="00E63BEF" w:rsidP="008E7770">
            <w:pPr>
              <w:pStyle w:val="ListParagraph"/>
              <w:numPr>
                <w:ilvl w:val="0"/>
                <w:numId w:val="20"/>
              </w:numPr>
              <w:ind w:left="173" w:right="-38" w:hanging="173"/>
              <w:rPr>
                <w:rFonts w:asciiTheme="minorHAnsi" w:hAnsiTheme="minorHAnsi" w:cstheme="minorHAnsi"/>
                <w:sz w:val="20"/>
                <w:szCs w:val="20"/>
                <w:lang w:val="en-GB"/>
              </w:rPr>
            </w:pPr>
            <w:r w:rsidRPr="00416A6F">
              <w:rPr>
                <w:rFonts w:asciiTheme="minorHAnsi" w:hAnsiTheme="minorHAnsi" w:cstheme="minorHAnsi"/>
                <w:sz w:val="20"/>
                <w:szCs w:val="20"/>
                <w:lang w:val="en-GB"/>
              </w:rPr>
              <w:t>Oil's contamination of health and habitat in Thar Jath, South Sudan.</w:t>
            </w:r>
          </w:p>
          <w:p w14:paraId="29C77C41" w14:textId="77777777" w:rsidR="00E63BEF" w:rsidRPr="00416A6F" w:rsidRDefault="00E63BEF" w:rsidP="008E7770">
            <w:pPr>
              <w:ind w:left="173" w:right="-38" w:hanging="173"/>
              <w:rPr>
                <w:rFonts w:asciiTheme="minorHAnsi" w:hAnsiTheme="minorHAnsi" w:cstheme="minorHAnsi"/>
                <w:sz w:val="20"/>
                <w:szCs w:val="20"/>
                <w:lang w:val="en-GB"/>
              </w:rPr>
            </w:pPr>
          </w:p>
          <w:p w14:paraId="018A223C" w14:textId="64F68481" w:rsidR="00E63BEF" w:rsidRPr="00416A6F" w:rsidRDefault="00E63BEF" w:rsidP="008E7770">
            <w:pPr>
              <w:pStyle w:val="ListParagraph"/>
              <w:numPr>
                <w:ilvl w:val="0"/>
                <w:numId w:val="20"/>
              </w:numPr>
              <w:ind w:left="173" w:right="-38" w:hanging="173"/>
              <w:rPr>
                <w:rFonts w:asciiTheme="minorHAnsi" w:hAnsiTheme="minorHAnsi" w:cstheme="minorHAnsi"/>
                <w:sz w:val="20"/>
                <w:szCs w:val="20"/>
                <w:lang w:val="en-GB"/>
              </w:rPr>
            </w:pPr>
            <w:r w:rsidRPr="00416A6F">
              <w:rPr>
                <w:rFonts w:asciiTheme="minorHAnsi" w:hAnsiTheme="minorHAnsi" w:cstheme="minorHAnsi"/>
                <w:sz w:val="20"/>
                <w:szCs w:val="20"/>
                <w:lang w:val="en-GB"/>
              </w:rPr>
              <w:t>Environmental Crisis: The Hazard of Water Pollution in South Sudan</w:t>
            </w:r>
          </w:p>
        </w:tc>
        <w:tc>
          <w:tcPr>
            <w:tcW w:w="3261" w:type="dxa"/>
            <w:shd w:val="clear" w:color="auto" w:fill="auto"/>
          </w:tcPr>
          <w:p w14:paraId="6CAFEACB" w14:textId="565295BA" w:rsidR="007C65CB" w:rsidRPr="00416A6F" w:rsidRDefault="00622F7D" w:rsidP="007C65CB">
            <w:pPr>
              <w:pStyle w:val="ListParagraph"/>
              <w:numPr>
                <w:ilvl w:val="0"/>
                <w:numId w:val="20"/>
              </w:numPr>
              <w:ind w:left="177" w:right="-38" w:hanging="142"/>
              <w:rPr>
                <w:rFonts w:asciiTheme="minorHAnsi" w:hAnsiTheme="minorHAnsi" w:cstheme="minorHAnsi"/>
                <w:color w:val="767171" w:themeColor="background2" w:themeShade="80"/>
                <w:sz w:val="20"/>
                <w:szCs w:val="20"/>
                <w:lang w:val="en-GB"/>
              </w:rPr>
            </w:pPr>
            <w:r w:rsidRPr="00416A6F">
              <w:rPr>
                <w:rFonts w:asciiTheme="minorHAnsi" w:hAnsiTheme="minorHAnsi" w:cstheme="minorHAnsi"/>
                <w:sz w:val="20"/>
                <w:szCs w:val="20"/>
                <w:lang w:val="en-GB"/>
              </w:rPr>
              <w:t>Source (</w:t>
            </w:r>
            <w:hyperlink r:id="rId60" w:history="1">
              <w:r w:rsidR="00E63BEF" w:rsidRPr="00416A6F">
                <w:rPr>
                  <w:rStyle w:val="Hyperlink"/>
                  <w:rFonts w:asciiTheme="minorHAnsi" w:hAnsiTheme="minorHAnsi" w:cstheme="minorHAnsi"/>
                  <w:sz w:val="20"/>
                  <w:szCs w:val="20"/>
                  <w:lang w:val="en-GB"/>
                </w:rPr>
                <w:t>UNMAS</w:t>
              </w:r>
            </w:hyperlink>
            <w:r w:rsidRPr="00416A6F">
              <w:rPr>
                <w:rStyle w:val="Hyperlink"/>
                <w:rFonts w:asciiTheme="minorHAnsi" w:hAnsiTheme="minorHAnsi" w:cstheme="minorHAnsi"/>
                <w:sz w:val="20"/>
                <w:szCs w:val="20"/>
                <w:lang w:val="en-GB"/>
              </w:rPr>
              <w:t>)</w:t>
            </w:r>
            <w:r w:rsidRPr="00416A6F">
              <w:rPr>
                <w:lang w:val="en-GB"/>
              </w:rPr>
              <w:t>:</w:t>
            </w:r>
            <w:r w:rsidR="00E63BEF" w:rsidRPr="00416A6F">
              <w:rPr>
                <w:rFonts w:asciiTheme="minorHAnsi" w:hAnsiTheme="minorHAnsi" w:cstheme="minorHAnsi"/>
                <w:sz w:val="20"/>
                <w:szCs w:val="20"/>
                <w:lang w:val="en-GB"/>
              </w:rPr>
              <w:t xml:space="preserve">  </w:t>
            </w:r>
            <w:r w:rsidR="00E63BEF" w:rsidRPr="00416A6F">
              <w:rPr>
                <w:rFonts w:asciiTheme="minorHAnsi" w:hAnsiTheme="minorHAnsi" w:cstheme="minorHAnsi"/>
                <w:color w:val="767171" w:themeColor="background2" w:themeShade="80"/>
                <w:sz w:val="20"/>
                <w:szCs w:val="20"/>
                <w:lang w:val="en-GB"/>
              </w:rPr>
              <w:t>Abyei Contamination Mapped by Number of Clearance Tasks Per Payam</w:t>
            </w:r>
          </w:p>
          <w:p w14:paraId="2077F903" w14:textId="1E51DFAD" w:rsidR="00E63BEF" w:rsidRPr="00416A6F" w:rsidRDefault="00622F7D" w:rsidP="007C65CB">
            <w:pPr>
              <w:pStyle w:val="ListParagraph"/>
              <w:numPr>
                <w:ilvl w:val="0"/>
                <w:numId w:val="20"/>
              </w:numPr>
              <w:ind w:left="177" w:right="-38" w:hanging="142"/>
              <w:rPr>
                <w:rFonts w:asciiTheme="minorHAnsi" w:hAnsiTheme="minorHAnsi" w:cstheme="minorHAnsi"/>
                <w:sz w:val="20"/>
                <w:szCs w:val="20"/>
                <w:lang w:val="en-GB"/>
              </w:rPr>
            </w:pPr>
            <w:r w:rsidRPr="00416A6F">
              <w:rPr>
                <w:rFonts w:asciiTheme="minorHAnsi" w:hAnsiTheme="minorHAnsi" w:cstheme="minorHAnsi"/>
                <w:sz w:val="20"/>
                <w:szCs w:val="20"/>
                <w:lang w:val="en-GB"/>
              </w:rPr>
              <w:t>Source (</w:t>
            </w:r>
            <w:hyperlink r:id="rId61" w:history="1">
              <w:r w:rsidR="00E63BEF" w:rsidRPr="00416A6F">
                <w:rPr>
                  <w:rStyle w:val="Hyperlink"/>
                  <w:rFonts w:asciiTheme="minorHAnsi" w:hAnsiTheme="minorHAnsi" w:cstheme="minorHAnsi"/>
                  <w:sz w:val="20"/>
                  <w:szCs w:val="20"/>
                  <w:lang w:val="en-GB"/>
                </w:rPr>
                <w:t>EJ Atlas</w:t>
              </w:r>
            </w:hyperlink>
            <w:r w:rsidRPr="00416A6F">
              <w:rPr>
                <w:rStyle w:val="Hyperlink"/>
                <w:rFonts w:asciiTheme="minorHAnsi" w:hAnsiTheme="minorHAnsi" w:cstheme="minorHAnsi"/>
                <w:sz w:val="20"/>
                <w:szCs w:val="20"/>
                <w:lang w:val="en-GB"/>
              </w:rPr>
              <w:t>)</w:t>
            </w:r>
            <w:r w:rsidRPr="00416A6F">
              <w:rPr>
                <w:rFonts w:asciiTheme="minorHAnsi" w:hAnsiTheme="minorHAnsi" w:cstheme="minorHAnsi"/>
                <w:sz w:val="20"/>
                <w:szCs w:val="20"/>
                <w:lang w:val="en-GB"/>
              </w:rPr>
              <w:t>:</w:t>
            </w:r>
            <w:r w:rsidR="00E63BEF" w:rsidRPr="00416A6F">
              <w:rPr>
                <w:rFonts w:asciiTheme="minorHAnsi" w:hAnsiTheme="minorHAnsi" w:cstheme="minorHAnsi"/>
                <w:sz w:val="20"/>
                <w:szCs w:val="20"/>
                <w:lang w:val="en-GB"/>
              </w:rPr>
              <w:t xml:space="preserve"> </w:t>
            </w:r>
            <w:r w:rsidR="00E63BEF" w:rsidRPr="00416A6F">
              <w:rPr>
                <w:rFonts w:asciiTheme="minorHAnsi" w:hAnsiTheme="minorHAnsi" w:cstheme="minorHAnsi"/>
                <w:color w:val="767171" w:themeColor="background2" w:themeShade="80"/>
                <w:sz w:val="20"/>
                <w:szCs w:val="20"/>
                <w:lang w:val="en-GB"/>
              </w:rPr>
              <w:t>This briefing looks at one of the world's great environmental time bombs</w:t>
            </w:r>
            <w:r w:rsidR="00E63BEF" w:rsidRPr="00416A6F">
              <w:rPr>
                <w:rFonts w:asciiTheme="minorHAnsi" w:hAnsiTheme="minorHAnsi" w:cstheme="minorHAnsi"/>
                <w:sz w:val="20"/>
                <w:szCs w:val="20"/>
                <w:lang w:val="en-GB"/>
              </w:rPr>
              <w:t>.</w:t>
            </w:r>
          </w:p>
          <w:p w14:paraId="2B501A56" w14:textId="35989E0A" w:rsidR="00E63BEF" w:rsidRPr="00416A6F" w:rsidRDefault="000677CC" w:rsidP="007C65CB">
            <w:pPr>
              <w:pStyle w:val="ListParagraph"/>
              <w:numPr>
                <w:ilvl w:val="0"/>
                <w:numId w:val="20"/>
              </w:numPr>
              <w:ind w:left="177" w:right="-40" w:hanging="142"/>
              <w:rPr>
                <w:rFonts w:asciiTheme="minorHAnsi" w:hAnsiTheme="minorHAnsi" w:cstheme="minorHAnsi"/>
                <w:sz w:val="20"/>
                <w:szCs w:val="20"/>
                <w:lang w:val="en-GB"/>
              </w:rPr>
            </w:pPr>
            <w:hyperlink r:id="rId62" w:history="1">
              <w:r w:rsidR="00E63BEF" w:rsidRPr="00416A6F">
                <w:rPr>
                  <w:rStyle w:val="Hyperlink"/>
                  <w:rFonts w:asciiTheme="minorHAnsi" w:hAnsiTheme="minorHAnsi" w:cstheme="minorHAnsi"/>
                  <w:sz w:val="20"/>
                  <w:szCs w:val="20"/>
                  <w:lang w:val="en-GB"/>
                </w:rPr>
                <w:t>Hazard of Water Pollution</w:t>
              </w:r>
            </w:hyperlink>
          </w:p>
        </w:tc>
      </w:tr>
      <w:tr w:rsidR="00E63BEF" w:rsidRPr="00416A6F" w14:paraId="0EF7E6DE" w14:textId="77777777" w:rsidTr="00622F7D">
        <w:tc>
          <w:tcPr>
            <w:tcW w:w="704" w:type="dxa"/>
            <w:vMerge/>
            <w:shd w:val="clear" w:color="auto" w:fill="A8D08D" w:themeFill="accent6" w:themeFillTint="99"/>
          </w:tcPr>
          <w:p w14:paraId="03490DF8" w14:textId="77777777" w:rsidR="00E63BEF" w:rsidRPr="00416A6F" w:rsidRDefault="00E63BEF" w:rsidP="008E7770">
            <w:pPr>
              <w:ind w:right="-38"/>
              <w:rPr>
                <w:rFonts w:asciiTheme="minorHAnsi" w:hAnsiTheme="minorHAnsi" w:cstheme="minorHAnsi"/>
                <w:lang w:val="en-GB"/>
              </w:rPr>
            </w:pPr>
          </w:p>
        </w:tc>
        <w:tc>
          <w:tcPr>
            <w:tcW w:w="992" w:type="dxa"/>
            <w:shd w:val="clear" w:color="auto" w:fill="auto"/>
          </w:tcPr>
          <w:p w14:paraId="24A9A5B5" w14:textId="32C3651D" w:rsidR="00E63BEF" w:rsidRPr="00416A6F" w:rsidRDefault="00E63BEF" w:rsidP="008E7770">
            <w:pPr>
              <w:pStyle w:val="ListParagraph"/>
              <w:ind w:left="0" w:right="-38"/>
              <w:rPr>
                <w:rFonts w:asciiTheme="minorHAnsi" w:hAnsiTheme="minorHAnsi" w:cstheme="minorHAnsi"/>
                <w:sz w:val="20"/>
                <w:szCs w:val="20"/>
                <w:lang w:val="en-GB"/>
              </w:rPr>
            </w:pPr>
            <w:r w:rsidRPr="00416A6F">
              <w:rPr>
                <w:rFonts w:asciiTheme="minorHAnsi" w:hAnsiTheme="minorHAnsi" w:cstheme="minorHAnsi"/>
                <w:sz w:val="18"/>
                <w:szCs w:val="18"/>
                <w:lang w:val="en-GB"/>
              </w:rPr>
              <w:t>Transportation accidents</w:t>
            </w:r>
          </w:p>
        </w:tc>
        <w:tc>
          <w:tcPr>
            <w:tcW w:w="993" w:type="dxa"/>
          </w:tcPr>
          <w:p w14:paraId="1B46D698" w14:textId="75DE6A40" w:rsidR="00E63BEF" w:rsidRPr="00416A6F" w:rsidRDefault="00E63BEF" w:rsidP="008E7770">
            <w:pPr>
              <w:ind w:left="32" w:right="-38"/>
              <w:rPr>
                <w:rFonts w:asciiTheme="minorHAnsi" w:hAnsiTheme="minorHAnsi" w:cstheme="minorHAnsi"/>
                <w:sz w:val="20"/>
                <w:szCs w:val="20"/>
                <w:lang w:val="en-GB"/>
              </w:rPr>
            </w:pPr>
            <w:r w:rsidRPr="00416A6F">
              <w:rPr>
                <w:rFonts w:asciiTheme="minorHAnsi" w:hAnsiTheme="minorHAnsi" w:cstheme="minorHAnsi"/>
                <w:sz w:val="20"/>
                <w:szCs w:val="20"/>
                <w:lang w:val="en-GB"/>
              </w:rPr>
              <w:t>Air and Road Transport</w:t>
            </w:r>
          </w:p>
        </w:tc>
        <w:tc>
          <w:tcPr>
            <w:tcW w:w="3543" w:type="dxa"/>
            <w:shd w:val="clear" w:color="auto" w:fill="auto"/>
          </w:tcPr>
          <w:p w14:paraId="2221CE94" w14:textId="77777777" w:rsidR="00E63BEF" w:rsidRPr="00416A6F" w:rsidRDefault="00E63BEF" w:rsidP="00BF08D0">
            <w:pPr>
              <w:pStyle w:val="ListParagraph"/>
              <w:numPr>
                <w:ilvl w:val="0"/>
                <w:numId w:val="29"/>
              </w:numPr>
              <w:ind w:left="173" w:right="-38" w:hanging="173"/>
              <w:rPr>
                <w:rFonts w:asciiTheme="minorHAnsi" w:hAnsiTheme="minorHAnsi" w:cstheme="minorHAnsi"/>
                <w:sz w:val="20"/>
                <w:szCs w:val="20"/>
                <w:lang w:val="en-GB"/>
              </w:rPr>
            </w:pPr>
            <w:r w:rsidRPr="00416A6F">
              <w:rPr>
                <w:rFonts w:asciiTheme="minorHAnsi" w:hAnsiTheme="minorHAnsi" w:cstheme="minorHAnsi"/>
                <w:sz w:val="20"/>
                <w:szCs w:val="20"/>
                <w:lang w:val="en-GB"/>
              </w:rPr>
              <w:t>Conflict Zone and Risk Database.</w:t>
            </w:r>
          </w:p>
          <w:p w14:paraId="1CF2DBB5" w14:textId="570AE551" w:rsidR="00E63BEF" w:rsidRPr="00416A6F" w:rsidRDefault="00E63BEF" w:rsidP="00BF08D0">
            <w:pPr>
              <w:pStyle w:val="ListParagraph"/>
              <w:numPr>
                <w:ilvl w:val="0"/>
                <w:numId w:val="29"/>
              </w:numPr>
              <w:ind w:left="173" w:right="-38" w:hanging="173"/>
              <w:rPr>
                <w:rFonts w:asciiTheme="minorHAnsi" w:hAnsiTheme="minorHAnsi" w:cstheme="minorHAnsi"/>
                <w:color w:val="000000" w:themeColor="text1"/>
                <w:sz w:val="20"/>
                <w:szCs w:val="20"/>
                <w:lang w:val="en-GB"/>
              </w:rPr>
            </w:pPr>
            <w:r w:rsidRPr="00416A6F">
              <w:rPr>
                <w:rFonts w:asciiTheme="minorHAnsi" w:hAnsiTheme="minorHAnsi" w:cstheme="minorHAnsi"/>
                <w:color w:val="000000" w:themeColor="text1"/>
                <w:sz w:val="20"/>
                <w:szCs w:val="20"/>
                <w:lang w:val="en-GB"/>
              </w:rPr>
              <w:t>Hazardous situation within/over the territory and airspace of South Sudan. Potential risk to aviation overflying at less than 25,000 ft AGL from dedicated anti-aviation weaponry.</w:t>
            </w:r>
          </w:p>
          <w:p w14:paraId="07A3346D" w14:textId="2BE37843" w:rsidR="00E63BEF" w:rsidRPr="00416A6F" w:rsidRDefault="00E63BEF" w:rsidP="00BF08D0">
            <w:pPr>
              <w:pStyle w:val="ListParagraph"/>
              <w:numPr>
                <w:ilvl w:val="0"/>
                <w:numId w:val="29"/>
              </w:numPr>
              <w:ind w:left="173" w:right="-38" w:hanging="173"/>
              <w:rPr>
                <w:rFonts w:asciiTheme="minorHAnsi" w:hAnsiTheme="minorHAnsi" w:cstheme="minorHAnsi"/>
                <w:sz w:val="20"/>
                <w:szCs w:val="20"/>
                <w:lang w:val="en-GB"/>
              </w:rPr>
            </w:pPr>
            <w:r w:rsidRPr="00416A6F">
              <w:rPr>
                <w:rFonts w:asciiTheme="minorHAnsi" w:hAnsiTheme="minorHAnsi" w:cstheme="minorHAnsi"/>
                <w:sz w:val="20"/>
                <w:szCs w:val="20"/>
                <w:lang w:val="en-GB"/>
              </w:rPr>
              <w:lastRenderedPageBreak/>
              <w:t xml:space="preserve">Flooding affects road infrastructure. Impedes logistical operations. See also: </w:t>
            </w:r>
            <w:hyperlink r:id="rId63" w:history="1">
              <w:r w:rsidRPr="00416A6F">
                <w:rPr>
                  <w:rStyle w:val="Hyperlink"/>
                  <w:rFonts w:asciiTheme="minorHAnsi" w:hAnsiTheme="minorHAnsi" w:cstheme="minorHAnsi"/>
                  <w:sz w:val="20"/>
                  <w:szCs w:val="20"/>
                  <w:lang w:val="en-GB"/>
                </w:rPr>
                <w:t>Flooding in South Sudan, 2022: ‘Simply building dikes is not the solution’</w:t>
              </w:r>
            </w:hyperlink>
          </w:p>
        </w:tc>
        <w:tc>
          <w:tcPr>
            <w:tcW w:w="3261" w:type="dxa"/>
            <w:shd w:val="clear" w:color="auto" w:fill="auto"/>
          </w:tcPr>
          <w:p w14:paraId="40C4D80E" w14:textId="77777777" w:rsidR="00E63BEF" w:rsidRPr="00416A6F" w:rsidRDefault="000677CC" w:rsidP="008E7770">
            <w:pPr>
              <w:ind w:left="26" w:right="-38" w:firstLine="9"/>
              <w:rPr>
                <w:rFonts w:asciiTheme="minorHAnsi" w:hAnsiTheme="minorHAnsi" w:cstheme="minorHAnsi"/>
                <w:sz w:val="20"/>
                <w:szCs w:val="20"/>
                <w:lang w:val="en-GB"/>
              </w:rPr>
            </w:pPr>
            <w:hyperlink r:id="rId64" w:history="1">
              <w:r w:rsidR="00E63BEF" w:rsidRPr="00416A6F">
                <w:rPr>
                  <w:rStyle w:val="Hyperlink"/>
                  <w:rFonts w:asciiTheme="minorHAnsi" w:hAnsiTheme="minorHAnsi" w:cstheme="minorHAnsi"/>
                  <w:sz w:val="20"/>
                  <w:szCs w:val="20"/>
                  <w:lang w:val="en-GB"/>
                </w:rPr>
                <w:t>Safe Airspace</w:t>
              </w:r>
            </w:hyperlink>
            <w:r w:rsidR="00E63BEF" w:rsidRPr="00416A6F">
              <w:rPr>
                <w:rFonts w:asciiTheme="minorHAnsi" w:hAnsiTheme="minorHAnsi" w:cstheme="minorHAnsi"/>
                <w:sz w:val="20"/>
                <w:szCs w:val="20"/>
                <w:lang w:val="en-GB"/>
              </w:rPr>
              <w:t xml:space="preserve">. See also: </w:t>
            </w:r>
            <w:hyperlink r:id="rId65" w:anchor=":~:text=Hazardous%20Situation%20within%20or%20over%20the%20territory%20and,account%20in%20their%20risk%20assessments%20and%20routing%20decisions." w:history="1">
              <w:r w:rsidR="00E63BEF" w:rsidRPr="00416A6F">
                <w:rPr>
                  <w:rStyle w:val="Hyperlink"/>
                  <w:rFonts w:asciiTheme="minorHAnsi" w:hAnsiTheme="minorHAnsi" w:cstheme="minorHAnsi"/>
                  <w:sz w:val="20"/>
                  <w:szCs w:val="20"/>
                  <w:lang w:val="en-GB"/>
                </w:rPr>
                <w:t>Dashboard</w:t>
              </w:r>
            </w:hyperlink>
          </w:p>
          <w:p w14:paraId="5AA15A5D" w14:textId="77777777" w:rsidR="00E63BEF" w:rsidRPr="00416A6F" w:rsidRDefault="00E63BEF" w:rsidP="008E7770">
            <w:pPr>
              <w:ind w:left="26" w:right="-38" w:firstLine="9"/>
              <w:rPr>
                <w:rFonts w:asciiTheme="minorHAnsi" w:hAnsiTheme="minorHAnsi" w:cstheme="minorHAnsi"/>
                <w:sz w:val="20"/>
                <w:szCs w:val="20"/>
                <w:lang w:val="en-GB"/>
              </w:rPr>
            </w:pPr>
            <w:r w:rsidRPr="00416A6F">
              <w:rPr>
                <w:rFonts w:asciiTheme="minorHAnsi" w:hAnsiTheme="minorHAnsi" w:cstheme="minorHAnsi"/>
                <w:sz w:val="20"/>
                <w:szCs w:val="20"/>
                <w:lang w:val="en-GB"/>
              </w:rPr>
              <w:t xml:space="preserve">Risk Level: Two – Danger Exists. </w:t>
            </w:r>
          </w:p>
          <w:p w14:paraId="7B149459" w14:textId="77777777" w:rsidR="00E63BEF" w:rsidRPr="00416A6F" w:rsidRDefault="00E63BEF" w:rsidP="008E7770">
            <w:pPr>
              <w:ind w:left="26" w:right="-38" w:firstLine="9"/>
              <w:rPr>
                <w:rFonts w:asciiTheme="minorHAnsi" w:hAnsiTheme="minorHAnsi" w:cstheme="minorHAnsi"/>
                <w:color w:val="767171" w:themeColor="background2" w:themeShade="80"/>
                <w:sz w:val="18"/>
                <w:szCs w:val="18"/>
                <w:lang w:val="en-GB"/>
              </w:rPr>
            </w:pPr>
            <w:r w:rsidRPr="00416A6F">
              <w:rPr>
                <w:rFonts w:asciiTheme="minorHAnsi" w:hAnsiTheme="minorHAnsi" w:cstheme="minorHAnsi"/>
                <w:color w:val="767171" w:themeColor="background2" w:themeShade="80"/>
                <w:sz w:val="18"/>
                <w:szCs w:val="18"/>
                <w:lang w:val="en-GB"/>
              </w:rPr>
              <w:t>Operators strongly advised to take this potential risk into account in their risk assessments and routing decisions.</w:t>
            </w:r>
          </w:p>
          <w:p w14:paraId="5F8C101E" w14:textId="77777777" w:rsidR="00E63BEF" w:rsidRPr="00416A6F" w:rsidRDefault="00E63BEF" w:rsidP="008E7770">
            <w:pPr>
              <w:ind w:left="26" w:right="-38" w:firstLine="9"/>
              <w:rPr>
                <w:rFonts w:asciiTheme="minorHAnsi" w:hAnsiTheme="minorHAnsi" w:cstheme="minorHAnsi"/>
                <w:sz w:val="20"/>
                <w:szCs w:val="20"/>
                <w:lang w:val="en-GB"/>
              </w:rPr>
            </w:pPr>
          </w:p>
          <w:p w14:paraId="1B1EFDB6" w14:textId="1B533D6C" w:rsidR="00E63BEF" w:rsidRPr="00416A6F" w:rsidRDefault="000677CC" w:rsidP="008E7770">
            <w:pPr>
              <w:ind w:left="26" w:right="-38" w:firstLine="9"/>
              <w:rPr>
                <w:rFonts w:asciiTheme="minorHAnsi" w:hAnsiTheme="minorHAnsi" w:cstheme="minorHAnsi"/>
                <w:sz w:val="20"/>
                <w:szCs w:val="20"/>
                <w:lang w:val="en-GB"/>
              </w:rPr>
            </w:pPr>
            <w:hyperlink r:id="rId66" w:history="1">
              <w:r w:rsidR="00E63BEF" w:rsidRPr="00416A6F">
                <w:rPr>
                  <w:rStyle w:val="Hyperlink"/>
                  <w:rFonts w:asciiTheme="minorHAnsi" w:hAnsiTheme="minorHAnsi" w:cstheme="minorHAnsi"/>
                  <w:sz w:val="20"/>
                  <w:szCs w:val="20"/>
                  <w:lang w:val="en-GB"/>
                </w:rPr>
                <w:t>Flood List</w:t>
              </w:r>
            </w:hyperlink>
            <w:r w:rsidR="00E63BEF" w:rsidRPr="00416A6F">
              <w:rPr>
                <w:rFonts w:asciiTheme="minorHAnsi" w:hAnsiTheme="minorHAnsi" w:cstheme="minorHAnsi"/>
                <w:sz w:val="20"/>
                <w:szCs w:val="20"/>
                <w:lang w:val="en-GB"/>
              </w:rPr>
              <w:t xml:space="preserve">. </w:t>
            </w:r>
            <w:r w:rsidR="00E63BEF" w:rsidRPr="00416A6F">
              <w:rPr>
                <w:rFonts w:asciiTheme="minorHAnsi" w:hAnsiTheme="minorHAnsi" w:cstheme="minorHAnsi"/>
                <w:color w:val="767171" w:themeColor="background2" w:themeShade="80"/>
                <w:sz w:val="18"/>
                <w:szCs w:val="18"/>
                <w:lang w:val="en-GB"/>
              </w:rPr>
              <w:t>In 2021, floods affected more than 835,000 people across 8 states. Infrastructure, livelihoods, food production and drinking water supply all severely impacted.</w:t>
            </w:r>
          </w:p>
        </w:tc>
      </w:tr>
      <w:tr w:rsidR="00E63BEF" w:rsidRPr="00416A6F" w14:paraId="494B2C25" w14:textId="77777777" w:rsidTr="00622F7D">
        <w:tc>
          <w:tcPr>
            <w:tcW w:w="704" w:type="dxa"/>
            <w:vMerge w:val="restart"/>
            <w:shd w:val="clear" w:color="auto" w:fill="7B7B7B" w:themeFill="accent3" w:themeFillShade="BF"/>
            <w:textDirection w:val="btLr"/>
          </w:tcPr>
          <w:p w14:paraId="4C83445C" w14:textId="61F886AD" w:rsidR="00E63BEF" w:rsidRPr="00416A6F" w:rsidRDefault="00E63BEF" w:rsidP="008E7770">
            <w:pPr>
              <w:ind w:left="113" w:right="-38"/>
              <w:jc w:val="center"/>
              <w:rPr>
                <w:rFonts w:asciiTheme="minorHAnsi" w:hAnsiTheme="minorHAnsi" w:cstheme="minorHAnsi"/>
                <w:lang w:val="en-GB"/>
              </w:rPr>
            </w:pPr>
            <w:r w:rsidRPr="00416A6F">
              <w:rPr>
                <w:rFonts w:asciiTheme="minorHAnsi" w:hAnsiTheme="minorHAnsi" w:cstheme="minorHAnsi"/>
                <w:color w:val="FFFFFF" w:themeColor="background1"/>
                <w:lang w:val="en-GB"/>
              </w:rPr>
              <w:lastRenderedPageBreak/>
              <w:t>Technological</w:t>
            </w:r>
          </w:p>
        </w:tc>
        <w:tc>
          <w:tcPr>
            <w:tcW w:w="992" w:type="dxa"/>
            <w:shd w:val="clear" w:color="auto" w:fill="auto"/>
          </w:tcPr>
          <w:p w14:paraId="62E258D5" w14:textId="29203C18" w:rsidR="00E63BEF" w:rsidRPr="00416A6F" w:rsidRDefault="00E63BEF" w:rsidP="008E7770">
            <w:pPr>
              <w:pStyle w:val="ListParagraph"/>
              <w:ind w:left="0" w:right="-38"/>
              <w:rPr>
                <w:rFonts w:asciiTheme="minorHAnsi" w:hAnsiTheme="minorHAnsi" w:cstheme="minorHAnsi"/>
                <w:sz w:val="18"/>
                <w:szCs w:val="18"/>
                <w:lang w:val="en-GB"/>
              </w:rPr>
            </w:pPr>
            <w:r w:rsidRPr="00416A6F">
              <w:rPr>
                <w:rFonts w:asciiTheme="minorHAnsi" w:hAnsiTheme="minorHAnsi" w:cstheme="minorHAnsi"/>
                <w:sz w:val="18"/>
                <w:szCs w:val="18"/>
                <w:lang w:val="en-GB"/>
              </w:rPr>
              <w:t>Chemical emergency</w:t>
            </w:r>
          </w:p>
        </w:tc>
        <w:tc>
          <w:tcPr>
            <w:tcW w:w="993" w:type="dxa"/>
          </w:tcPr>
          <w:p w14:paraId="2076D44C" w14:textId="54AE2741" w:rsidR="00E63BEF" w:rsidRPr="00416A6F" w:rsidRDefault="00E63BEF" w:rsidP="008E7770">
            <w:pPr>
              <w:ind w:left="32" w:right="-38"/>
              <w:rPr>
                <w:rFonts w:asciiTheme="minorHAnsi" w:hAnsiTheme="minorHAnsi" w:cstheme="minorHAnsi"/>
                <w:sz w:val="20"/>
                <w:szCs w:val="20"/>
                <w:lang w:val="en-GB"/>
              </w:rPr>
            </w:pPr>
          </w:p>
        </w:tc>
        <w:tc>
          <w:tcPr>
            <w:tcW w:w="3543" w:type="dxa"/>
            <w:shd w:val="clear" w:color="auto" w:fill="auto"/>
          </w:tcPr>
          <w:p w14:paraId="76F99A27" w14:textId="77777777" w:rsidR="00E63BEF" w:rsidRPr="00416A6F" w:rsidRDefault="00E63BEF" w:rsidP="00BF08D0">
            <w:pPr>
              <w:pStyle w:val="ListParagraph"/>
              <w:numPr>
                <w:ilvl w:val="0"/>
                <w:numId w:val="30"/>
              </w:numPr>
              <w:ind w:left="173" w:right="-38" w:hanging="173"/>
              <w:rPr>
                <w:rFonts w:asciiTheme="minorHAnsi" w:hAnsiTheme="minorHAnsi" w:cstheme="minorHAnsi"/>
                <w:sz w:val="20"/>
                <w:szCs w:val="20"/>
                <w:lang w:val="en-GB"/>
              </w:rPr>
            </w:pPr>
            <w:r w:rsidRPr="00416A6F">
              <w:rPr>
                <w:rFonts w:asciiTheme="minorHAnsi" w:hAnsiTheme="minorHAnsi" w:cstheme="minorHAnsi"/>
                <w:sz w:val="20"/>
                <w:szCs w:val="20"/>
                <w:lang w:val="en-GB"/>
              </w:rPr>
              <w:t>Water Accessibility &amp; Environmental Health Risks in South Sudan / South Sudan’s food safety status in relation to chemical contaminants.</w:t>
            </w:r>
          </w:p>
          <w:p w14:paraId="609BBD55" w14:textId="77777777" w:rsidR="00E63BEF" w:rsidRPr="00416A6F" w:rsidRDefault="00E63BEF" w:rsidP="00BF08D0">
            <w:pPr>
              <w:ind w:left="173" w:right="-38" w:hanging="173"/>
              <w:rPr>
                <w:rFonts w:asciiTheme="minorHAnsi" w:hAnsiTheme="minorHAnsi" w:cstheme="minorHAnsi"/>
                <w:sz w:val="20"/>
                <w:szCs w:val="20"/>
                <w:lang w:val="en-GB"/>
              </w:rPr>
            </w:pPr>
          </w:p>
          <w:p w14:paraId="09BB3730" w14:textId="51BB46C3" w:rsidR="00E63BEF" w:rsidRPr="00416A6F" w:rsidRDefault="00E63BEF" w:rsidP="00BF08D0">
            <w:pPr>
              <w:pStyle w:val="ListParagraph"/>
              <w:numPr>
                <w:ilvl w:val="0"/>
                <w:numId w:val="30"/>
              </w:numPr>
              <w:ind w:left="173" w:right="-38" w:hanging="173"/>
              <w:rPr>
                <w:rFonts w:asciiTheme="minorHAnsi" w:hAnsiTheme="minorHAnsi" w:cstheme="minorHAnsi"/>
                <w:sz w:val="20"/>
                <w:szCs w:val="20"/>
                <w:lang w:val="en-GB"/>
              </w:rPr>
            </w:pPr>
            <w:r w:rsidRPr="00416A6F">
              <w:rPr>
                <w:rFonts w:asciiTheme="minorHAnsi" w:hAnsiTheme="minorHAnsi" w:cstheme="minorHAnsi"/>
                <w:sz w:val="20"/>
                <w:szCs w:val="20"/>
                <w:lang w:val="en-GB"/>
              </w:rPr>
              <w:t>Law and Policy for Disaster Risk Management in South Sudan / Oil spills risk to environmental safety</w:t>
            </w:r>
          </w:p>
        </w:tc>
        <w:tc>
          <w:tcPr>
            <w:tcW w:w="3261" w:type="dxa"/>
            <w:shd w:val="clear" w:color="auto" w:fill="auto"/>
          </w:tcPr>
          <w:p w14:paraId="064B0377" w14:textId="77777777" w:rsidR="008E7770" w:rsidRPr="00416A6F" w:rsidRDefault="000677CC" w:rsidP="00BF08D0">
            <w:pPr>
              <w:pStyle w:val="ListParagraph"/>
              <w:numPr>
                <w:ilvl w:val="0"/>
                <w:numId w:val="30"/>
              </w:numPr>
              <w:ind w:left="177" w:right="-38" w:hanging="177"/>
              <w:rPr>
                <w:rFonts w:asciiTheme="minorHAnsi" w:hAnsiTheme="minorHAnsi" w:cstheme="minorHAnsi"/>
                <w:color w:val="767171" w:themeColor="background2" w:themeShade="80"/>
                <w:sz w:val="18"/>
                <w:szCs w:val="18"/>
                <w:lang w:val="en-GB"/>
              </w:rPr>
            </w:pPr>
            <w:hyperlink r:id="rId67" w:history="1">
              <w:r w:rsidR="00E63BEF" w:rsidRPr="00416A6F">
                <w:rPr>
                  <w:rStyle w:val="Hyperlink"/>
                  <w:rFonts w:asciiTheme="minorHAnsi" w:hAnsiTheme="minorHAnsi" w:cstheme="minorHAnsi"/>
                  <w:sz w:val="20"/>
                  <w:szCs w:val="20"/>
                  <w:lang w:val="en-GB"/>
                </w:rPr>
                <w:t>Juba Health</w:t>
              </w:r>
            </w:hyperlink>
            <w:r w:rsidR="00E63BEF" w:rsidRPr="00416A6F">
              <w:rPr>
                <w:rFonts w:asciiTheme="minorHAnsi" w:hAnsiTheme="minorHAnsi" w:cstheme="minorHAnsi"/>
                <w:sz w:val="20"/>
                <w:szCs w:val="20"/>
                <w:lang w:val="en-GB"/>
              </w:rPr>
              <w:t xml:space="preserve">, </w:t>
            </w:r>
            <w:hyperlink r:id="rId68" w:history="1">
              <w:r w:rsidR="00E63BEF" w:rsidRPr="00416A6F">
                <w:rPr>
                  <w:rStyle w:val="Hyperlink"/>
                  <w:rFonts w:asciiTheme="minorHAnsi" w:hAnsiTheme="minorHAnsi" w:cstheme="minorHAnsi"/>
                  <w:sz w:val="20"/>
                  <w:szCs w:val="20"/>
                  <w:lang w:val="en-GB"/>
                </w:rPr>
                <w:t>Disaster Law/IFRC</w:t>
              </w:r>
            </w:hyperlink>
            <w:r w:rsidR="00E63BEF" w:rsidRPr="00416A6F">
              <w:rPr>
                <w:rFonts w:asciiTheme="minorHAnsi" w:hAnsiTheme="minorHAnsi" w:cstheme="minorHAnsi"/>
                <w:sz w:val="20"/>
                <w:szCs w:val="20"/>
                <w:lang w:val="en-GB"/>
              </w:rPr>
              <w:t xml:space="preserve">. </w:t>
            </w:r>
            <w:r w:rsidR="00E63BEF" w:rsidRPr="00416A6F">
              <w:rPr>
                <w:rFonts w:asciiTheme="minorHAnsi" w:hAnsiTheme="minorHAnsi" w:cstheme="minorHAnsi"/>
                <w:lang w:val="en-GB"/>
              </w:rPr>
              <w:t xml:space="preserve"> </w:t>
            </w:r>
          </w:p>
          <w:p w14:paraId="4D214F84" w14:textId="77777777" w:rsidR="008E7770" w:rsidRPr="00416A6F" w:rsidRDefault="008E7770" w:rsidP="00BF08D0">
            <w:pPr>
              <w:ind w:left="177" w:right="-38" w:hanging="177"/>
              <w:rPr>
                <w:rFonts w:asciiTheme="minorHAnsi" w:hAnsiTheme="minorHAnsi" w:cstheme="minorHAnsi"/>
                <w:sz w:val="18"/>
                <w:szCs w:val="18"/>
                <w:lang w:val="en-GB"/>
              </w:rPr>
            </w:pPr>
          </w:p>
          <w:p w14:paraId="6E40DC2A" w14:textId="0BAB7E84" w:rsidR="00E63BEF" w:rsidRPr="00416A6F" w:rsidRDefault="000677CC" w:rsidP="00BF08D0">
            <w:pPr>
              <w:pStyle w:val="ListParagraph"/>
              <w:numPr>
                <w:ilvl w:val="0"/>
                <w:numId w:val="30"/>
              </w:numPr>
              <w:ind w:left="177" w:right="-38" w:hanging="177"/>
              <w:rPr>
                <w:rFonts w:asciiTheme="minorHAnsi" w:hAnsiTheme="minorHAnsi" w:cstheme="minorHAnsi"/>
                <w:sz w:val="20"/>
                <w:szCs w:val="20"/>
                <w:lang w:val="en-GB"/>
              </w:rPr>
            </w:pPr>
            <w:hyperlink r:id="rId69" w:history="1">
              <w:r w:rsidR="00E63BEF" w:rsidRPr="00416A6F">
                <w:rPr>
                  <w:rStyle w:val="Hyperlink"/>
                  <w:rFonts w:asciiTheme="minorHAnsi" w:hAnsiTheme="minorHAnsi" w:cstheme="minorHAnsi"/>
                  <w:sz w:val="18"/>
                  <w:szCs w:val="18"/>
                  <w:lang w:val="en-GB"/>
                </w:rPr>
                <w:t>MedCrave Group</w:t>
              </w:r>
            </w:hyperlink>
            <w:r w:rsidR="00E63BEF" w:rsidRPr="00416A6F">
              <w:rPr>
                <w:rFonts w:asciiTheme="minorHAnsi" w:hAnsiTheme="minorHAnsi" w:cstheme="minorHAnsi"/>
                <w:sz w:val="18"/>
                <w:szCs w:val="18"/>
                <w:lang w:val="en-GB"/>
              </w:rPr>
              <w:t xml:space="preserve">; </w:t>
            </w:r>
            <w:hyperlink r:id="rId70" w:history="1">
              <w:r w:rsidR="00E63BEF" w:rsidRPr="00416A6F">
                <w:rPr>
                  <w:rStyle w:val="Hyperlink"/>
                  <w:rFonts w:asciiTheme="minorHAnsi" w:hAnsiTheme="minorHAnsi" w:cstheme="minorHAnsi"/>
                  <w:sz w:val="18"/>
                  <w:szCs w:val="18"/>
                  <w:lang w:val="en-GB"/>
                </w:rPr>
                <w:t>Radio Farmer</w:t>
              </w:r>
            </w:hyperlink>
            <w:r w:rsidR="00E63BEF" w:rsidRPr="00416A6F">
              <w:rPr>
                <w:rFonts w:asciiTheme="minorHAnsi" w:hAnsiTheme="minorHAnsi" w:cstheme="minorHAnsi"/>
                <w:sz w:val="18"/>
                <w:szCs w:val="18"/>
                <w:lang w:val="en-GB"/>
              </w:rPr>
              <w:t xml:space="preserve">. </w:t>
            </w:r>
            <w:r w:rsidR="00E63BEF" w:rsidRPr="00416A6F">
              <w:rPr>
                <w:rFonts w:asciiTheme="minorHAnsi" w:hAnsiTheme="minorHAnsi" w:cstheme="minorHAnsi"/>
                <w:color w:val="767171" w:themeColor="background2" w:themeShade="80"/>
                <w:sz w:val="18"/>
                <w:szCs w:val="18"/>
                <w:lang w:val="en-GB"/>
              </w:rPr>
              <w:t>Open waste pits and soil contaminated with toxic chemicals and heavy metals including mercury, manganese, and arsenic are factors mentioned triggering environmental effects in South Sudan.</w:t>
            </w:r>
          </w:p>
        </w:tc>
      </w:tr>
      <w:tr w:rsidR="00E63BEF" w:rsidRPr="00416A6F" w14:paraId="5A444FE4" w14:textId="77777777" w:rsidTr="00622F7D">
        <w:tc>
          <w:tcPr>
            <w:tcW w:w="704" w:type="dxa"/>
            <w:vMerge/>
            <w:shd w:val="clear" w:color="auto" w:fill="7B7B7B" w:themeFill="accent3" w:themeFillShade="BF"/>
          </w:tcPr>
          <w:p w14:paraId="69A3D13B" w14:textId="77777777" w:rsidR="00E63BEF" w:rsidRPr="00416A6F" w:rsidRDefault="00E63BEF" w:rsidP="008E7770">
            <w:pPr>
              <w:ind w:right="-38"/>
              <w:rPr>
                <w:rFonts w:asciiTheme="minorHAnsi" w:hAnsiTheme="minorHAnsi" w:cstheme="minorHAnsi"/>
                <w:lang w:val="en-GB"/>
              </w:rPr>
            </w:pPr>
          </w:p>
        </w:tc>
        <w:tc>
          <w:tcPr>
            <w:tcW w:w="992" w:type="dxa"/>
            <w:shd w:val="clear" w:color="auto" w:fill="auto"/>
          </w:tcPr>
          <w:p w14:paraId="4C9EB50D" w14:textId="32E5709A" w:rsidR="00E63BEF" w:rsidRPr="00416A6F" w:rsidRDefault="00E63BEF" w:rsidP="008E7770">
            <w:pPr>
              <w:pStyle w:val="ListParagraph"/>
              <w:ind w:left="0" w:right="-38"/>
              <w:rPr>
                <w:rFonts w:asciiTheme="minorHAnsi" w:hAnsiTheme="minorHAnsi" w:cstheme="minorHAnsi"/>
                <w:sz w:val="18"/>
                <w:szCs w:val="18"/>
                <w:lang w:val="en-GB"/>
              </w:rPr>
            </w:pPr>
            <w:r w:rsidRPr="00416A6F">
              <w:rPr>
                <w:rFonts w:asciiTheme="minorHAnsi" w:hAnsiTheme="minorHAnsi" w:cstheme="minorHAnsi"/>
                <w:sz w:val="18"/>
                <w:szCs w:val="18"/>
                <w:lang w:val="en-GB"/>
              </w:rPr>
              <w:t>Occupational hazards</w:t>
            </w:r>
          </w:p>
        </w:tc>
        <w:tc>
          <w:tcPr>
            <w:tcW w:w="993" w:type="dxa"/>
          </w:tcPr>
          <w:p w14:paraId="7F948DC8" w14:textId="18A3097B" w:rsidR="00E63BEF" w:rsidRPr="00416A6F" w:rsidRDefault="00E63BEF" w:rsidP="008E7770">
            <w:pPr>
              <w:ind w:left="32" w:right="-38"/>
              <w:rPr>
                <w:rFonts w:asciiTheme="minorHAnsi" w:hAnsiTheme="minorHAnsi" w:cstheme="minorHAnsi"/>
                <w:sz w:val="20"/>
                <w:szCs w:val="20"/>
                <w:lang w:val="en-GB"/>
              </w:rPr>
            </w:pPr>
          </w:p>
        </w:tc>
        <w:tc>
          <w:tcPr>
            <w:tcW w:w="3543" w:type="dxa"/>
            <w:shd w:val="clear" w:color="auto" w:fill="auto"/>
          </w:tcPr>
          <w:p w14:paraId="01103E9A" w14:textId="37184FBC" w:rsidR="00E63BEF" w:rsidRPr="00416A6F" w:rsidRDefault="00E63BEF" w:rsidP="008E7770">
            <w:pPr>
              <w:ind w:left="35" w:right="-38"/>
              <w:rPr>
                <w:rFonts w:asciiTheme="minorHAnsi" w:hAnsiTheme="minorHAnsi" w:cstheme="minorHAnsi"/>
                <w:sz w:val="20"/>
                <w:szCs w:val="20"/>
                <w:lang w:val="en-GB"/>
              </w:rPr>
            </w:pPr>
            <w:r w:rsidRPr="00416A6F">
              <w:rPr>
                <w:rFonts w:asciiTheme="minorHAnsi" w:hAnsiTheme="minorHAnsi" w:cstheme="minorHAnsi"/>
                <w:sz w:val="20"/>
                <w:szCs w:val="20"/>
                <w:lang w:val="en-GB"/>
              </w:rPr>
              <w:t xml:space="preserve">South Sudan Occupational Health Country Profile. </w:t>
            </w:r>
            <w:r w:rsidRPr="00416A6F">
              <w:rPr>
                <w:rFonts w:asciiTheme="minorHAnsi" w:hAnsiTheme="minorHAnsi" w:cstheme="minorHAnsi"/>
                <w:b/>
                <w:bCs/>
                <w:color w:val="000000" w:themeColor="text1"/>
                <w:sz w:val="20"/>
                <w:szCs w:val="20"/>
                <w:lang w:val="en-GB"/>
              </w:rPr>
              <w:t>Highlights:</w:t>
            </w:r>
            <w:r w:rsidRPr="00416A6F">
              <w:rPr>
                <w:rFonts w:asciiTheme="minorHAnsi" w:hAnsiTheme="minorHAnsi" w:cstheme="minorHAnsi"/>
                <w:color w:val="000000" w:themeColor="text1"/>
                <w:sz w:val="20"/>
                <w:szCs w:val="20"/>
                <w:lang w:val="en-GB"/>
              </w:rPr>
              <w:t xml:space="preserve"> Chemical Safety and the Environment; Hazardous Work; Radiation Protection; Workplace health promotion and well-being.</w:t>
            </w:r>
          </w:p>
        </w:tc>
        <w:tc>
          <w:tcPr>
            <w:tcW w:w="3261" w:type="dxa"/>
            <w:shd w:val="clear" w:color="auto" w:fill="auto"/>
          </w:tcPr>
          <w:p w14:paraId="33A57824" w14:textId="77777777" w:rsidR="00E63BEF" w:rsidRPr="00416A6F" w:rsidRDefault="000677CC" w:rsidP="008E7770">
            <w:pPr>
              <w:ind w:left="26" w:right="-38" w:firstLine="9"/>
              <w:rPr>
                <w:rFonts w:asciiTheme="minorHAnsi" w:hAnsiTheme="minorHAnsi" w:cstheme="minorHAnsi"/>
                <w:color w:val="767171" w:themeColor="background2" w:themeShade="80"/>
                <w:sz w:val="18"/>
                <w:szCs w:val="18"/>
                <w:lang w:val="en-GB"/>
              </w:rPr>
            </w:pPr>
            <w:hyperlink r:id="rId71" w:history="1">
              <w:r w:rsidR="00E63BEF" w:rsidRPr="00416A6F">
                <w:rPr>
                  <w:rStyle w:val="Hyperlink"/>
                  <w:rFonts w:asciiTheme="minorHAnsi" w:hAnsiTheme="minorHAnsi" w:cstheme="minorHAnsi"/>
                  <w:sz w:val="20"/>
                  <w:szCs w:val="20"/>
                  <w:lang w:val="en-GB"/>
                </w:rPr>
                <w:t>International Labor Organization (ILO).</w:t>
              </w:r>
            </w:hyperlink>
            <w:r w:rsidR="00E63BEF" w:rsidRPr="00416A6F">
              <w:rPr>
                <w:rFonts w:asciiTheme="minorHAnsi" w:hAnsiTheme="minorHAnsi" w:cstheme="minorHAnsi"/>
                <w:sz w:val="20"/>
                <w:szCs w:val="20"/>
                <w:lang w:val="en-GB"/>
              </w:rPr>
              <w:t xml:space="preserve"> </w:t>
            </w:r>
            <w:r w:rsidR="00E63BEF" w:rsidRPr="00416A6F">
              <w:rPr>
                <w:rFonts w:asciiTheme="minorHAnsi" w:hAnsiTheme="minorHAnsi" w:cstheme="minorHAnsi"/>
                <w:lang w:val="en-GB"/>
              </w:rPr>
              <w:t xml:space="preserve"> </w:t>
            </w:r>
            <w:r w:rsidR="00E63BEF" w:rsidRPr="00416A6F">
              <w:rPr>
                <w:rFonts w:asciiTheme="minorHAnsi" w:hAnsiTheme="minorHAnsi" w:cstheme="minorHAnsi"/>
                <w:color w:val="767171" w:themeColor="background2" w:themeShade="80"/>
                <w:sz w:val="18"/>
                <w:szCs w:val="18"/>
                <w:lang w:val="en-GB"/>
              </w:rPr>
              <w:t xml:space="preserve">Latest information on ILO international labor standards on Occupational Safety and Health. </w:t>
            </w:r>
          </w:p>
          <w:p w14:paraId="6DFEC635" w14:textId="77777777" w:rsidR="00E63BEF" w:rsidRPr="00416A6F" w:rsidRDefault="000677CC" w:rsidP="008E7770">
            <w:pPr>
              <w:ind w:left="26" w:right="-38" w:firstLine="9"/>
              <w:rPr>
                <w:rFonts w:asciiTheme="minorHAnsi" w:hAnsiTheme="minorHAnsi" w:cstheme="minorHAnsi"/>
                <w:color w:val="767171" w:themeColor="background2" w:themeShade="80"/>
                <w:sz w:val="18"/>
                <w:szCs w:val="18"/>
                <w:lang w:val="en-GB"/>
              </w:rPr>
            </w:pPr>
            <w:hyperlink r:id="rId72" w:history="1">
              <w:r w:rsidR="00E63BEF" w:rsidRPr="00416A6F">
                <w:rPr>
                  <w:rStyle w:val="Hyperlink"/>
                  <w:rFonts w:asciiTheme="minorHAnsi" w:hAnsiTheme="minorHAnsi" w:cstheme="minorHAnsi"/>
                  <w:sz w:val="18"/>
                  <w:szCs w:val="18"/>
                  <w:lang w:val="en-GB"/>
                </w:rPr>
                <w:t>UNEP</w:t>
              </w:r>
            </w:hyperlink>
            <w:r w:rsidR="00E63BEF" w:rsidRPr="00416A6F">
              <w:rPr>
                <w:rFonts w:asciiTheme="minorHAnsi" w:hAnsiTheme="minorHAnsi" w:cstheme="minorHAnsi"/>
                <w:color w:val="767171" w:themeColor="background2" w:themeShade="80"/>
                <w:sz w:val="18"/>
                <w:szCs w:val="18"/>
                <w:lang w:val="en-GB"/>
              </w:rPr>
              <w:t xml:space="preserve">. Health and Safety Guidelines for Waste Pickers in South Sudan. See also: </w:t>
            </w:r>
            <w:r w:rsidR="00E63BEF" w:rsidRPr="00416A6F">
              <w:rPr>
                <w:rFonts w:asciiTheme="minorHAnsi" w:hAnsiTheme="minorHAnsi" w:cstheme="minorHAnsi"/>
                <w:lang w:val="en-GB"/>
              </w:rPr>
              <w:t xml:space="preserve"> </w:t>
            </w:r>
            <w:hyperlink r:id="rId73" w:history="1">
              <w:r w:rsidR="00E63BEF" w:rsidRPr="00416A6F">
                <w:rPr>
                  <w:rStyle w:val="Hyperlink"/>
                  <w:rFonts w:asciiTheme="minorHAnsi" w:hAnsiTheme="minorHAnsi" w:cstheme="minorHAnsi"/>
                  <w:sz w:val="18"/>
                  <w:szCs w:val="18"/>
                  <w:lang w:val="en-GB"/>
                </w:rPr>
                <w:t>GoSS Ministry of Labor, Public Service and Human Resource Development</w:t>
              </w:r>
            </w:hyperlink>
          </w:p>
          <w:p w14:paraId="673E40AE" w14:textId="3AB7AE46" w:rsidR="00E63BEF" w:rsidRPr="00416A6F" w:rsidRDefault="00E63BEF" w:rsidP="008E7770">
            <w:pPr>
              <w:ind w:left="26" w:right="-38" w:firstLine="9"/>
              <w:rPr>
                <w:rFonts w:asciiTheme="minorHAnsi" w:hAnsiTheme="minorHAnsi" w:cstheme="minorHAnsi"/>
                <w:color w:val="767171" w:themeColor="background2" w:themeShade="80"/>
                <w:sz w:val="18"/>
                <w:szCs w:val="18"/>
                <w:lang w:val="en-GB"/>
              </w:rPr>
            </w:pPr>
          </w:p>
        </w:tc>
      </w:tr>
      <w:tr w:rsidR="00E63BEF" w:rsidRPr="00416A6F" w14:paraId="34F52A44" w14:textId="77777777" w:rsidTr="00622F7D">
        <w:tc>
          <w:tcPr>
            <w:tcW w:w="704" w:type="dxa"/>
            <w:vMerge/>
            <w:shd w:val="clear" w:color="auto" w:fill="7B7B7B" w:themeFill="accent3" w:themeFillShade="BF"/>
          </w:tcPr>
          <w:p w14:paraId="2F95D03F" w14:textId="77777777" w:rsidR="00E63BEF" w:rsidRPr="00416A6F" w:rsidRDefault="00E63BEF" w:rsidP="008E7770">
            <w:pPr>
              <w:ind w:right="-38"/>
              <w:rPr>
                <w:rFonts w:asciiTheme="minorHAnsi" w:hAnsiTheme="minorHAnsi" w:cstheme="minorHAnsi"/>
                <w:lang w:val="en-GB"/>
              </w:rPr>
            </w:pPr>
          </w:p>
        </w:tc>
        <w:tc>
          <w:tcPr>
            <w:tcW w:w="992" w:type="dxa"/>
            <w:shd w:val="clear" w:color="auto" w:fill="auto"/>
          </w:tcPr>
          <w:p w14:paraId="2162C081" w14:textId="38958CD8" w:rsidR="00E63BEF" w:rsidRPr="00416A6F" w:rsidRDefault="00E63BEF" w:rsidP="008E7770">
            <w:pPr>
              <w:pStyle w:val="ListParagraph"/>
              <w:ind w:left="0" w:right="-38"/>
              <w:rPr>
                <w:rFonts w:asciiTheme="minorHAnsi" w:hAnsiTheme="minorHAnsi" w:cstheme="minorHAnsi"/>
                <w:sz w:val="18"/>
                <w:szCs w:val="18"/>
                <w:lang w:val="en-GB"/>
              </w:rPr>
            </w:pPr>
            <w:r w:rsidRPr="00416A6F">
              <w:rPr>
                <w:rFonts w:asciiTheme="minorHAnsi" w:hAnsiTheme="minorHAnsi" w:cstheme="minorHAnsi"/>
                <w:sz w:val="20"/>
                <w:szCs w:val="20"/>
                <w:lang w:val="en-GB"/>
              </w:rPr>
              <w:t>Airborne diseases</w:t>
            </w:r>
          </w:p>
        </w:tc>
        <w:tc>
          <w:tcPr>
            <w:tcW w:w="993" w:type="dxa"/>
          </w:tcPr>
          <w:p w14:paraId="39307BDB" w14:textId="77777777" w:rsidR="00E63BEF" w:rsidRPr="00416A6F" w:rsidRDefault="00E63BEF" w:rsidP="008E7770">
            <w:pPr>
              <w:ind w:left="32" w:right="-38"/>
              <w:rPr>
                <w:rFonts w:asciiTheme="minorHAnsi" w:hAnsiTheme="minorHAnsi" w:cstheme="minorHAnsi"/>
                <w:sz w:val="20"/>
                <w:szCs w:val="20"/>
                <w:lang w:val="en-GB"/>
              </w:rPr>
            </w:pPr>
          </w:p>
        </w:tc>
        <w:tc>
          <w:tcPr>
            <w:tcW w:w="3543" w:type="dxa"/>
            <w:shd w:val="clear" w:color="auto" w:fill="auto"/>
          </w:tcPr>
          <w:p w14:paraId="647FD081" w14:textId="58CC5899" w:rsidR="00E63BEF" w:rsidRPr="00416A6F" w:rsidRDefault="00FA0802" w:rsidP="00FA0802">
            <w:pPr>
              <w:pStyle w:val="ListParagraph"/>
              <w:numPr>
                <w:ilvl w:val="0"/>
                <w:numId w:val="31"/>
              </w:numPr>
              <w:ind w:left="173" w:right="-38" w:hanging="173"/>
              <w:rPr>
                <w:rFonts w:asciiTheme="minorHAnsi" w:hAnsiTheme="minorHAnsi" w:cstheme="minorHAnsi"/>
                <w:lang w:val="en-GB"/>
              </w:rPr>
            </w:pPr>
            <w:r w:rsidRPr="00416A6F">
              <w:rPr>
                <w:rFonts w:asciiTheme="minorHAnsi" w:hAnsiTheme="minorHAnsi" w:cstheme="minorHAnsi"/>
                <w:sz w:val="20"/>
                <w:szCs w:val="20"/>
                <w:lang w:val="en-GB"/>
              </w:rPr>
              <w:t>No data?</w:t>
            </w:r>
          </w:p>
        </w:tc>
        <w:tc>
          <w:tcPr>
            <w:tcW w:w="3261" w:type="dxa"/>
            <w:shd w:val="clear" w:color="auto" w:fill="auto"/>
          </w:tcPr>
          <w:p w14:paraId="166ED52F" w14:textId="276BE40B" w:rsidR="00E63BEF" w:rsidRPr="00416A6F" w:rsidRDefault="00E63BEF" w:rsidP="008E7770">
            <w:pPr>
              <w:ind w:left="26" w:right="-38" w:firstLine="9"/>
              <w:rPr>
                <w:rFonts w:asciiTheme="minorHAnsi" w:hAnsiTheme="minorHAnsi" w:cstheme="minorHAnsi"/>
                <w:sz w:val="20"/>
                <w:szCs w:val="20"/>
                <w:lang w:val="en-GB"/>
              </w:rPr>
            </w:pPr>
          </w:p>
        </w:tc>
      </w:tr>
      <w:tr w:rsidR="00E63BEF" w:rsidRPr="00416A6F" w14:paraId="176B162A" w14:textId="77777777" w:rsidTr="00622F7D">
        <w:tc>
          <w:tcPr>
            <w:tcW w:w="704" w:type="dxa"/>
            <w:vMerge/>
            <w:shd w:val="clear" w:color="auto" w:fill="7B7B7B" w:themeFill="accent3" w:themeFillShade="BF"/>
          </w:tcPr>
          <w:p w14:paraId="3C634367" w14:textId="77777777" w:rsidR="00E63BEF" w:rsidRPr="00416A6F" w:rsidRDefault="00E63BEF" w:rsidP="008E7770">
            <w:pPr>
              <w:ind w:right="-38"/>
              <w:rPr>
                <w:rFonts w:asciiTheme="minorHAnsi" w:hAnsiTheme="minorHAnsi" w:cstheme="minorHAnsi"/>
                <w:lang w:val="en-GB"/>
              </w:rPr>
            </w:pPr>
          </w:p>
        </w:tc>
        <w:tc>
          <w:tcPr>
            <w:tcW w:w="992" w:type="dxa"/>
            <w:shd w:val="clear" w:color="auto" w:fill="auto"/>
          </w:tcPr>
          <w:p w14:paraId="471D91F2" w14:textId="090F88A2" w:rsidR="00E63BEF" w:rsidRPr="00416A6F" w:rsidRDefault="00E63BEF" w:rsidP="008E7770">
            <w:pPr>
              <w:pStyle w:val="ListParagraph"/>
              <w:ind w:left="0" w:right="-38"/>
              <w:rPr>
                <w:rFonts w:asciiTheme="minorHAnsi" w:hAnsiTheme="minorHAnsi" w:cstheme="minorHAnsi"/>
                <w:sz w:val="18"/>
                <w:szCs w:val="18"/>
                <w:lang w:val="en-GB"/>
              </w:rPr>
            </w:pPr>
            <w:r w:rsidRPr="00416A6F">
              <w:rPr>
                <w:rFonts w:asciiTheme="minorHAnsi" w:hAnsiTheme="minorHAnsi" w:cstheme="minorHAnsi"/>
                <w:sz w:val="20"/>
                <w:szCs w:val="20"/>
                <w:lang w:val="en-GB"/>
              </w:rPr>
              <w:t>Waterborne diseases</w:t>
            </w:r>
          </w:p>
        </w:tc>
        <w:tc>
          <w:tcPr>
            <w:tcW w:w="993" w:type="dxa"/>
          </w:tcPr>
          <w:p w14:paraId="1E16A772" w14:textId="77777777" w:rsidR="00E63BEF" w:rsidRPr="00416A6F" w:rsidRDefault="00E63BEF" w:rsidP="008E7770">
            <w:pPr>
              <w:ind w:left="32" w:right="-38"/>
              <w:rPr>
                <w:rFonts w:asciiTheme="minorHAnsi" w:hAnsiTheme="minorHAnsi" w:cstheme="minorHAnsi"/>
                <w:sz w:val="20"/>
                <w:szCs w:val="20"/>
                <w:lang w:val="en-GB"/>
              </w:rPr>
            </w:pPr>
          </w:p>
        </w:tc>
        <w:tc>
          <w:tcPr>
            <w:tcW w:w="3543" w:type="dxa"/>
            <w:shd w:val="clear" w:color="auto" w:fill="auto"/>
          </w:tcPr>
          <w:p w14:paraId="0CAC24E1" w14:textId="77777777" w:rsidR="008E7770" w:rsidRPr="00416A6F" w:rsidRDefault="00E63BEF" w:rsidP="008E7770">
            <w:pPr>
              <w:pStyle w:val="ListParagraph"/>
              <w:numPr>
                <w:ilvl w:val="0"/>
                <w:numId w:val="25"/>
              </w:numPr>
              <w:ind w:left="173" w:right="-38" w:hanging="142"/>
              <w:rPr>
                <w:rFonts w:asciiTheme="minorHAnsi" w:hAnsiTheme="minorHAnsi" w:cstheme="minorHAnsi"/>
                <w:sz w:val="20"/>
                <w:szCs w:val="20"/>
                <w:lang w:val="en-GB"/>
              </w:rPr>
            </w:pPr>
            <w:r w:rsidRPr="00416A6F">
              <w:rPr>
                <w:rFonts w:asciiTheme="minorHAnsi" w:hAnsiTheme="minorHAnsi" w:cstheme="minorHAnsi"/>
                <w:sz w:val="20"/>
                <w:szCs w:val="20"/>
                <w:lang w:val="en-GB"/>
              </w:rPr>
              <w:t xml:space="preserve">Access to safe drinking water vital to reduce potential water borne diseases and related outbreaks. </w:t>
            </w:r>
          </w:p>
          <w:p w14:paraId="5474CE59" w14:textId="54A658DE" w:rsidR="00E63BEF" w:rsidRPr="00416A6F" w:rsidRDefault="00E63BEF" w:rsidP="008E7770">
            <w:pPr>
              <w:pStyle w:val="ListParagraph"/>
              <w:numPr>
                <w:ilvl w:val="0"/>
                <w:numId w:val="25"/>
              </w:numPr>
              <w:ind w:left="173" w:right="-38" w:hanging="142"/>
              <w:rPr>
                <w:rFonts w:asciiTheme="minorHAnsi" w:hAnsiTheme="minorHAnsi" w:cstheme="minorHAnsi"/>
                <w:sz w:val="20"/>
                <w:szCs w:val="20"/>
                <w:lang w:val="en-GB"/>
              </w:rPr>
            </w:pPr>
            <w:r w:rsidRPr="00416A6F">
              <w:rPr>
                <w:rFonts w:asciiTheme="minorHAnsi" w:hAnsiTheme="minorHAnsi" w:cstheme="minorHAnsi"/>
                <w:color w:val="000000" w:themeColor="text1"/>
                <w:sz w:val="20"/>
                <w:szCs w:val="20"/>
                <w:lang w:val="en-GB"/>
              </w:rPr>
              <w:t>Lack of access to safe drinking water and basic sanitation is a public health concern in South Sudan with more than half of the population having no access to sufficient and safe drinking water.</w:t>
            </w:r>
          </w:p>
        </w:tc>
        <w:tc>
          <w:tcPr>
            <w:tcW w:w="3261" w:type="dxa"/>
            <w:shd w:val="clear" w:color="auto" w:fill="auto"/>
          </w:tcPr>
          <w:p w14:paraId="0268F4BE" w14:textId="77777777" w:rsidR="00E63BEF" w:rsidRPr="00416A6F" w:rsidRDefault="000677CC" w:rsidP="008E7770">
            <w:pPr>
              <w:ind w:right="-38"/>
              <w:rPr>
                <w:rFonts w:asciiTheme="minorHAnsi" w:hAnsiTheme="minorHAnsi" w:cstheme="minorHAnsi"/>
                <w:sz w:val="20"/>
                <w:szCs w:val="20"/>
                <w:lang w:val="en-GB"/>
              </w:rPr>
            </w:pPr>
            <w:hyperlink r:id="rId74" w:history="1">
              <w:r w:rsidR="00E63BEF" w:rsidRPr="00416A6F">
                <w:rPr>
                  <w:rStyle w:val="Hyperlink"/>
                  <w:rFonts w:asciiTheme="minorHAnsi" w:hAnsiTheme="minorHAnsi" w:cstheme="minorHAnsi"/>
                  <w:sz w:val="20"/>
                  <w:szCs w:val="20"/>
                  <w:lang w:val="en-GB"/>
                </w:rPr>
                <w:t>UNICEF (Contextual Analysis)</w:t>
              </w:r>
            </w:hyperlink>
            <w:r w:rsidR="00E63BEF" w:rsidRPr="00416A6F">
              <w:rPr>
                <w:rFonts w:asciiTheme="minorHAnsi" w:hAnsiTheme="minorHAnsi" w:cstheme="minorHAnsi"/>
                <w:sz w:val="20"/>
                <w:szCs w:val="20"/>
                <w:lang w:val="en-GB"/>
              </w:rPr>
              <w:t xml:space="preserve">. </w:t>
            </w:r>
          </w:p>
          <w:p w14:paraId="0F81C976" w14:textId="04CD83EF" w:rsidR="00E63BEF" w:rsidRPr="00416A6F" w:rsidRDefault="000677CC" w:rsidP="008E7770">
            <w:pPr>
              <w:ind w:right="-38"/>
              <w:rPr>
                <w:rFonts w:asciiTheme="minorHAnsi" w:hAnsiTheme="minorHAnsi" w:cstheme="minorHAnsi"/>
                <w:color w:val="767171" w:themeColor="background2" w:themeShade="80"/>
                <w:sz w:val="18"/>
                <w:szCs w:val="18"/>
                <w:lang w:val="en-GB"/>
              </w:rPr>
            </w:pPr>
            <w:hyperlink r:id="rId75" w:history="1">
              <w:r w:rsidR="00E63BEF" w:rsidRPr="00416A6F">
                <w:rPr>
                  <w:rStyle w:val="Hyperlink"/>
                  <w:rFonts w:asciiTheme="minorHAnsi" w:hAnsiTheme="minorHAnsi" w:cstheme="minorHAnsi"/>
                  <w:sz w:val="20"/>
                  <w:szCs w:val="20"/>
                  <w:lang w:val="en-GB"/>
                </w:rPr>
                <w:t>World Health Organization</w:t>
              </w:r>
            </w:hyperlink>
            <w:r w:rsidR="00E63BEF" w:rsidRPr="00416A6F">
              <w:rPr>
                <w:rFonts w:asciiTheme="minorHAnsi" w:hAnsiTheme="minorHAnsi" w:cstheme="minorHAnsi"/>
                <w:sz w:val="20"/>
                <w:szCs w:val="20"/>
                <w:lang w:val="en-GB"/>
              </w:rPr>
              <w:t xml:space="preserve">. </w:t>
            </w:r>
            <w:hyperlink r:id="rId76" w:history="1">
              <w:r w:rsidR="00E63BEF" w:rsidRPr="00416A6F">
                <w:rPr>
                  <w:rStyle w:val="Hyperlink"/>
                  <w:rFonts w:asciiTheme="minorHAnsi" w:hAnsiTheme="minorHAnsi" w:cstheme="minorHAnsi"/>
                  <w:sz w:val="20"/>
                  <w:szCs w:val="20"/>
                  <w:lang w:val="en-GB"/>
                </w:rPr>
                <w:t>Earth Observatory/NASA</w:t>
              </w:r>
            </w:hyperlink>
            <w:r w:rsidR="00E63BEF" w:rsidRPr="00416A6F">
              <w:rPr>
                <w:rFonts w:asciiTheme="minorHAnsi" w:hAnsiTheme="minorHAnsi" w:cstheme="minorHAnsi"/>
                <w:sz w:val="20"/>
                <w:szCs w:val="20"/>
                <w:lang w:val="en-GB"/>
              </w:rPr>
              <w:t xml:space="preserve">. </w:t>
            </w:r>
            <w:r w:rsidR="00E63BEF" w:rsidRPr="00416A6F">
              <w:rPr>
                <w:rFonts w:asciiTheme="minorHAnsi" w:hAnsiTheme="minorHAnsi" w:cstheme="minorHAnsi"/>
                <w:color w:val="767171" w:themeColor="background2" w:themeShade="80"/>
                <w:sz w:val="18"/>
                <w:szCs w:val="18"/>
                <w:lang w:val="en-GB"/>
              </w:rPr>
              <w:t xml:space="preserve">Rising waters, submerged homes, hospitals, schools, and markets. Months of stagnant waters have fueled outbreaks of water-borne diseases. </w:t>
            </w:r>
          </w:p>
          <w:p w14:paraId="5B4B106F" w14:textId="77777777" w:rsidR="008E7770" w:rsidRPr="00416A6F" w:rsidRDefault="008E7770" w:rsidP="008E7770">
            <w:pPr>
              <w:ind w:right="-38"/>
              <w:rPr>
                <w:rFonts w:asciiTheme="minorHAnsi" w:hAnsiTheme="minorHAnsi" w:cstheme="minorHAnsi"/>
                <w:color w:val="767171" w:themeColor="background2" w:themeShade="80"/>
                <w:sz w:val="18"/>
                <w:szCs w:val="18"/>
                <w:lang w:val="en-GB"/>
              </w:rPr>
            </w:pPr>
          </w:p>
          <w:p w14:paraId="201D1994" w14:textId="011A5C56" w:rsidR="00E63BEF" w:rsidRPr="00416A6F" w:rsidRDefault="00E63BEF" w:rsidP="008E7770">
            <w:pPr>
              <w:ind w:right="-38"/>
              <w:rPr>
                <w:rFonts w:asciiTheme="minorHAnsi" w:hAnsiTheme="minorHAnsi" w:cstheme="minorHAnsi"/>
                <w:color w:val="767171" w:themeColor="background2" w:themeShade="80"/>
                <w:sz w:val="18"/>
                <w:szCs w:val="18"/>
                <w:lang w:val="en-GB"/>
              </w:rPr>
            </w:pPr>
            <w:r w:rsidRPr="00416A6F">
              <w:rPr>
                <w:rFonts w:asciiTheme="minorHAnsi" w:hAnsiTheme="minorHAnsi" w:cstheme="minorHAnsi"/>
                <w:sz w:val="18"/>
                <w:szCs w:val="18"/>
                <w:lang w:val="en-GB"/>
              </w:rPr>
              <w:t xml:space="preserve">Also: </w:t>
            </w:r>
            <w:hyperlink r:id="rId77" w:history="1">
              <w:r w:rsidRPr="00416A6F">
                <w:rPr>
                  <w:rStyle w:val="Hyperlink"/>
                  <w:rFonts w:asciiTheme="minorHAnsi" w:hAnsiTheme="minorHAnsi" w:cstheme="minorHAnsi"/>
                  <w:sz w:val="18"/>
                  <w:szCs w:val="18"/>
                  <w:lang w:val="en-GB"/>
                </w:rPr>
                <w:t>South Sudan Medical Journal</w:t>
              </w:r>
            </w:hyperlink>
            <w:r w:rsidRPr="00416A6F">
              <w:rPr>
                <w:rFonts w:asciiTheme="minorHAnsi" w:hAnsiTheme="minorHAnsi" w:cstheme="minorHAnsi"/>
                <w:lang w:val="en-GB"/>
              </w:rPr>
              <w:t xml:space="preserve"> </w:t>
            </w:r>
          </w:p>
        </w:tc>
      </w:tr>
      <w:tr w:rsidR="00E63BEF" w:rsidRPr="00416A6F" w14:paraId="1A08BADC" w14:textId="77777777" w:rsidTr="00622F7D">
        <w:tc>
          <w:tcPr>
            <w:tcW w:w="704" w:type="dxa"/>
            <w:vMerge w:val="restart"/>
            <w:shd w:val="clear" w:color="auto" w:fill="F4B083" w:themeFill="accent2" w:themeFillTint="99"/>
            <w:textDirection w:val="btLr"/>
          </w:tcPr>
          <w:p w14:paraId="009A6667" w14:textId="12EC9BA2" w:rsidR="00E63BEF" w:rsidRPr="00416A6F" w:rsidRDefault="00E63BEF" w:rsidP="008E7770">
            <w:pPr>
              <w:ind w:left="113" w:right="-38"/>
              <w:jc w:val="center"/>
              <w:rPr>
                <w:rFonts w:asciiTheme="minorHAnsi" w:hAnsiTheme="minorHAnsi" w:cstheme="minorHAnsi"/>
                <w:lang w:val="en-GB"/>
              </w:rPr>
            </w:pPr>
            <w:r w:rsidRPr="00416A6F">
              <w:rPr>
                <w:rFonts w:asciiTheme="minorHAnsi" w:hAnsiTheme="minorHAnsi" w:cstheme="minorHAnsi"/>
                <w:lang w:val="en-GB"/>
              </w:rPr>
              <w:t>Biological</w:t>
            </w:r>
          </w:p>
        </w:tc>
        <w:tc>
          <w:tcPr>
            <w:tcW w:w="992" w:type="dxa"/>
            <w:shd w:val="clear" w:color="auto" w:fill="auto"/>
          </w:tcPr>
          <w:p w14:paraId="3E573CA8" w14:textId="35875357" w:rsidR="00E63BEF" w:rsidRPr="00416A6F" w:rsidRDefault="00E63BEF" w:rsidP="008E7770">
            <w:pPr>
              <w:pStyle w:val="ListParagraph"/>
              <w:ind w:left="0" w:right="-38"/>
              <w:rPr>
                <w:rFonts w:asciiTheme="minorHAnsi" w:hAnsiTheme="minorHAnsi" w:cstheme="minorHAnsi"/>
                <w:sz w:val="20"/>
                <w:szCs w:val="20"/>
                <w:lang w:val="en-GB"/>
              </w:rPr>
            </w:pPr>
            <w:r w:rsidRPr="00416A6F">
              <w:rPr>
                <w:rFonts w:asciiTheme="minorHAnsi" w:hAnsiTheme="minorHAnsi" w:cstheme="minorHAnsi"/>
                <w:sz w:val="20"/>
                <w:szCs w:val="20"/>
                <w:lang w:val="en-GB"/>
              </w:rPr>
              <w:t>Pandemics</w:t>
            </w:r>
          </w:p>
        </w:tc>
        <w:tc>
          <w:tcPr>
            <w:tcW w:w="993" w:type="dxa"/>
          </w:tcPr>
          <w:p w14:paraId="33BEDE90" w14:textId="77777777" w:rsidR="00E63BEF" w:rsidRPr="00416A6F" w:rsidRDefault="00E63BEF" w:rsidP="008E7770">
            <w:pPr>
              <w:ind w:left="32" w:right="-38"/>
              <w:rPr>
                <w:rFonts w:asciiTheme="minorHAnsi" w:hAnsiTheme="minorHAnsi" w:cstheme="minorHAnsi"/>
                <w:sz w:val="20"/>
                <w:szCs w:val="20"/>
                <w:lang w:val="en-GB"/>
              </w:rPr>
            </w:pPr>
          </w:p>
        </w:tc>
        <w:tc>
          <w:tcPr>
            <w:tcW w:w="3543" w:type="dxa"/>
            <w:shd w:val="clear" w:color="auto" w:fill="auto"/>
          </w:tcPr>
          <w:p w14:paraId="255D2481" w14:textId="5D92E253" w:rsidR="00E63BEF" w:rsidRPr="00416A6F" w:rsidRDefault="00E63BEF" w:rsidP="00FA0802">
            <w:pPr>
              <w:pStyle w:val="ListParagraph"/>
              <w:numPr>
                <w:ilvl w:val="0"/>
                <w:numId w:val="31"/>
              </w:numPr>
              <w:ind w:left="173" w:right="-38" w:hanging="173"/>
              <w:rPr>
                <w:rFonts w:asciiTheme="minorHAnsi" w:hAnsiTheme="minorHAnsi" w:cstheme="minorHAnsi"/>
                <w:sz w:val="20"/>
                <w:szCs w:val="20"/>
                <w:lang w:val="en-GB"/>
              </w:rPr>
            </w:pPr>
            <w:r w:rsidRPr="00416A6F">
              <w:rPr>
                <w:rFonts w:asciiTheme="minorHAnsi" w:hAnsiTheme="minorHAnsi" w:cstheme="minorHAnsi"/>
                <w:sz w:val="20"/>
                <w:szCs w:val="20"/>
                <w:lang w:val="en-GB"/>
              </w:rPr>
              <w:t>South Sudan: Coronavirus Pandemic Country Profile.</w:t>
            </w:r>
          </w:p>
          <w:p w14:paraId="014E3991" w14:textId="5811445F" w:rsidR="00E63BEF" w:rsidRPr="00416A6F" w:rsidRDefault="0025578A" w:rsidP="0025578A">
            <w:pPr>
              <w:pStyle w:val="ListParagraph"/>
              <w:numPr>
                <w:ilvl w:val="0"/>
                <w:numId w:val="31"/>
              </w:numPr>
              <w:ind w:left="173" w:right="-38" w:hanging="173"/>
              <w:rPr>
                <w:rFonts w:asciiTheme="minorHAnsi" w:hAnsiTheme="minorHAnsi" w:cstheme="minorHAnsi"/>
                <w:color w:val="000000" w:themeColor="text1"/>
                <w:lang w:val="en-GB"/>
              </w:rPr>
            </w:pPr>
            <w:r w:rsidRPr="00416A6F">
              <w:rPr>
                <w:rFonts w:asciiTheme="minorHAnsi" w:hAnsiTheme="minorHAnsi" w:cstheme="minorHAnsi"/>
                <w:color w:val="000000" w:themeColor="text1"/>
                <w:sz w:val="20"/>
                <w:szCs w:val="20"/>
                <w:lang w:val="en-GB"/>
              </w:rPr>
              <w:t>The pandemic has had negative effects on the economy, starting with dramatic declines in domestic production and revenue collection, followed by a very volatile rising cost of living.</w:t>
            </w:r>
          </w:p>
          <w:p w14:paraId="3C6CFDF9" w14:textId="310314D7" w:rsidR="00E63BEF" w:rsidRPr="00416A6F" w:rsidRDefault="00E63BEF" w:rsidP="00FA0802">
            <w:pPr>
              <w:pStyle w:val="ListParagraph"/>
              <w:numPr>
                <w:ilvl w:val="0"/>
                <w:numId w:val="31"/>
              </w:numPr>
              <w:ind w:left="173" w:right="-38" w:hanging="173"/>
              <w:rPr>
                <w:rFonts w:asciiTheme="minorHAnsi" w:hAnsiTheme="minorHAnsi" w:cstheme="minorHAnsi"/>
                <w:sz w:val="20"/>
                <w:szCs w:val="20"/>
                <w:lang w:val="en-GB"/>
              </w:rPr>
            </w:pPr>
            <w:r w:rsidRPr="00416A6F">
              <w:rPr>
                <w:rFonts w:asciiTheme="minorHAnsi" w:hAnsiTheme="minorHAnsi" w:cstheme="minorHAnsi"/>
                <w:sz w:val="20"/>
                <w:szCs w:val="20"/>
                <w:lang w:val="en-GB"/>
              </w:rPr>
              <w:t xml:space="preserve">Policy Brief - The Economic Impacts of COVID-19 Pandemic. The </w:t>
            </w:r>
            <w:hyperlink r:id="rId78" w:history="1">
              <w:r w:rsidRPr="00416A6F">
                <w:rPr>
                  <w:rStyle w:val="Hyperlink"/>
                  <w:rFonts w:asciiTheme="minorHAnsi" w:hAnsiTheme="minorHAnsi" w:cstheme="minorHAnsi"/>
                  <w:sz w:val="20"/>
                  <w:szCs w:val="20"/>
                  <w:lang w:val="en-GB"/>
                </w:rPr>
                <w:t>WHO, Partners Addressing Multiple Disease Outbreaks</w:t>
              </w:r>
            </w:hyperlink>
            <w:r w:rsidRPr="00416A6F">
              <w:rPr>
                <w:rFonts w:asciiTheme="minorHAnsi" w:hAnsiTheme="minorHAnsi" w:cstheme="minorHAnsi"/>
                <w:sz w:val="20"/>
                <w:szCs w:val="20"/>
                <w:lang w:val="en-GB"/>
              </w:rPr>
              <w:t xml:space="preserve"> in South Sudan.</w:t>
            </w:r>
          </w:p>
        </w:tc>
        <w:tc>
          <w:tcPr>
            <w:tcW w:w="3261" w:type="dxa"/>
            <w:shd w:val="clear" w:color="auto" w:fill="auto"/>
          </w:tcPr>
          <w:p w14:paraId="1A98A921" w14:textId="77777777" w:rsidR="0025578A" w:rsidRPr="00416A6F" w:rsidRDefault="00E63BEF" w:rsidP="00FA0802">
            <w:pPr>
              <w:pStyle w:val="ListParagraph"/>
              <w:numPr>
                <w:ilvl w:val="0"/>
                <w:numId w:val="31"/>
              </w:numPr>
              <w:ind w:left="177" w:right="-38" w:hanging="177"/>
              <w:rPr>
                <w:rFonts w:asciiTheme="minorHAnsi" w:hAnsiTheme="minorHAnsi" w:cstheme="minorHAnsi"/>
                <w:sz w:val="20"/>
                <w:szCs w:val="20"/>
                <w:lang w:val="en-GB"/>
              </w:rPr>
            </w:pPr>
            <w:r w:rsidRPr="00416A6F">
              <w:rPr>
                <w:rFonts w:asciiTheme="minorHAnsi" w:hAnsiTheme="minorHAnsi" w:cstheme="minorHAnsi"/>
                <w:sz w:val="20"/>
                <w:szCs w:val="20"/>
                <w:lang w:val="en-GB"/>
              </w:rPr>
              <w:t xml:space="preserve">WHO Corona Virus Disease </w:t>
            </w:r>
            <w:hyperlink r:id="rId79" w:history="1">
              <w:r w:rsidRPr="00416A6F">
                <w:rPr>
                  <w:rStyle w:val="Hyperlink"/>
                  <w:rFonts w:asciiTheme="minorHAnsi" w:hAnsiTheme="minorHAnsi" w:cstheme="minorHAnsi"/>
                  <w:sz w:val="20"/>
                  <w:szCs w:val="20"/>
                  <w:lang w:val="en-GB"/>
                </w:rPr>
                <w:t>(COVID-19) Dashboard</w:t>
              </w:r>
            </w:hyperlink>
            <w:r w:rsidRPr="00416A6F">
              <w:rPr>
                <w:rFonts w:asciiTheme="minorHAnsi" w:hAnsiTheme="minorHAnsi" w:cstheme="minorHAnsi"/>
                <w:sz w:val="20"/>
                <w:szCs w:val="20"/>
                <w:lang w:val="en-GB"/>
              </w:rPr>
              <w:t xml:space="preserve">. </w:t>
            </w:r>
          </w:p>
          <w:p w14:paraId="3C7F0AB7" w14:textId="77777777" w:rsidR="0025578A" w:rsidRPr="00416A6F" w:rsidRDefault="000677CC" w:rsidP="00FA0802">
            <w:pPr>
              <w:pStyle w:val="ListParagraph"/>
              <w:numPr>
                <w:ilvl w:val="0"/>
                <w:numId w:val="31"/>
              </w:numPr>
              <w:ind w:left="177" w:right="-38" w:hanging="177"/>
              <w:rPr>
                <w:rFonts w:asciiTheme="minorHAnsi" w:hAnsiTheme="minorHAnsi" w:cstheme="minorHAnsi"/>
                <w:sz w:val="20"/>
                <w:szCs w:val="20"/>
                <w:lang w:val="en-GB"/>
              </w:rPr>
            </w:pPr>
            <w:hyperlink r:id="rId80" w:history="1">
              <w:r w:rsidR="00E63BEF" w:rsidRPr="00416A6F">
                <w:rPr>
                  <w:rStyle w:val="Hyperlink"/>
                  <w:rFonts w:asciiTheme="minorHAnsi" w:hAnsiTheme="minorHAnsi" w:cstheme="minorHAnsi"/>
                  <w:sz w:val="20"/>
                  <w:szCs w:val="20"/>
                  <w:lang w:val="en-GB"/>
                </w:rPr>
                <w:t>Our World in Data</w:t>
              </w:r>
            </w:hyperlink>
            <w:r w:rsidR="00E63BEF" w:rsidRPr="00416A6F">
              <w:rPr>
                <w:rFonts w:asciiTheme="minorHAnsi" w:hAnsiTheme="minorHAnsi" w:cstheme="minorHAnsi"/>
                <w:sz w:val="20"/>
                <w:szCs w:val="20"/>
                <w:lang w:val="en-GB"/>
              </w:rPr>
              <w:t xml:space="preserve">. </w:t>
            </w:r>
            <w:r w:rsidR="00E63BEF" w:rsidRPr="00416A6F">
              <w:rPr>
                <w:rFonts w:asciiTheme="minorHAnsi" w:hAnsiTheme="minorHAnsi" w:cstheme="minorHAnsi"/>
                <w:color w:val="767171" w:themeColor="background2" w:themeShade="80"/>
                <w:sz w:val="18"/>
                <w:szCs w:val="18"/>
                <w:lang w:val="en-GB"/>
              </w:rPr>
              <w:t xml:space="preserve">Corona Virus Pandemic Country Profile. </w:t>
            </w:r>
          </w:p>
          <w:p w14:paraId="3C58141F" w14:textId="6D9D096A" w:rsidR="00E63BEF" w:rsidRPr="00416A6F" w:rsidRDefault="000677CC" w:rsidP="00FA0802">
            <w:pPr>
              <w:pStyle w:val="ListParagraph"/>
              <w:numPr>
                <w:ilvl w:val="0"/>
                <w:numId w:val="31"/>
              </w:numPr>
              <w:ind w:left="177" w:right="-38" w:hanging="177"/>
              <w:rPr>
                <w:rFonts w:asciiTheme="minorHAnsi" w:hAnsiTheme="minorHAnsi" w:cstheme="minorHAnsi"/>
                <w:sz w:val="20"/>
                <w:szCs w:val="20"/>
                <w:lang w:val="en-GB"/>
              </w:rPr>
            </w:pPr>
            <w:hyperlink r:id="rId81" w:history="1">
              <w:r w:rsidR="00E63BEF" w:rsidRPr="00416A6F">
                <w:rPr>
                  <w:rStyle w:val="Hyperlink"/>
                  <w:rFonts w:asciiTheme="minorHAnsi" w:hAnsiTheme="minorHAnsi" w:cstheme="minorHAnsi"/>
                  <w:sz w:val="20"/>
                  <w:szCs w:val="20"/>
                  <w:lang w:val="en-GB"/>
                </w:rPr>
                <w:t>The Sudd Institute</w:t>
              </w:r>
            </w:hyperlink>
            <w:r w:rsidR="00E63BEF" w:rsidRPr="00416A6F">
              <w:rPr>
                <w:rFonts w:asciiTheme="minorHAnsi" w:hAnsiTheme="minorHAnsi" w:cstheme="minorHAnsi"/>
                <w:sz w:val="20"/>
                <w:szCs w:val="20"/>
                <w:lang w:val="en-GB"/>
              </w:rPr>
              <w:t xml:space="preserve">. </w:t>
            </w:r>
          </w:p>
        </w:tc>
      </w:tr>
      <w:tr w:rsidR="00E63BEF" w:rsidRPr="00416A6F" w14:paraId="635778B9" w14:textId="77777777" w:rsidTr="00622F7D">
        <w:tc>
          <w:tcPr>
            <w:tcW w:w="704" w:type="dxa"/>
            <w:vMerge/>
            <w:shd w:val="clear" w:color="auto" w:fill="F4B083" w:themeFill="accent2" w:themeFillTint="99"/>
          </w:tcPr>
          <w:p w14:paraId="5BF55C57" w14:textId="77777777" w:rsidR="00E63BEF" w:rsidRPr="00416A6F" w:rsidRDefault="00E63BEF" w:rsidP="008E7770">
            <w:pPr>
              <w:ind w:right="-38"/>
              <w:rPr>
                <w:rFonts w:asciiTheme="minorHAnsi" w:hAnsiTheme="minorHAnsi" w:cstheme="minorHAnsi"/>
                <w:sz w:val="20"/>
                <w:szCs w:val="20"/>
                <w:lang w:val="en-GB"/>
              </w:rPr>
            </w:pPr>
          </w:p>
        </w:tc>
        <w:tc>
          <w:tcPr>
            <w:tcW w:w="992" w:type="dxa"/>
            <w:shd w:val="clear" w:color="auto" w:fill="auto"/>
          </w:tcPr>
          <w:p w14:paraId="6EE46E50" w14:textId="349F1158" w:rsidR="00E63BEF" w:rsidRPr="00416A6F" w:rsidRDefault="00E63BEF" w:rsidP="008E7770">
            <w:pPr>
              <w:pStyle w:val="ListParagraph"/>
              <w:ind w:left="0" w:right="-38"/>
              <w:rPr>
                <w:rFonts w:asciiTheme="minorHAnsi" w:hAnsiTheme="minorHAnsi" w:cstheme="minorHAnsi"/>
                <w:sz w:val="20"/>
                <w:szCs w:val="20"/>
                <w:lang w:val="en-GB"/>
              </w:rPr>
            </w:pPr>
            <w:r w:rsidRPr="00416A6F">
              <w:rPr>
                <w:rFonts w:asciiTheme="minorHAnsi" w:hAnsiTheme="minorHAnsi" w:cstheme="minorHAnsi"/>
                <w:sz w:val="20"/>
                <w:szCs w:val="20"/>
                <w:lang w:val="en-GB"/>
              </w:rPr>
              <w:t>Animal diseases</w:t>
            </w:r>
          </w:p>
        </w:tc>
        <w:tc>
          <w:tcPr>
            <w:tcW w:w="993" w:type="dxa"/>
          </w:tcPr>
          <w:p w14:paraId="4C68E4CE" w14:textId="77777777" w:rsidR="00E63BEF" w:rsidRPr="00416A6F" w:rsidRDefault="00E63BEF" w:rsidP="008E7770">
            <w:pPr>
              <w:ind w:left="32" w:right="-38"/>
              <w:rPr>
                <w:rFonts w:asciiTheme="minorHAnsi" w:hAnsiTheme="minorHAnsi" w:cstheme="minorHAnsi"/>
                <w:sz w:val="20"/>
                <w:szCs w:val="20"/>
                <w:lang w:val="en-GB"/>
              </w:rPr>
            </w:pPr>
          </w:p>
        </w:tc>
        <w:tc>
          <w:tcPr>
            <w:tcW w:w="3543" w:type="dxa"/>
            <w:shd w:val="clear" w:color="auto" w:fill="auto"/>
          </w:tcPr>
          <w:p w14:paraId="6F1E827B" w14:textId="3C43C498" w:rsidR="00E63BEF" w:rsidRPr="00416A6F" w:rsidRDefault="00E63BEF" w:rsidP="008E7770">
            <w:pPr>
              <w:ind w:left="32" w:right="-38"/>
              <w:rPr>
                <w:rFonts w:asciiTheme="minorHAnsi" w:hAnsiTheme="minorHAnsi" w:cstheme="minorHAnsi"/>
                <w:color w:val="767171" w:themeColor="background2" w:themeShade="80"/>
                <w:sz w:val="18"/>
                <w:szCs w:val="18"/>
                <w:lang w:val="en-GB"/>
              </w:rPr>
            </w:pPr>
            <w:r w:rsidRPr="00416A6F">
              <w:rPr>
                <w:rFonts w:asciiTheme="minorHAnsi" w:hAnsiTheme="minorHAnsi" w:cstheme="minorHAnsi"/>
                <w:sz w:val="20"/>
                <w:szCs w:val="20"/>
                <w:lang w:val="en-GB"/>
              </w:rPr>
              <w:t>Herding/migration routes posing risk of spreading diseases / Protecting Livestock from Risk of Diseases / Prevention: Identifying, preventing common tropical diseases affecting livestock.</w:t>
            </w:r>
          </w:p>
        </w:tc>
        <w:tc>
          <w:tcPr>
            <w:tcW w:w="3261" w:type="dxa"/>
            <w:shd w:val="clear" w:color="auto" w:fill="auto"/>
          </w:tcPr>
          <w:p w14:paraId="53AA6AD2" w14:textId="77777777" w:rsidR="00E63BEF" w:rsidRPr="00416A6F" w:rsidRDefault="000677CC" w:rsidP="008E7770">
            <w:pPr>
              <w:ind w:left="26" w:right="-38" w:firstLine="9"/>
              <w:rPr>
                <w:rFonts w:asciiTheme="minorHAnsi" w:hAnsiTheme="minorHAnsi" w:cstheme="minorHAnsi"/>
                <w:color w:val="767171" w:themeColor="background2" w:themeShade="80"/>
                <w:sz w:val="18"/>
                <w:szCs w:val="18"/>
                <w:lang w:val="en-GB"/>
              </w:rPr>
            </w:pPr>
            <w:hyperlink r:id="rId82" w:history="1">
              <w:r w:rsidR="00E63BEF" w:rsidRPr="00416A6F">
                <w:rPr>
                  <w:rStyle w:val="Hyperlink"/>
                  <w:rFonts w:asciiTheme="minorHAnsi" w:hAnsiTheme="minorHAnsi" w:cstheme="minorHAnsi"/>
                  <w:sz w:val="20"/>
                  <w:szCs w:val="20"/>
                  <w:lang w:val="en-GB"/>
                </w:rPr>
                <w:t>FAO</w:t>
              </w:r>
            </w:hyperlink>
            <w:r w:rsidR="00E63BEF" w:rsidRPr="00416A6F">
              <w:rPr>
                <w:rFonts w:asciiTheme="minorHAnsi" w:hAnsiTheme="minorHAnsi" w:cstheme="minorHAnsi"/>
                <w:sz w:val="20"/>
                <w:szCs w:val="20"/>
                <w:lang w:val="en-GB"/>
              </w:rPr>
              <w:t xml:space="preserve">. </w:t>
            </w:r>
            <w:r w:rsidR="00E63BEF" w:rsidRPr="00416A6F">
              <w:rPr>
                <w:rFonts w:asciiTheme="minorHAnsi" w:hAnsiTheme="minorHAnsi" w:cstheme="minorHAnsi"/>
                <w:color w:val="767171" w:themeColor="background2" w:themeShade="80"/>
                <w:sz w:val="18"/>
                <w:szCs w:val="18"/>
                <w:lang w:val="en-GB"/>
              </w:rPr>
              <w:t xml:space="preserve">Emergency livestock </w:t>
            </w:r>
            <w:hyperlink r:id="rId83" w:history="1">
              <w:r w:rsidR="00E63BEF" w:rsidRPr="00416A6F">
                <w:rPr>
                  <w:rStyle w:val="Hyperlink"/>
                  <w:rFonts w:asciiTheme="minorHAnsi" w:hAnsiTheme="minorHAnsi" w:cstheme="minorHAnsi"/>
                  <w:sz w:val="18"/>
                  <w:szCs w:val="18"/>
                  <w:lang w:val="en-GB"/>
                </w:rPr>
                <w:t>vaccination</w:t>
              </w:r>
            </w:hyperlink>
            <w:r w:rsidR="00E63BEF" w:rsidRPr="00416A6F">
              <w:rPr>
                <w:rFonts w:asciiTheme="minorHAnsi" w:hAnsiTheme="minorHAnsi" w:cstheme="minorHAnsi"/>
                <w:color w:val="767171" w:themeColor="background2" w:themeShade="80"/>
                <w:sz w:val="18"/>
                <w:szCs w:val="18"/>
                <w:lang w:val="en-GB"/>
              </w:rPr>
              <w:t xml:space="preserve"> campaign in South Sudan to protect their livestock against major diseases. </w:t>
            </w:r>
            <w:hyperlink r:id="rId84" w:history="1">
              <w:r w:rsidR="00E63BEF" w:rsidRPr="00416A6F">
                <w:rPr>
                  <w:rStyle w:val="Hyperlink"/>
                  <w:rFonts w:asciiTheme="minorHAnsi" w:hAnsiTheme="minorHAnsi" w:cstheme="minorHAnsi"/>
                  <w:sz w:val="18"/>
                  <w:szCs w:val="18"/>
                  <w:lang w:val="en-GB"/>
                </w:rPr>
                <w:t>ICRC.</w:t>
              </w:r>
            </w:hyperlink>
            <w:r w:rsidR="00E63BEF" w:rsidRPr="00416A6F">
              <w:rPr>
                <w:rFonts w:asciiTheme="minorHAnsi" w:hAnsiTheme="minorHAnsi" w:cstheme="minorHAnsi"/>
                <w:color w:val="767171" w:themeColor="background2" w:themeShade="80"/>
                <w:sz w:val="18"/>
                <w:szCs w:val="18"/>
                <w:lang w:val="en-GB"/>
              </w:rPr>
              <w:t xml:space="preserve"> </w:t>
            </w:r>
          </w:p>
          <w:p w14:paraId="4BD0E789" w14:textId="77777777" w:rsidR="00E63BEF" w:rsidRPr="00416A6F" w:rsidRDefault="00E63BEF" w:rsidP="008E7770">
            <w:pPr>
              <w:ind w:left="26" w:right="-38" w:firstLine="9"/>
              <w:rPr>
                <w:rFonts w:asciiTheme="minorHAnsi" w:hAnsiTheme="minorHAnsi" w:cstheme="minorHAnsi"/>
                <w:color w:val="767171" w:themeColor="background2" w:themeShade="80"/>
                <w:sz w:val="18"/>
                <w:szCs w:val="18"/>
                <w:lang w:val="en-GB"/>
              </w:rPr>
            </w:pPr>
            <w:r w:rsidRPr="00416A6F">
              <w:rPr>
                <w:rFonts w:asciiTheme="minorHAnsi" w:hAnsiTheme="minorHAnsi" w:cstheme="minorHAnsi"/>
                <w:color w:val="767171" w:themeColor="background2" w:themeShade="80"/>
                <w:sz w:val="18"/>
                <w:szCs w:val="18"/>
                <w:lang w:val="en-GB"/>
              </w:rPr>
              <w:t xml:space="preserve">See also: </w:t>
            </w:r>
            <w:hyperlink r:id="rId85" w:history="1">
              <w:r w:rsidRPr="00416A6F">
                <w:rPr>
                  <w:rStyle w:val="Hyperlink"/>
                  <w:rFonts w:asciiTheme="minorHAnsi" w:hAnsiTheme="minorHAnsi" w:cstheme="minorHAnsi"/>
                  <w:sz w:val="18"/>
                  <w:szCs w:val="18"/>
                  <w:lang w:val="en-GB"/>
                </w:rPr>
                <w:t>FAO counteracts Transboundary Animal Diseases</w:t>
              </w:r>
            </w:hyperlink>
            <w:r w:rsidRPr="00416A6F">
              <w:rPr>
                <w:rFonts w:asciiTheme="minorHAnsi" w:hAnsiTheme="minorHAnsi" w:cstheme="minorHAnsi"/>
                <w:color w:val="767171" w:themeColor="background2" w:themeShade="80"/>
                <w:sz w:val="18"/>
                <w:szCs w:val="18"/>
                <w:lang w:val="en-GB"/>
              </w:rPr>
              <w:t xml:space="preserve"> with capacity building.</w:t>
            </w:r>
          </w:p>
          <w:p w14:paraId="0080AC1D" w14:textId="284F462B" w:rsidR="00E63BEF" w:rsidRPr="00416A6F" w:rsidRDefault="000677CC" w:rsidP="008E7770">
            <w:pPr>
              <w:ind w:right="-38"/>
              <w:rPr>
                <w:rFonts w:asciiTheme="minorHAnsi" w:hAnsiTheme="minorHAnsi" w:cstheme="minorHAnsi"/>
                <w:sz w:val="20"/>
                <w:szCs w:val="20"/>
                <w:lang w:val="en-GB"/>
              </w:rPr>
            </w:pPr>
            <w:hyperlink r:id="rId86" w:history="1">
              <w:r w:rsidR="00E63BEF" w:rsidRPr="00416A6F">
                <w:rPr>
                  <w:rStyle w:val="Hyperlink"/>
                  <w:rFonts w:asciiTheme="minorHAnsi" w:hAnsiTheme="minorHAnsi" w:cstheme="minorHAnsi"/>
                  <w:sz w:val="20"/>
                  <w:szCs w:val="20"/>
                  <w:lang w:val="en-GB"/>
                </w:rPr>
                <w:t>Prevention</w:t>
              </w:r>
            </w:hyperlink>
            <w:r w:rsidR="00E63BEF" w:rsidRPr="00416A6F">
              <w:rPr>
                <w:rFonts w:asciiTheme="minorHAnsi" w:hAnsiTheme="minorHAnsi" w:cstheme="minorHAnsi"/>
                <w:sz w:val="20"/>
                <w:szCs w:val="20"/>
                <w:lang w:val="en-GB"/>
              </w:rPr>
              <w:t xml:space="preserve">. </w:t>
            </w:r>
            <w:r w:rsidR="00E63BEF" w:rsidRPr="00416A6F">
              <w:rPr>
                <w:rFonts w:asciiTheme="minorHAnsi" w:hAnsiTheme="minorHAnsi" w:cstheme="minorHAnsi"/>
                <w:color w:val="767171" w:themeColor="background2" w:themeShade="80"/>
                <w:sz w:val="18"/>
                <w:szCs w:val="18"/>
                <w:lang w:val="en-GB"/>
              </w:rPr>
              <w:t>Animal disease diagnostic lab.</w:t>
            </w:r>
          </w:p>
        </w:tc>
      </w:tr>
      <w:tr w:rsidR="008E7770" w:rsidRPr="00416A6F" w14:paraId="6D08587C" w14:textId="77777777" w:rsidTr="00E617EE">
        <w:trPr>
          <w:trHeight w:val="70"/>
        </w:trPr>
        <w:tc>
          <w:tcPr>
            <w:tcW w:w="704" w:type="dxa"/>
            <w:vMerge/>
            <w:shd w:val="clear" w:color="auto" w:fill="F4B083" w:themeFill="accent2" w:themeFillTint="99"/>
          </w:tcPr>
          <w:p w14:paraId="2DBF4726" w14:textId="77777777" w:rsidR="008E7770" w:rsidRPr="00416A6F" w:rsidRDefault="008E7770" w:rsidP="008E7770">
            <w:pPr>
              <w:ind w:right="-38"/>
              <w:rPr>
                <w:rFonts w:asciiTheme="minorHAnsi" w:hAnsiTheme="minorHAnsi" w:cstheme="minorHAnsi"/>
                <w:sz w:val="20"/>
                <w:szCs w:val="20"/>
                <w:lang w:val="en-GB"/>
              </w:rPr>
            </w:pPr>
          </w:p>
        </w:tc>
        <w:tc>
          <w:tcPr>
            <w:tcW w:w="8789" w:type="dxa"/>
            <w:gridSpan w:val="4"/>
            <w:shd w:val="clear" w:color="auto" w:fill="595959" w:themeFill="text1" w:themeFillTint="A6"/>
          </w:tcPr>
          <w:p w14:paraId="196FB1E5" w14:textId="6C84A935" w:rsidR="008E7770" w:rsidRPr="00416A6F" w:rsidRDefault="008E7770" w:rsidP="008E7770">
            <w:pPr>
              <w:ind w:left="26" w:right="-38"/>
              <w:rPr>
                <w:rFonts w:asciiTheme="minorHAnsi" w:hAnsiTheme="minorHAnsi" w:cstheme="minorHAnsi"/>
                <w:color w:val="767171" w:themeColor="background2" w:themeShade="80"/>
                <w:sz w:val="2"/>
                <w:szCs w:val="2"/>
                <w:lang w:val="en-GB"/>
              </w:rPr>
            </w:pPr>
          </w:p>
        </w:tc>
      </w:tr>
    </w:tbl>
    <w:p w14:paraId="04F3CB4B" w14:textId="17CAAE4D" w:rsidR="00AE7DE0" w:rsidRPr="00416A6F" w:rsidRDefault="00AE7DE0" w:rsidP="00DE5A37">
      <w:pPr>
        <w:rPr>
          <w:rFonts w:asciiTheme="minorHAnsi" w:hAnsiTheme="minorHAnsi" w:cstheme="minorHAnsi"/>
          <w:b/>
          <w:bCs/>
          <w:sz w:val="28"/>
          <w:szCs w:val="28"/>
          <w:lang w:val="en-GB"/>
        </w:rPr>
      </w:pPr>
    </w:p>
    <w:tbl>
      <w:tblPr>
        <w:tblStyle w:val="TableGrid"/>
        <w:tblpPr w:leftFromText="180" w:rightFromText="180" w:vertAnchor="text" w:horzAnchor="margin" w:tblpY="425"/>
        <w:tblW w:w="9351" w:type="dxa"/>
        <w:tblLayout w:type="fixed"/>
        <w:tblLook w:val="04A0" w:firstRow="1" w:lastRow="0" w:firstColumn="1" w:lastColumn="0" w:noHBand="0" w:noVBand="1"/>
      </w:tblPr>
      <w:tblGrid>
        <w:gridCol w:w="1696"/>
        <w:gridCol w:w="236"/>
        <w:gridCol w:w="3730"/>
        <w:gridCol w:w="854"/>
        <w:gridCol w:w="2835"/>
      </w:tblGrid>
      <w:tr w:rsidR="00012A13" w:rsidRPr="00416A6F" w14:paraId="2402C95B" w14:textId="77777777" w:rsidTr="00E617EE">
        <w:tc>
          <w:tcPr>
            <w:tcW w:w="9351" w:type="dxa"/>
            <w:gridSpan w:val="5"/>
            <w:shd w:val="clear" w:color="auto" w:fill="404040" w:themeFill="text1" w:themeFillTint="BF"/>
          </w:tcPr>
          <w:p w14:paraId="62279818" w14:textId="3B9E080A" w:rsidR="00012A13" w:rsidRPr="00416A6F" w:rsidRDefault="00AA619A" w:rsidP="00E617EE">
            <w:pPr>
              <w:rPr>
                <w:rFonts w:asciiTheme="minorHAnsi" w:hAnsiTheme="minorHAnsi" w:cstheme="minorHAnsi"/>
                <w:b/>
                <w:bCs/>
                <w:color w:val="FFFFFF" w:themeColor="background1"/>
                <w:lang w:val="en-GB"/>
              </w:rPr>
            </w:pPr>
            <w:r w:rsidRPr="00416A6F">
              <w:rPr>
                <w:rFonts w:asciiTheme="minorHAnsi" w:hAnsiTheme="minorHAnsi" w:cstheme="minorHAnsi"/>
                <w:b/>
                <w:bCs/>
                <w:color w:val="FFFFFF" w:themeColor="background1"/>
                <w:lang w:val="en-GB"/>
              </w:rPr>
              <w:t>EXPOSURE</w:t>
            </w:r>
          </w:p>
        </w:tc>
      </w:tr>
      <w:tr w:rsidR="00EF29F8" w:rsidRPr="00416A6F" w14:paraId="05455FB2" w14:textId="77777777" w:rsidTr="00E617EE">
        <w:tc>
          <w:tcPr>
            <w:tcW w:w="1696" w:type="dxa"/>
            <w:shd w:val="clear" w:color="auto" w:fill="000000" w:themeFill="text1"/>
          </w:tcPr>
          <w:p w14:paraId="2A950B37" w14:textId="6775EC1D" w:rsidR="00EF29F8" w:rsidRPr="00416A6F" w:rsidRDefault="00EF29F8" w:rsidP="00E617EE">
            <w:pPr>
              <w:rPr>
                <w:rFonts w:asciiTheme="minorHAnsi" w:hAnsiTheme="minorHAnsi" w:cstheme="minorHAnsi"/>
                <w:color w:val="FFFFFF" w:themeColor="background1"/>
                <w:sz w:val="20"/>
                <w:szCs w:val="20"/>
                <w:lang w:val="en-GB"/>
              </w:rPr>
            </w:pPr>
          </w:p>
        </w:tc>
        <w:tc>
          <w:tcPr>
            <w:tcW w:w="236" w:type="dxa"/>
            <w:shd w:val="clear" w:color="auto" w:fill="000000" w:themeFill="text1"/>
          </w:tcPr>
          <w:p w14:paraId="32DC0BBB" w14:textId="516D417B" w:rsidR="00EF29F8" w:rsidRPr="00416A6F" w:rsidRDefault="00EF29F8" w:rsidP="00E617EE">
            <w:pPr>
              <w:rPr>
                <w:rFonts w:asciiTheme="minorHAnsi" w:hAnsiTheme="minorHAnsi" w:cstheme="minorHAnsi"/>
                <w:color w:val="FFFFFF" w:themeColor="background1"/>
                <w:sz w:val="20"/>
                <w:szCs w:val="20"/>
                <w:lang w:val="en-GB"/>
              </w:rPr>
            </w:pPr>
          </w:p>
        </w:tc>
        <w:tc>
          <w:tcPr>
            <w:tcW w:w="3730" w:type="dxa"/>
            <w:shd w:val="clear" w:color="auto" w:fill="000000" w:themeFill="text1"/>
          </w:tcPr>
          <w:p w14:paraId="3EBADB1A" w14:textId="77777777" w:rsidR="00EF29F8" w:rsidRPr="00416A6F" w:rsidRDefault="00EF29F8" w:rsidP="00E617EE">
            <w:pPr>
              <w:rPr>
                <w:rFonts w:asciiTheme="minorHAnsi" w:hAnsiTheme="minorHAnsi" w:cstheme="minorHAnsi"/>
                <w:color w:val="FFFFFF" w:themeColor="background1"/>
                <w:sz w:val="20"/>
                <w:szCs w:val="20"/>
                <w:lang w:val="en-GB"/>
              </w:rPr>
            </w:pPr>
            <w:r w:rsidRPr="00416A6F">
              <w:rPr>
                <w:rFonts w:asciiTheme="minorHAnsi" w:hAnsiTheme="minorHAnsi" w:cstheme="minorHAnsi"/>
                <w:color w:val="FFFFFF" w:themeColor="background1"/>
                <w:sz w:val="20"/>
                <w:szCs w:val="20"/>
                <w:lang w:val="en-GB"/>
              </w:rPr>
              <w:t>Datapoints - information</w:t>
            </w:r>
          </w:p>
        </w:tc>
        <w:tc>
          <w:tcPr>
            <w:tcW w:w="3689" w:type="dxa"/>
            <w:gridSpan w:val="2"/>
            <w:shd w:val="clear" w:color="auto" w:fill="000000" w:themeFill="text1"/>
          </w:tcPr>
          <w:p w14:paraId="217449F1" w14:textId="77777777" w:rsidR="00EF29F8" w:rsidRPr="00416A6F" w:rsidRDefault="00EF29F8" w:rsidP="00E617EE">
            <w:pPr>
              <w:rPr>
                <w:rFonts w:asciiTheme="minorHAnsi" w:hAnsiTheme="minorHAnsi" w:cstheme="minorHAnsi"/>
                <w:color w:val="FFFFFF" w:themeColor="background1"/>
                <w:sz w:val="20"/>
                <w:szCs w:val="20"/>
                <w:lang w:val="en-GB"/>
              </w:rPr>
            </w:pPr>
            <w:r w:rsidRPr="00416A6F">
              <w:rPr>
                <w:rFonts w:asciiTheme="minorHAnsi" w:hAnsiTheme="minorHAnsi" w:cstheme="minorHAnsi"/>
                <w:color w:val="FFFFFF" w:themeColor="background1"/>
                <w:sz w:val="20"/>
                <w:szCs w:val="20"/>
                <w:lang w:val="en-GB"/>
              </w:rPr>
              <w:t>Sources + comments</w:t>
            </w:r>
          </w:p>
        </w:tc>
      </w:tr>
      <w:tr w:rsidR="00B15241" w:rsidRPr="00416A6F" w14:paraId="254BC42C" w14:textId="77777777" w:rsidTr="00E617EE">
        <w:tc>
          <w:tcPr>
            <w:tcW w:w="1696" w:type="dxa"/>
            <w:shd w:val="clear" w:color="auto" w:fill="auto"/>
          </w:tcPr>
          <w:p w14:paraId="0D7C9F45" w14:textId="3EB5CE5B" w:rsidR="00B15241" w:rsidRPr="00416A6F" w:rsidRDefault="00B15241" w:rsidP="00E617EE">
            <w:pPr>
              <w:rPr>
                <w:rFonts w:asciiTheme="minorHAnsi" w:hAnsiTheme="minorHAnsi" w:cstheme="minorHAnsi"/>
                <w:lang w:val="en-GB"/>
              </w:rPr>
            </w:pPr>
            <w:r w:rsidRPr="00416A6F">
              <w:rPr>
                <w:rFonts w:asciiTheme="minorHAnsi" w:hAnsiTheme="minorHAnsi" w:cstheme="minorHAnsi"/>
                <w:lang w:val="en-GB"/>
              </w:rPr>
              <w:t xml:space="preserve">Population + Communities </w:t>
            </w:r>
          </w:p>
        </w:tc>
        <w:tc>
          <w:tcPr>
            <w:tcW w:w="4820" w:type="dxa"/>
            <w:gridSpan w:val="3"/>
            <w:shd w:val="clear" w:color="auto" w:fill="auto"/>
          </w:tcPr>
          <w:p w14:paraId="7C2B17CE" w14:textId="777AEC24" w:rsidR="00240A86" w:rsidRPr="00416A6F" w:rsidRDefault="00600D09" w:rsidP="00E617EE">
            <w:pPr>
              <w:pStyle w:val="ListParagraph"/>
              <w:numPr>
                <w:ilvl w:val="0"/>
                <w:numId w:val="6"/>
              </w:numPr>
              <w:spacing w:after="60"/>
              <w:ind w:left="0" w:hanging="198"/>
              <w:contextualSpacing w:val="0"/>
              <w:rPr>
                <w:rFonts w:asciiTheme="minorHAnsi" w:hAnsiTheme="minorHAnsi" w:cstheme="minorHAnsi"/>
                <w:sz w:val="20"/>
                <w:szCs w:val="20"/>
                <w:lang w:val="en-GB"/>
              </w:rPr>
            </w:pPr>
            <w:r w:rsidRPr="00416A6F">
              <w:rPr>
                <w:rFonts w:asciiTheme="minorHAnsi" w:hAnsiTheme="minorHAnsi" w:cstheme="minorHAnsi"/>
                <w:b/>
                <w:bCs/>
                <w:sz w:val="20"/>
                <w:szCs w:val="20"/>
                <w:lang w:val="en-GB"/>
              </w:rPr>
              <w:t>Population Density</w:t>
            </w:r>
            <w:r w:rsidR="008A3934" w:rsidRPr="00416A6F">
              <w:rPr>
                <w:rFonts w:asciiTheme="minorHAnsi" w:hAnsiTheme="minorHAnsi" w:cstheme="minorHAnsi"/>
                <w:sz w:val="20"/>
                <w:szCs w:val="20"/>
                <w:lang w:val="en-GB"/>
              </w:rPr>
              <w:t>:</w:t>
            </w:r>
            <w:r w:rsidR="006F7BCA" w:rsidRPr="00416A6F">
              <w:rPr>
                <w:rFonts w:asciiTheme="minorHAnsi" w:hAnsiTheme="minorHAnsi" w:cstheme="minorHAnsi"/>
                <w:sz w:val="20"/>
                <w:szCs w:val="20"/>
                <w:lang w:val="en-GB"/>
              </w:rPr>
              <w:t xml:space="preserve"> </w:t>
            </w:r>
            <w:r w:rsidR="00240A86" w:rsidRPr="00416A6F">
              <w:rPr>
                <w:rFonts w:asciiTheme="minorHAnsi" w:hAnsiTheme="minorHAnsi" w:cstheme="minorHAnsi"/>
                <w:sz w:val="20"/>
                <w:szCs w:val="20"/>
                <w:lang w:val="en-GB"/>
              </w:rPr>
              <w:t xml:space="preserve"> </w:t>
            </w:r>
            <w:r w:rsidR="00240A86" w:rsidRPr="00416A6F">
              <w:rPr>
                <w:rFonts w:asciiTheme="minorHAnsi" w:hAnsiTheme="minorHAnsi" w:cstheme="minorHAnsi"/>
                <w:color w:val="767171" w:themeColor="background2" w:themeShade="80"/>
                <w:sz w:val="20"/>
                <w:szCs w:val="20"/>
                <w:lang w:val="en-GB"/>
              </w:rPr>
              <w:t xml:space="preserve">At 11.19 million people as of 2020, the population is expected to grow to 19.96 million people by 2050 and 31.74 million by 2100. </w:t>
            </w:r>
          </w:p>
          <w:p w14:paraId="4EE1FC8D" w14:textId="2526F5E0" w:rsidR="00240A86" w:rsidRPr="00416A6F" w:rsidRDefault="000677CC" w:rsidP="00E617EE">
            <w:pPr>
              <w:pStyle w:val="ListParagraph"/>
              <w:numPr>
                <w:ilvl w:val="0"/>
                <w:numId w:val="6"/>
              </w:numPr>
              <w:spacing w:after="60"/>
              <w:ind w:left="0" w:hanging="198"/>
              <w:contextualSpacing w:val="0"/>
              <w:rPr>
                <w:rFonts w:asciiTheme="minorHAnsi" w:hAnsiTheme="minorHAnsi" w:cstheme="minorHAnsi"/>
                <w:sz w:val="20"/>
                <w:szCs w:val="20"/>
                <w:lang w:val="en-GB"/>
              </w:rPr>
            </w:pPr>
            <w:hyperlink r:id="rId87" w:history="1">
              <w:r w:rsidR="00240A86" w:rsidRPr="00416A6F">
                <w:rPr>
                  <w:rStyle w:val="Hyperlink"/>
                  <w:rFonts w:asciiTheme="minorHAnsi" w:hAnsiTheme="minorHAnsi" w:cstheme="minorHAnsi"/>
                  <w:sz w:val="20"/>
                  <w:szCs w:val="20"/>
                  <w:lang w:val="en-GB"/>
                </w:rPr>
                <w:t>South Sudan - Population density</w:t>
              </w:r>
            </w:hyperlink>
            <w:r w:rsidR="00240A86" w:rsidRPr="00416A6F">
              <w:rPr>
                <w:rFonts w:asciiTheme="minorHAnsi" w:hAnsiTheme="minorHAnsi" w:cstheme="minorHAnsi"/>
                <w:color w:val="767171" w:themeColor="background2" w:themeShade="80"/>
                <w:sz w:val="20"/>
                <w:szCs w:val="20"/>
                <w:lang w:val="en-GB"/>
              </w:rPr>
              <w:t xml:space="preserve"> (2015) - Population density per pixel at 100-metre resolution.</w:t>
            </w:r>
          </w:p>
          <w:p w14:paraId="184C5AE4" w14:textId="356AC8BC" w:rsidR="00240A86" w:rsidRPr="00416A6F" w:rsidRDefault="000677CC" w:rsidP="00E617EE">
            <w:pPr>
              <w:pStyle w:val="ListParagraph"/>
              <w:numPr>
                <w:ilvl w:val="0"/>
                <w:numId w:val="6"/>
              </w:numPr>
              <w:spacing w:after="60"/>
              <w:ind w:left="0" w:hanging="198"/>
              <w:contextualSpacing w:val="0"/>
              <w:rPr>
                <w:rFonts w:asciiTheme="minorHAnsi" w:hAnsiTheme="minorHAnsi" w:cstheme="minorHAnsi"/>
                <w:sz w:val="20"/>
                <w:szCs w:val="20"/>
                <w:lang w:val="en-GB"/>
              </w:rPr>
            </w:pPr>
            <w:hyperlink r:id="rId88" w:history="1">
              <w:r w:rsidR="00240A86" w:rsidRPr="00416A6F">
                <w:rPr>
                  <w:rStyle w:val="Hyperlink"/>
                  <w:rFonts w:asciiTheme="minorHAnsi" w:hAnsiTheme="minorHAnsi" w:cstheme="minorHAnsi"/>
                  <w:sz w:val="20"/>
                  <w:szCs w:val="20"/>
                  <w:lang w:val="en-GB"/>
                </w:rPr>
                <w:t>WorldPop Geodata, South Sudan, 2020</w:t>
              </w:r>
            </w:hyperlink>
            <w:r w:rsidR="00240A86" w:rsidRPr="00416A6F">
              <w:rPr>
                <w:rFonts w:asciiTheme="minorHAnsi" w:hAnsiTheme="minorHAnsi" w:cstheme="minorHAnsi"/>
                <w:sz w:val="20"/>
                <w:szCs w:val="20"/>
                <w:lang w:val="en-GB"/>
              </w:rPr>
              <w:t xml:space="preserve">). </w:t>
            </w:r>
            <w:r w:rsidR="00240A86" w:rsidRPr="00416A6F">
              <w:rPr>
                <w:rFonts w:asciiTheme="minorHAnsi" w:hAnsiTheme="minorHAnsi" w:cstheme="minorHAnsi"/>
                <w:color w:val="767171" w:themeColor="background2" w:themeShade="80"/>
                <w:sz w:val="20"/>
                <w:szCs w:val="20"/>
                <w:lang w:val="en-GB"/>
              </w:rPr>
              <w:t>Spatial distribution of population density in 2020, based on country total adjusted to match the corresponding UNDP estimate</w:t>
            </w:r>
          </w:p>
          <w:p w14:paraId="16F8E204" w14:textId="67D91B2F" w:rsidR="00240A86" w:rsidRPr="00416A6F" w:rsidRDefault="000677CC" w:rsidP="00E617EE">
            <w:pPr>
              <w:pStyle w:val="ListParagraph"/>
              <w:numPr>
                <w:ilvl w:val="0"/>
                <w:numId w:val="6"/>
              </w:numPr>
              <w:spacing w:after="60"/>
              <w:ind w:left="0" w:hanging="198"/>
              <w:contextualSpacing w:val="0"/>
              <w:rPr>
                <w:rFonts w:asciiTheme="minorHAnsi" w:hAnsiTheme="minorHAnsi" w:cstheme="minorHAnsi"/>
                <w:sz w:val="20"/>
                <w:szCs w:val="20"/>
                <w:lang w:val="en-GB"/>
              </w:rPr>
            </w:pPr>
            <w:hyperlink r:id="rId89" w:history="1">
              <w:r w:rsidR="00240A86" w:rsidRPr="00416A6F">
                <w:rPr>
                  <w:rStyle w:val="Hyperlink"/>
                  <w:rFonts w:asciiTheme="minorHAnsi" w:hAnsiTheme="minorHAnsi" w:cstheme="minorHAnsi"/>
                  <w:sz w:val="20"/>
                  <w:szCs w:val="20"/>
                  <w:lang w:val="en-GB"/>
                </w:rPr>
                <w:t>World Population Review</w:t>
              </w:r>
            </w:hyperlink>
            <w:r w:rsidR="00240A86" w:rsidRPr="00416A6F">
              <w:rPr>
                <w:rFonts w:asciiTheme="minorHAnsi" w:hAnsiTheme="minorHAnsi" w:cstheme="minorHAnsi"/>
                <w:sz w:val="20"/>
                <w:szCs w:val="20"/>
                <w:lang w:val="en-GB"/>
              </w:rPr>
              <w:t xml:space="preserve"> </w:t>
            </w:r>
            <w:r w:rsidR="00240A86" w:rsidRPr="00416A6F">
              <w:rPr>
                <w:rFonts w:asciiTheme="minorHAnsi" w:hAnsiTheme="minorHAnsi" w:cstheme="minorHAnsi"/>
                <w:color w:val="767171" w:themeColor="background2" w:themeShade="80"/>
                <w:sz w:val="20"/>
                <w:szCs w:val="20"/>
                <w:lang w:val="en-GB"/>
              </w:rPr>
              <w:t>(Live dashboard, 2022). Projections indicate that the population of South Sudan will be 17,254,367 in 2030, 21,189,205 in 2040 and 25,366,221 in 2050.</w:t>
            </w:r>
          </w:p>
        </w:tc>
        <w:tc>
          <w:tcPr>
            <w:tcW w:w="2835" w:type="dxa"/>
            <w:shd w:val="clear" w:color="auto" w:fill="auto"/>
          </w:tcPr>
          <w:p w14:paraId="1F4FC4B7" w14:textId="02D0ECE3" w:rsidR="00240A86" w:rsidRPr="00416A6F" w:rsidRDefault="000677CC" w:rsidP="00E617EE">
            <w:pPr>
              <w:spacing w:after="60"/>
              <w:ind w:firstLine="9"/>
              <w:rPr>
                <w:rFonts w:asciiTheme="minorHAnsi" w:hAnsiTheme="minorHAnsi" w:cstheme="minorHAnsi"/>
                <w:sz w:val="18"/>
                <w:szCs w:val="18"/>
                <w:lang w:val="en-GB"/>
              </w:rPr>
            </w:pPr>
            <w:hyperlink r:id="rId90" w:history="1">
              <w:r w:rsidR="00240A86" w:rsidRPr="00416A6F">
                <w:rPr>
                  <w:rStyle w:val="Hyperlink"/>
                  <w:rFonts w:asciiTheme="minorHAnsi" w:hAnsiTheme="minorHAnsi" w:cstheme="minorHAnsi"/>
                  <w:sz w:val="18"/>
                  <w:szCs w:val="18"/>
                  <w:lang w:val="en-GB"/>
                </w:rPr>
                <w:t xml:space="preserve">KNOEMA </w:t>
              </w:r>
              <w:r w:rsidR="000A340C" w:rsidRPr="00416A6F">
                <w:rPr>
                  <w:rStyle w:val="Hyperlink"/>
                  <w:rFonts w:asciiTheme="minorHAnsi" w:hAnsiTheme="minorHAnsi" w:cstheme="minorHAnsi"/>
                  <w:sz w:val="18"/>
                  <w:szCs w:val="18"/>
                  <w:lang w:val="en-GB"/>
                </w:rPr>
                <w:t xml:space="preserve">World Data </w:t>
              </w:r>
              <w:r w:rsidR="00240A86" w:rsidRPr="00416A6F">
                <w:rPr>
                  <w:rStyle w:val="Hyperlink"/>
                  <w:rFonts w:asciiTheme="minorHAnsi" w:hAnsiTheme="minorHAnsi" w:cstheme="minorHAnsi"/>
                  <w:sz w:val="18"/>
                  <w:szCs w:val="18"/>
                  <w:lang w:val="en-GB"/>
                </w:rPr>
                <w:t>Atlas</w:t>
              </w:r>
            </w:hyperlink>
            <w:r w:rsidR="00240A86" w:rsidRPr="00416A6F">
              <w:rPr>
                <w:rFonts w:asciiTheme="minorHAnsi" w:hAnsiTheme="minorHAnsi" w:cstheme="minorHAnsi"/>
                <w:sz w:val="18"/>
                <w:szCs w:val="18"/>
                <w:lang w:val="en-GB"/>
              </w:rPr>
              <w:t xml:space="preserve">:  </w:t>
            </w:r>
            <w:r w:rsidR="00240A86" w:rsidRPr="00416A6F">
              <w:rPr>
                <w:rFonts w:asciiTheme="minorHAnsi" w:hAnsiTheme="minorHAnsi" w:cstheme="minorHAnsi"/>
                <w:color w:val="767171" w:themeColor="background2" w:themeShade="80"/>
                <w:sz w:val="18"/>
                <w:szCs w:val="18"/>
                <w:lang w:val="en-GB"/>
              </w:rPr>
              <w:t>Population density of South Sudan went up by 1.19 % from 17.5 people per sq. km in 2019 to 17.7 people per sq. km in 2020. Since the 2.88 % improve in 2012, population density jumped by 10.69 % in 2020.</w:t>
            </w:r>
            <w:r w:rsidR="00240A86" w:rsidRPr="00416A6F">
              <w:rPr>
                <w:rFonts w:asciiTheme="minorHAnsi" w:hAnsiTheme="minorHAnsi" w:cstheme="minorHAnsi"/>
                <w:sz w:val="18"/>
                <w:szCs w:val="18"/>
                <w:lang w:val="en-GB"/>
              </w:rPr>
              <w:t xml:space="preserve"> </w:t>
            </w:r>
          </w:p>
          <w:p w14:paraId="3FE0FCE1" w14:textId="2F84EA94" w:rsidR="00240A86" w:rsidRPr="00416A6F" w:rsidRDefault="000677CC" w:rsidP="00E617EE">
            <w:pPr>
              <w:spacing w:after="60"/>
              <w:ind w:firstLine="9"/>
              <w:rPr>
                <w:rFonts w:asciiTheme="minorHAnsi" w:hAnsiTheme="minorHAnsi" w:cstheme="minorHAnsi"/>
                <w:sz w:val="18"/>
                <w:szCs w:val="18"/>
                <w:lang w:val="en-GB"/>
              </w:rPr>
            </w:pPr>
            <w:hyperlink r:id="rId91" w:history="1">
              <w:r w:rsidR="00240A86" w:rsidRPr="00416A6F">
                <w:rPr>
                  <w:rStyle w:val="Hyperlink"/>
                  <w:rFonts w:asciiTheme="minorHAnsi" w:hAnsiTheme="minorHAnsi" w:cstheme="minorHAnsi"/>
                  <w:sz w:val="18"/>
                  <w:szCs w:val="18"/>
                  <w:lang w:val="en-GB"/>
                </w:rPr>
                <w:t>WorldPop Hub</w:t>
              </w:r>
            </w:hyperlink>
            <w:r w:rsidR="00240A86" w:rsidRPr="00416A6F">
              <w:rPr>
                <w:rFonts w:asciiTheme="minorHAnsi" w:hAnsiTheme="minorHAnsi" w:cstheme="minorHAnsi"/>
                <w:sz w:val="18"/>
                <w:szCs w:val="18"/>
                <w:lang w:val="en-GB"/>
              </w:rPr>
              <w:t xml:space="preserve">: </w:t>
            </w:r>
            <w:r w:rsidR="00240A86" w:rsidRPr="00416A6F">
              <w:rPr>
                <w:rFonts w:asciiTheme="minorHAnsi" w:hAnsiTheme="minorHAnsi" w:cstheme="minorHAnsi"/>
                <w:color w:val="767171" w:themeColor="background2" w:themeShade="80"/>
                <w:sz w:val="18"/>
                <w:szCs w:val="18"/>
                <w:lang w:val="en-GB"/>
              </w:rPr>
              <w:t>Estimates of numbers of people residing in each 100x100m grid cell for every low- and middle-income country.</w:t>
            </w:r>
            <w:r w:rsidR="00240A86" w:rsidRPr="00416A6F">
              <w:rPr>
                <w:rFonts w:asciiTheme="minorHAnsi" w:hAnsiTheme="minorHAnsi" w:cstheme="minorHAnsi"/>
                <w:sz w:val="18"/>
                <w:szCs w:val="18"/>
                <w:lang w:val="en-GB"/>
              </w:rPr>
              <w:t xml:space="preserve"> </w:t>
            </w:r>
          </w:p>
          <w:p w14:paraId="5095FE5B" w14:textId="3188455E" w:rsidR="00F17163" w:rsidRPr="00416A6F" w:rsidRDefault="000677CC" w:rsidP="00E617EE">
            <w:pPr>
              <w:spacing w:after="60"/>
              <w:ind w:firstLine="9"/>
              <w:rPr>
                <w:rFonts w:asciiTheme="minorHAnsi" w:hAnsiTheme="minorHAnsi" w:cstheme="minorHAnsi"/>
                <w:lang w:val="en-GB"/>
              </w:rPr>
            </w:pPr>
            <w:hyperlink r:id="rId92" w:history="1">
              <w:r w:rsidR="00240A86" w:rsidRPr="00416A6F">
                <w:rPr>
                  <w:rStyle w:val="Hyperlink"/>
                  <w:rFonts w:asciiTheme="minorHAnsi" w:hAnsiTheme="minorHAnsi" w:cstheme="minorHAnsi"/>
                  <w:sz w:val="18"/>
                  <w:szCs w:val="18"/>
                  <w:lang w:val="en-GB"/>
                </w:rPr>
                <w:t>openAFRICA</w:t>
              </w:r>
            </w:hyperlink>
            <w:r w:rsidR="00240A86" w:rsidRPr="00416A6F">
              <w:rPr>
                <w:rFonts w:asciiTheme="minorHAnsi" w:hAnsiTheme="minorHAnsi" w:cstheme="minorHAnsi"/>
                <w:sz w:val="18"/>
                <w:szCs w:val="18"/>
                <w:lang w:val="en-GB"/>
              </w:rPr>
              <w:t xml:space="preserve">. </w:t>
            </w:r>
            <w:r w:rsidR="00240A86" w:rsidRPr="00416A6F">
              <w:rPr>
                <w:rFonts w:asciiTheme="minorHAnsi" w:hAnsiTheme="minorHAnsi" w:cstheme="minorHAnsi"/>
                <w:color w:val="767171" w:themeColor="background2" w:themeShade="80"/>
                <w:sz w:val="18"/>
                <w:szCs w:val="18"/>
                <w:lang w:val="en-GB"/>
              </w:rPr>
              <w:t>Spatial Res. 0.000833333 decimal degrees (approx. 100m at the equator); P</w:t>
            </w:r>
            <w:r w:rsidR="000A340C" w:rsidRPr="00416A6F">
              <w:rPr>
                <w:rFonts w:asciiTheme="minorHAnsi" w:hAnsiTheme="minorHAnsi" w:cstheme="minorHAnsi"/>
                <w:color w:val="767171" w:themeColor="background2" w:themeShade="80"/>
                <w:sz w:val="18"/>
                <w:szCs w:val="18"/>
                <w:lang w:val="en-GB"/>
              </w:rPr>
              <w:t>rojection</w:t>
            </w:r>
            <w:r w:rsidR="00240A86" w:rsidRPr="00416A6F">
              <w:rPr>
                <w:rFonts w:asciiTheme="minorHAnsi" w:hAnsiTheme="minorHAnsi" w:cstheme="minorHAnsi"/>
                <w:color w:val="767171" w:themeColor="background2" w:themeShade="80"/>
                <w:sz w:val="18"/>
                <w:szCs w:val="18"/>
                <w:lang w:val="en-GB"/>
              </w:rPr>
              <w:t>: Geographic, WGS84</w:t>
            </w:r>
            <w:r w:rsidR="000A340C" w:rsidRPr="00416A6F">
              <w:rPr>
                <w:rFonts w:asciiTheme="minorHAnsi" w:hAnsiTheme="minorHAnsi" w:cstheme="minorHAnsi"/>
                <w:color w:val="767171" w:themeColor="background2" w:themeShade="80"/>
                <w:sz w:val="18"/>
                <w:szCs w:val="18"/>
                <w:lang w:val="en-GB"/>
              </w:rPr>
              <w:t xml:space="preserve">. </w:t>
            </w:r>
            <w:hyperlink r:id="rId93" w:history="1">
              <w:r w:rsidR="000A340C" w:rsidRPr="00416A6F">
                <w:rPr>
                  <w:rStyle w:val="Hyperlink"/>
                  <w:rFonts w:asciiTheme="minorHAnsi" w:hAnsiTheme="minorHAnsi" w:cstheme="minorHAnsi"/>
                  <w:sz w:val="18"/>
                  <w:szCs w:val="18"/>
                  <w:lang w:val="en-GB"/>
                </w:rPr>
                <w:t>OCHA/HDX</w:t>
              </w:r>
            </w:hyperlink>
            <w:r w:rsidR="000A340C" w:rsidRPr="00416A6F">
              <w:rPr>
                <w:rFonts w:asciiTheme="minorHAnsi" w:hAnsiTheme="minorHAnsi" w:cstheme="minorHAnsi"/>
                <w:color w:val="767171" w:themeColor="background2" w:themeShade="80"/>
                <w:sz w:val="18"/>
                <w:szCs w:val="18"/>
                <w:lang w:val="en-GB"/>
              </w:rPr>
              <w:t xml:space="preserve"> South Sudan </w:t>
            </w:r>
            <w:hyperlink r:id="rId94" w:history="1">
              <w:r w:rsidR="000A340C" w:rsidRPr="00416A6F">
                <w:rPr>
                  <w:rStyle w:val="Hyperlink"/>
                  <w:rFonts w:asciiTheme="minorHAnsi" w:hAnsiTheme="minorHAnsi" w:cstheme="minorHAnsi"/>
                  <w:sz w:val="18"/>
                  <w:szCs w:val="18"/>
                  <w:lang w:val="en-GB"/>
                </w:rPr>
                <w:t>Sub-national Population Statistics</w:t>
              </w:r>
            </w:hyperlink>
          </w:p>
        </w:tc>
      </w:tr>
      <w:tr w:rsidR="00B15241" w:rsidRPr="00416A6F" w14:paraId="0F569FF8" w14:textId="77777777" w:rsidTr="00E617EE">
        <w:tc>
          <w:tcPr>
            <w:tcW w:w="1696" w:type="dxa"/>
            <w:shd w:val="clear" w:color="auto" w:fill="D9D9D9" w:themeFill="background1" w:themeFillShade="D9"/>
          </w:tcPr>
          <w:p w14:paraId="477B699A" w14:textId="568847C3" w:rsidR="00B15241" w:rsidRPr="00416A6F" w:rsidRDefault="00B15241" w:rsidP="00E617EE">
            <w:pPr>
              <w:rPr>
                <w:rFonts w:asciiTheme="minorHAnsi" w:hAnsiTheme="minorHAnsi" w:cstheme="minorHAnsi"/>
                <w:lang w:val="en-GB"/>
              </w:rPr>
            </w:pPr>
            <w:r w:rsidRPr="00416A6F">
              <w:rPr>
                <w:rFonts w:asciiTheme="minorHAnsi" w:hAnsiTheme="minorHAnsi" w:cstheme="minorHAnsi"/>
                <w:lang w:val="en-GB"/>
              </w:rPr>
              <w:t>Basic services</w:t>
            </w:r>
            <w:r w:rsidR="0031553B" w:rsidRPr="00416A6F">
              <w:rPr>
                <w:rFonts w:asciiTheme="minorHAnsi" w:hAnsiTheme="minorHAnsi" w:cstheme="minorHAnsi"/>
                <w:lang w:val="en-GB"/>
              </w:rPr>
              <w:t>,</w:t>
            </w:r>
            <w:r w:rsidRPr="00416A6F">
              <w:rPr>
                <w:rFonts w:asciiTheme="minorHAnsi" w:hAnsiTheme="minorHAnsi" w:cstheme="minorHAnsi"/>
                <w:lang w:val="en-GB"/>
              </w:rPr>
              <w:t xml:space="preserve"> institutions</w:t>
            </w:r>
            <w:r w:rsidR="0031553B" w:rsidRPr="00416A6F">
              <w:rPr>
                <w:rFonts w:asciiTheme="minorHAnsi" w:hAnsiTheme="minorHAnsi" w:cstheme="minorHAnsi"/>
                <w:lang w:val="en-GB"/>
              </w:rPr>
              <w:t>,</w:t>
            </w:r>
            <w:r w:rsidRPr="00416A6F">
              <w:rPr>
                <w:rFonts w:asciiTheme="minorHAnsi" w:hAnsiTheme="minorHAnsi" w:cstheme="minorHAnsi"/>
                <w:lang w:val="en-GB"/>
              </w:rPr>
              <w:t xml:space="preserve"> infrastructure</w:t>
            </w:r>
          </w:p>
        </w:tc>
        <w:tc>
          <w:tcPr>
            <w:tcW w:w="4820" w:type="dxa"/>
            <w:gridSpan w:val="3"/>
            <w:shd w:val="clear" w:color="auto" w:fill="D9D9D9" w:themeFill="background1" w:themeFillShade="D9"/>
          </w:tcPr>
          <w:p w14:paraId="46283E8F" w14:textId="5538943E" w:rsidR="00240A86" w:rsidRPr="00416A6F" w:rsidRDefault="00AB1311" w:rsidP="00E617EE">
            <w:pPr>
              <w:pStyle w:val="ListParagraph"/>
              <w:numPr>
                <w:ilvl w:val="0"/>
                <w:numId w:val="11"/>
              </w:numPr>
              <w:spacing w:after="60"/>
              <w:ind w:left="0" w:hanging="168"/>
              <w:contextualSpacing w:val="0"/>
              <w:rPr>
                <w:rFonts w:asciiTheme="minorHAnsi" w:hAnsiTheme="minorHAnsi" w:cstheme="minorHAnsi"/>
                <w:sz w:val="20"/>
                <w:szCs w:val="20"/>
                <w:lang w:val="en-GB"/>
              </w:rPr>
            </w:pPr>
            <w:r w:rsidRPr="00416A6F">
              <w:rPr>
                <w:rFonts w:asciiTheme="minorHAnsi" w:hAnsiTheme="minorHAnsi" w:cstheme="minorHAnsi"/>
                <w:sz w:val="20"/>
                <w:szCs w:val="20"/>
                <w:lang w:val="en-GB"/>
              </w:rPr>
              <w:t>B</w:t>
            </w:r>
            <w:r w:rsidR="00F17163" w:rsidRPr="00416A6F">
              <w:rPr>
                <w:rFonts w:asciiTheme="minorHAnsi" w:hAnsiTheme="minorHAnsi" w:cstheme="minorHAnsi"/>
                <w:sz w:val="20"/>
                <w:szCs w:val="20"/>
                <w:lang w:val="en-GB"/>
              </w:rPr>
              <w:t>asic services</w:t>
            </w:r>
            <w:r w:rsidR="00240A86" w:rsidRPr="00416A6F">
              <w:rPr>
                <w:rFonts w:asciiTheme="minorHAnsi" w:hAnsiTheme="minorHAnsi" w:cstheme="minorHAnsi"/>
                <w:sz w:val="20"/>
                <w:szCs w:val="20"/>
                <w:lang w:val="en-GB"/>
              </w:rPr>
              <w:t>:</w:t>
            </w:r>
            <w:r w:rsidR="00F17163" w:rsidRPr="00416A6F">
              <w:rPr>
                <w:rFonts w:asciiTheme="minorHAnsi" w:hAnsiTheme="minorHAnsi" w:cstheme="minorHAnsi"/>
                <w:sz w:val="20"/>
                <w:szCs w:val="20"/>
                <w:lang w:val="en-GB"/>
              </w:rPr>
              <w:t xml:space="preserve"> </w:t>
            </w:r>
            <w:r w:rsidR="00F17163" w:rsidRPr="00416A6F">
              <w:rPr>
                <w:rFonts w:asciiTheme="minorHAnsi" w:hAnsiTheme="minorHAnsi" w:cstheme="minorHAnsi"/>
                <w:color w:val="767171" w:themeColor="background2" w:themeShade="80"/>
                <w:sz w:val="20"/>
                <w:szCs w:val="20"/>
                <w:lang w:val="en-GB"/>
              </w:rPr>
              <w:t>key infrastructure</w:t>
            </w:r>
            <w:r w:rsidRPr="00416A6F">
              <w:rPr>
                <w:rFonts w:asciiTheme="minorHAnsi" w:hAnsiTheme="minorHAnsi" w:cstheme="minorHAnsi"/>
                <w:color w:val="767171" w:themeColor="background2" w:themeShade="80"/>
                <w:sz w:val="20"/>
                <w:szCs w:val="20"/>
                <w:lang w:val="en-GB"/>
              </w:rPr>
              <w:t xml:space="preserve"> in hazard prone areas</w:t>
            </w:r>
            <w:r w:rsidR="00240A86" w:rsidRPr="00416A6F">
              <w:rPr>
                <w:rFonts w:asciiTheme="minorHAnsi" w:hAnsiTheme="minorHAnsi" w:cstheme="minorHAnsi"/>
                <w:color w:val="767171" w:themeColor="background2" w:themeShade="80"/>
                <w:sz w:val="20"/>
                <w:szCs w:val="20"/>
                <w:lang w:val="en-GB"/>
              </w:rPr>
              <w:t>,</w:t>
            </w:r>
            <w:r w:rsidRPr="00416A6F">
              <w:rPr>
                <w:rFonts w:asciiTheme="minorHAnsi" w:hAnsiTheme="minorHAnsi" w:cstheme="minorHAnsi"/>
                <w:color w:val="767171" w:themeColor="background2" w:themeShade="80"/>
                <w:sz w:val="20"/>
                <w:szCs w:val="20"/>
                <w:lang w:val="en-GB"/>
              </w:rPr>
              <w:t xml:space="preserve"> </w:t>
            </w:r>
            <w:r w:rsidR="00240A86" w:rsidRPr="00416A6F">
              <w:rPr>
                <w:rFonts w:asciiTheme="minorHAnsi" w:hAnsiTheme="minorHAnsi" w:cstheme="minorHAnsi"/>
                <w:color w:val="767171" w:themeColor="background2" w:themeShade="80"/>
                <w:sz w:val="20"/>
                <w:szCs w:val="20"/>
                <w:lang w:val="en-GB"/>
              </w:rPr>
              <w:t>mapping health and education facilities, emergency services, transport, and telecommunications infrastructure</w:t>
            </w:r>
            <w:r w:rsidR="000A340C" w:rsidRPr="00416A6F">
              <w:rPr>
                <w:rFonts w:asciiTheme="minorHAnsi" w:hAnsiTheme="minorHAnsi" w:cstheme="minorHAnsi"/>
                <w:color w:val="767171" w:themeColor="background2" w:themeShade="80"/>
                <w:sz w:val="20"/>
                <w:szCs w:val="20"/>
                <w:lang w:val="en-GB"/>
              </w:rPr>
              <w:t xml:space="preserve">. </w:t>
            </w:r>
          </w:p>
          <w:p w14:paraId="43C000AC" w14:textId="548A9D2A" w:rsidR="00B15241" w:rsidRPr="00416A6F" w:rsidRDefault="000677CC" w:rsidP="00E617EE">
            <w:pPr>
              <w:pStyle w:val="ListParagraph"/>
              <w:numPr>
                <w:ilvl w:val="0"/>
                <w:numId w:val="11"/>
              </w:numPr>
              <w:spacing w:after="60"/>
              <w:ind w:left="0" w:hanging="168"/>
              <w:contextualSpacing w:val="0"/>
              <w:rPr>
                <w:rFonts w:asciiTheme="minorHAnsi" w:hAnsiTheme="minorHAnsi" w:cstheme="minorHAnsi"/>
                <w:sz w:val="20"/>
                <w:szCs w:val="20"/>
                <w:lang w:val="en-GB"/>
              </w:rPr>
            </w:pPr>
            <w:hyperlink r:id="rId95" w:history="1">
              <w:r w:rsidR="00240A86" w:rsidRPr="00416A6F">
                <w:rPr>
                  <w:rStyle w:val="Hyperlink"/>
                  <w:rFonts w:asciiTheme="minorHAnsi" w:hAnsiTheme="minorHAnsi" w:cstheme="minorHAnsi"/>
                  <w:sz w:val="20"/>
                  <w:szCs w:val="20"/>
                  <w:lang w:val="en-GB"/>
                </w:rPr>
                <w:t>Ministry of General Education and Instruction (MOGEI)</w:t>
              </w:r>
            </w:hyperlink>
            <w:r w:rsidR="00240A86" w:rsidRPr="00416A6F">
              <w:rPr>
                <w:rFonts w:asciiTheme="minorHAnsi" w:hAnsiTheme="minorHAnsi" w:cstheme="minorHAnsi"/>
                <w:sz w:val="20"/>
                <w:szCs w:val="20"/>
                <w:lang w:val="en-GB"/>
              </w:rPr>
              <w:t xml:space="preserve"> </w:t>
            </w:r>
            <w:r w:rsidR="00240A86" w:rsidRPr="00416A6F">
              <w:rPr>
                <w:rFonts w:asciiTheme="minorHAnsi" w:hAnsiTheme="minorHAnsi" w:cstheme="minorHAnsi"/>
                <w:color w:val="767171" w:themeColor="background2" w:themeShade="80"/>
                <w:sz w:val="20"/>
                <w:szCs w:val="20"/>
                <w:lang w:val="en-GB"/>
              </w:rPr>
              <w:t>Annual Education Census, 2018</w:t>
            </w:r>
          </w:p>
          <w:p w14:paraId="369BB137" w14:textId="77777777" w:rsidR="000A340C" w:rsidRPr="00416A6F" w:rsidRDefault="000677CC" w:rsidP="00E617EE">
            <w:pPr>
              <w:pStyle w:val="ListParagraph"/>
              <w:numPr>
                <w:ilvl w:val="0"/>
                <w:numId w:val="11"/>
              </w:numPr>
              <w:spacing w:after="60"/>
              <w:ind w:left="0" w:hanging="168"/>
              <w:contextualSpacing w:val="0"/>
              <w:rPr>
                <w:rFonts w:asciiTheme="minorHAnsi" w:hAnsiTheme="minorHAnsi" w:cstheme="minorHAnsi"/>
                <w:sz w:val="20"/>
                <w:szCs w:val="20"/>
                <w:lang w:val="en-GB"/>
              </w:rPr>
            </w:pPr>
            <w:hyperlink r:id="rId96" w:history="1">
              <w:r w:rsidR="00240A86" w:rsidRPr="00416A6F">
                <w:rPr>
                  <w:rStyle w:val="Hyperlink"/>
                  <w:rFonts w:asciiTheme="minorHAnsi" w:hAnsiTheme="minorHAnsi" w:cstheme="minorHAnsi"/>
                  <w:sz w:val="20"/>
                  <w:szCs w:val="20"/>
                  <w:lang w:val="en-GB"/>
                </w:rPr>
                <w:t>List of South Sudan Health Facilities</w:t>
              </w:r>
            </w:hyperlink>
            <w:r w:rsidR="00240A86" w:rsidRPr="00416A6F">
              <w:rPr>
                <w:rFonts w:asciiTheme="minorHAnsi" w:hAnsiTheme="minorHAnsi" w:cstheme="minorHAnsi"/>
                <w:sz w:val="20"/>
                <w:szCs w:val="20"/>
                <w:lang w:val="en-GB"/>
              </w:rPr>
              <w:t xml:space="preserve">. </w:t>
            </w:r>
            <w:r w:rsidR="00240A86" w:rsidRPr="00416A6F">
              <w:rPr>
                <w:rFonts w:asciiTheme="minorHAnsi" w:hAnsiTheme="minorHAnsi" w:cstheme="minorHAnsi"/>
                <w:color w:val="767171" w:themeColor="background2" w:themeShade="80"/>
                <w:sz w:val="20"/>
                <w:szCs w:val="20"/>
                <w:lang w:val="en-GB"/>
              </w:rPr>
              <w:t>South Sudan Ministry of Health and World Bank Health Facility Mapping, 2009</w:t>
            </w:r>
            <w:r w:rsidR="000A340C" w:rsidRPr="00416A6F">
              <w:rPr>
                <w:rFonts w:asciiTheme="minorHAnsi" w:hAnsiTheme="minorHAnsi" w:cstheme="minorHAnsi"/>
                <w:color w:val="767171" w:themeColor="background2" w:themeShade="80"/>
                <w:sz w:val="20"/>
                <w:szCs w:val="20"/>
                <w:lang w:val="en-GB"/>
              </w:rPr>
              <w:t xml:space="preserve">. </w:t>
            </w:r>
          </w:p>
          <w:p w14:paraId="5F0743BE" w14:textId="1F3594C5" w:rsidR="00240A86" w:rsidRPr="00416A6F" w:rsidRDefault="000A340C" w:rsidP="00E617EE">
            <w:pPr>
              <w:pStyle w:val="ListParagraph"/>
              <w:numPr>
                <w:ilvl w:val="0"/>
                <w:numId w:val="11"/>
              </w:numPr>
              <w:spacing w:after="60"/>
              <w:ind w:left="0" w:hanging="168"/>
              <w:contextualSpacing w:val="0"/>
              <w:rPr>
                <w:rFonts w:asciiTheme="minorHAnsi" w:hAnsiTheme="minorHAnsi" w:cstheme="minorHAnsi"/>
                <w:sz w:val="20"/>
                <w:szCs w:val="20"/>
                <w:lang w:val="en-GB"/>
              </w:rPr>
            </w:pPr>
            <w:r w:rsidRPr="00416A6F">
              <w:rPr>
                <w:rFonts w:asciiTheme="minorHAnsi" w:hAnsiTheme="minorHAnsi" w:cstheme="minorHAnsi"/>
                <w:color w:val="767171" w:themeColor="background2" w:themeShade="80"/>
                <w:sz w:val="20"/>
                <w:szCs w:val="20"/>
                <w:lang w:val="en-GB"/>
              </w:rPr>
              <w:t xml:space="preserve">Coming: </w:t>
            </w:r>
            <w:hyperlink r:id="rId97" w:history="1">
              <w:r w:rsidRPr="00416A6F">
                <w:rPr>
                  <w:rStyle w:val="Hyperlink"/>
                  <w:rFonts w:asciiTheme="minorHAnsi" w:hAnsiTheme="minorHAnsi" w:cstheme="minorHAnsi"/>
                  <w:sz w:val="20"/>
                  <w:szCs w:val="20"/>
                  <w:lang w:val="en-GB"/>
                </w:rPr>
                <w:t>HeRAMS</w:t>
              </w:r>
            </w:hyperlink>
            <w:r w:rsidRPr="00416A6F">
              <w:rPr>
                <w:rFonts w:asciiTheme="minorHAnsi" w:hAnsiTheme="minorHAnsi" w:cstheme="minorHAnsi"/>
                <w:color w:val="767171" w:themeColor="background2" w:themeShade="80"/>
                <w:sz w:val="20"/>
                <w:szCs w:val="20"/>
                <w:lang w:val="en-GB"/>
              </w:rPr>
              <w:t xml:space="preserve"> / Health Resources/Availability Mapping</w:t>
            </w:r>
          </w:p>
        </w:tc>
        <w:tc>
          <w:tcPr>
            <w:tcW w:w="2835" w:type="dxa"/>
            <w:shd w:val="clear" w:color="auto" w:fill="D9D9D9" w:themeFill="background1" w:themeFillShade="D9"/>
          </w:tcPr>
          <w:p w14:paraId="2A12B881" w14:textId="09C3E3D2" w:rsidR="00240A86" w:rsidRPr="00416A6F" w:rsidRDefault="000677CC" w:rsidP="00E617EE">
            <w:pPr>
              <w:spacing w:after="60"/>
              <w:rPr>
                <w:rFonts w:asciiTheme="minorHAnsi" w:hAnsiTheme="minorHAnsi" w:cstheme="minorHAnsi"/>
                <w:sz w:val="18"/>
                <w:szCs w:val="18"/>
                <w:lang w:val="en-GB"/>
              </w:rPr>
            </w:pPr>
            <w:hyperlink r:id="rId98" w:history="1">
              <w:r w:rsidR="00240A86" w:rsidRPr="00416A6F">
                <w:rPr>
                  <w:rStyle w:val="Hyperlink"/>
                  <w:rFonts w:asciiTheme="minorHAnsi" w:hAnsiTheme="minorHAnsi" w:cstheme="minorHAnsi"/>
                  <w:sz w:val="18"/>
                  <w:szCs w:val="18"/>
                  <w:lang w:val="en-GB"/>
                </w:rPr>
                <w:t>Global Partnership for Education</w:t>
              </w:r>
            </w:hyperlink>
            <w:r w:rsidR="00240A86" w:rsidRPr="00416A6F">
              <w:rPr>
                <w:rFonts w:asciiTheme="minorHAnsi" w:hAnsiTheme="minorHAnsi" w:cstheme="minorHAnsi"/>
                <w:sz w:val="18"/>
                <w:szCs w:val="18"/>
                <w:lang w:val="en-GB"/>
              </w:rPr>
              <w:t xml:space="preserve"> </w:t>
            </w:r>
          </w:p>
          <w:p w14:paraId="1490F9CF" w14:textId="77777777" w:rsidR="00E617EE" w:rsidRPr="00416A6F" w:rsidRDefault="000677CC" w:rsidP="00E617EE">
            <w:pPr>
              <w:spacing w:after="60"/>
              <w:rPr>
                <w:rFonts w:asciiTheme="minorHAnsi" w:hAnsiTheme="minorHAnsi" w:cstheme="minorHAnsi"/>
                <w:color w:val="767171" w:themeColor="background2" w:themeShade="80"/>
                <w:sz w:val="18"/>
                <w:szCs w:val="18"/>
                <w:lang w:val="en-GB"/>
              </w:rPr>
            </w:pPr>
            <w:hyperlink r:id="rId99" w:history="1">
              <w:r w:rsidR="00240A86" w:rsidRPr="00416A6F">
                <w:rPr>
                  <w:rStyle w:val="Hyperlink"/>
                  <w:rFonts w:asciiTheme="minorHAnsi" w:hAnsiTheme="minorHAnsi" w:cstheme="minorHAnsi"/>
                  <w:sz w:val="18"/>
                  <w:szCs w:val="18"/>
                  <w:lang w:val="en-GB"/>
                </w:rPr>
                <w:t>EMIS 2018</w:t>
              </w:r>
            </w:hyperlink>
            <w:r w:rsidR="000A340C" w:rsidRPr="00416A6F">
              <w:rPr>
                <w:rFonts w:asciiTheme="minorHAnsi" w:hAnsiTheme="minorHAnsi" w:cstheme="minorHAnsi"/>
                <w:sz w:val="18"/>
                <w:szCs w:val="18"/>
                <w:lang w:val="en-GB"/>
              </w:rPr>
              <w:t>--</w:t>
            </w:r>
            <w:r w:rsidR="00240A86" w:rsidRPr="00416A6F">
              <w:rPr>
                <w:rFonts w:asciiTheme="minorHAnsi" w:hAnsiTheme="minorHAnsi" w:cstheme="minorHAnsi"/>
                <w:color w:val="767171" w:themeColor="background2" w:themeShade="80"/>
                <w:sz w:val="18"/>
                <w:szCs w:val="18"/>
                <w:lang w:val="en-GB"/>
              </w:rPr>
              <w:t>National Education Statistical Booklet presents tables/figures on key national education metrics.</w:t>
            </w:r>
          </w:p>
          <w:p w14:paraId="1472B356" w14:textId="18CC346C" w:rsidR="00B15241" w:rsidRPr="00416A6F" w:rsidRDefault="000677CC" w:rsidP="00E617EE">
            <w:pPr>
              <w:spacing w:after="60"/>
              <w:rPr>
                <w:rFonts w:asciiTheme="minorHAnsi" w:hAnsiTheme="minorHAnsi" w:cstheme="minorHAnsi"/>
                <w:color w:val="767171" w:themeColor="background2" w:themeShade="80"/>
                <w:sz w:val="18"/>
                <w:szCs w:val="18"/>
                <w:lang w:val="en-GB"/>
              </w:rPr>
            </w:pPr>
            <w:hyperlink r:id="rId100" w:history="1">
              <w:r w:rsidR="00240A86" w:rsidRPr="00416A6F">
                <w:rPr>
                  <w:rStyle w:val="Hyperlink"/>
                  <w:rFonts w:asciiTheme="minorHAnsi" w:hAnsiTheme="minorHAnsi" w:cstheme="minorHAnsi"/>
                  <w:sz w:val="20"/>
                  <w:szCs w:val="20"/>
                  <w:lang w:val="en-GB"/>
                </w:rPr>
                <w:t>CGA Technologies</w:t>
              </w:r>
            </w:hyperlink>
            <w:r w:rsidR="00240A86" w:rsidRPr="00416A6F">
              <w:rPr>
                <w:rFonts w:asciiTheme="minorHAnsi" w:hAnsiTheme="minorHAnsi" w:cstheme="minorHAnsi"/>
                <w:sz w:val="20"/>
                <w:szCs w:val="20"/>
                <w:lang w:val="en-GB"/>
              </w:rPr>
              <w:t xml:space="preserve">. </w:t>
            </w:r>
            <w:r w:rsidR="00240A86" w:rsidRPr="00416A6F">
              <w:rPr>
                <w:rFonts w:asciiTheme="minorHAnsi" w:hAnsiTheme="minorHAnsi" w:cstheme="minorHAnsi"/>
                <w:color w:val="767171" w:themeColor="background2" w:themeShade="80"/>
                <w:sz w:val="18"/>
                <w:szCs w:val="18"/>
                <w:lang w:val="en-GB"/>
              </w:rPr>
              <w:t xml:space="preserve">Health Sector Mapping and Facility Survey (Phase 1/2). Zipped </w:t>
            </w:r>
            <w:hyperlink r:id="rId101" w:history="1">
              <w:r w:rsidR="00240A86" w:rsidRPr="00416A6F">
                <w:rPr>
                  <w:rStyle w:val="Hyperlink"/>
                  <w:rFonts w:asciiTheme="minorHAnsi" w:hAnsiTheme="minorHAnsi" w:cstheme="minorHAnsi"/>
                  <w:sz w:val="18"/>
                  <w:szCs w:val="18"/>
                  <w:lang w:val="en-GB"/>
                </w:rPr>
                <w:t>shapefile</w:t>
              </w:r>
            </w:hyperlink>
            <w:r w:rsidR="00240A86" w:rsidRPr="00416A6F">
              <w:rPr>
                <w:rFonts w:asciiTheme="minorHAnsi" w:hAnsiTheme="minorHAnsi" w:cstheme="minorHAnsi"/>
                <w:color w:val="767171" w:themeColor="background2" w:themeShade="80"/>
                <w:sz w:val="18"/>
                <w:szCs w:val="18"/>
                <w:lang w:val="en-GB"/>
              </w:rPr>
              <w:t xml:space="preserve"> and </w:t>
            </w:r>
            <w:hyperlink r:id="rId102" w:history="1">
              <w:r w:rsidR="00240A86" w:rsidRPr="00416A6F">
                <w:rPr>
                  <w:rStyle w:val="Hyperlink"/>
                  <w:rFonts w:asciiTheme="minorHAnsi" w:hAnsiTheme="minorHAnsi" w:cstheme="minorHAnsi"/>
                  <w:sz w:val="18"/>
                  <w:szCs w:val="18"/>
                  <w:lang w:val="en-GB"/>
                </w:rPr>
                <w:t>list</w:t>
              </w:r>
            </w:hyperlink>
            <w:r w:rsidR="00240A86" w:rsidRPr="00416A6F">
              <w:rPr>
                <w:rFonts w:asciiTheme="minorHAnsi" w:hAnsiTheme="minorHAnsi" w:cstheme="minorHAnsi"/>
                <w:color w:val="767171" w:themeColor="background2" w:themeShade="80"/>
                <w:sz w:val="18"/>
                <w:szCs w:val="18"/>
                <w:lang w:val="en-GB"/>
              </w:rPr>
              <w:t xml:space="preserve"> of health facilities</w:t>
            </w:r>
            <w:r w:rsidR="000A340C" w:rsidRPr="00416A6F">
              <w:rPr>
                <w:rFonts w:asciiTheme="minorHAnsi" w:hAnsiTheme="minorHAnsi" w:cstheme="minorHAnsi"/>
                <w:color w:val="767171" w:themeColor="background2" w:themeShade="80"/>
                <w:sz w:val="18"/>
                <w:szCs w:val="18"/>
                <w:lang w:val="en-GB"/>
              </w:rPr>
              <w:t xml:space="preserve">, updated August 2018. </w:t>
            </w:r>
            <w:hyperlink r:id="rId103" w:history="1">
              <w:r w:rsidR="000A340C" w:rsidRPr="00416A6F">
                <w:rPr>
                  <w:rStyle w:val="Hyperlink"/>
                  <w:rFonts w:asciiTheme="minorHAnsi" w:hAnsiTheme="minorHAnsi" w:cstheme="minorHAnsi"/>
                  <w:sz w:val="18"/>
                  <w:szCs w:val="18"/>
                  <w:lang w:val="en-GB"/>
                </w:rPr>
                <w:t>Health Indicators</w:t>
              </w:r>
            </w:hyperlink>
            <w:r w:rsidR="000A340C" w:rsidRPr="00416A6F">
              <w:rPr>
                <w:rFonts w:asciiTheme="minorHAnsi" w:hAnsiTheme="minorHAnsi" w:cstheme="minorHAnsi"/>
                <w:color w:val="767171" w:themeColor="background2" w:themeShade="80"/>
                <w:sz w:val="18"/>
                <w:szCs w:val="18"/>
                <w:lang w:val="en-GB"/>
              </w:rPr>
              <w:t xml:space="preserve"> for South Sudan. Center for Humanitarian Data-</w:t>
            </w:r>
            <w:hyperlink r:id="rId104" w:history="1">
              <w:r w:rsidR="000A340C" w:rsidRPr="00416A6F">
                <w:rPr>
                  <w:rStyle w:val="Hyperlink"/>
                  <w:rFonts w:asciiTheme="minorHAnsi" w:hAnsiTheme="minorHAnsi" w:cstheme="minorHAnsi"/>
                  <w:sz w:val="18"/>
                  <w:szCs w:val="18"/>
                  <w:lang w:val="en-GB"/>
                </w:rPr>
                <w:t>Flood Risk (South Sudan’s 2022 Rainy Season)</w:t>
              </w:r>
            </w:hyperlink>
          </w:p>
        </w:tc>
      </w:tr>
      <w:tr w:rsidR="00B15241" w:rsidRPr="00416A6F" w14:paraId="768D2931" w14:textId="77777777" w:rsidTr="00E617EE">
        <w:tc>
          <w:tcPr>
            <w:tcW w:w="1696" w:type="dxa"/>
            <w:shd w:val="clear" w:color="auto" w:fill="auto"/>
          </w:tcPr>
          <w:p w14:paraId="04531655" w14:textId="4B303C62" w:rsidR="00B15241" w:rsidRPr="00416A6F" w:rsidRDefault="007F19B5" w:rsidP="00E617EE">
            <w:pPr>
              <w:rPr>
                <w:rFonts w:asciiTheme="minorHAnsi" w:hAnsiTheme="minorHAnsi" w:cstheme="minorHAnsi"/>
                <w:lang w:val="en-GB"/>
              </w:rPr>
            </w:pPr>
            <w:r w:rsidRPr="00416A6F">
              <w:rPr>
                <w:rFonts w:asciiTheme="minorHAnsi" w:hAnsiTheme="minorHAnsi" w:cstheme="minorHAnsi"/>
                <w:lang w:val="en-GB"/>
              </w:rPr>
              <w:t xml:space="preserve">Natural </w:t>
            </w:r>
            <w:r w:rsidR="00B15241" w:rsidRPr="00416A6F">
              <w:rPr>
                <w:rFonts w:asciiTheme="minorHAnsi" w:hAnsiTheme="minorHAnsi" w:cstheme="minorHAnsi"/>
                <w:lang w:val="en-GB"/>
              </w:rPr>
              <w:t>Resources</w:t>
            </w:r>
          </w:p>
          <w:p w14:paraId="03CFA311" w14:textId="555C958B" w:rsidR="00B15241" w:rsidRPr="00416A6F" w:rsidRDefault="00B15241" w:rsidP="00E617EE">
            <w:pPr>
              <w:rPr>
                <w:rFonts w:asciiTheme="minorHAnsi" w:hAnsiTheme="minorHAnsi" w:cstheme="minorHAnsi"/>
                <w:lang w:val="en-GB"/>
              </w:rPr>
            </w:pPr>
          </w:p>
        </w:tc>
        <w:tc>
          <w:tcPr>
            <w:tcW w:w="4820" w:type="dxa"/>
            <w:gridSpan w:val="3"/>
            <w:shd w:val="clear" w:color="auto" w:fill="auto"/>
          </w:tcPr>
          <w:p w14:paraId="195956FD" w14:textId="5C178D42" w:rsidR="00B15241" w:rsidRPr="00416A6F" w:rsidRDefault="009947E3" w:rsidP="00E617EE">
            <w:pPr>
              <w:spacing w:after="60"/>
              <w:rPr>
                <w:rFonts w:asciiTheme="minorHAnsi" w:hAnsiTheme="minorHAnsi" w:cstheme="minorHAnsi"/>
                <w:sz w:val="20"/>
                <w:szCs w:val="20"/>
                <w:lang w:val="en-GB"/>
              </w:rPr>
            </w:pPr>
            <w:r w:rsidRPr="00416A6F">
              <w:rPr>
                <w:rFonts w:asciiTheme="minorHAnsi" w:hAnsiTheme="minorHAnsi" w:cstheme="minorHAnsi"/>
                <w:b/>
                <w:bCs/>
                <w:sz w:val="20"/>
                <w:szCs w:val="20"/>
                <w:lang w:val="en-GB"/>
              </w:rPr>
              <w:t>Natural resources (</w:t>
            </w:r>
            <w:r w:rsidR="000A340C" w:rsidRPr="00416A6F">
              <w:rPr>
                <w:rFonts w:asciiTheme="minorHAnsi" w:hAnsiTheme="minorHAnsi" w:cstheme="minorHAnsi"/>
                <w:b/>
                <w:bCs/>
                <w:sz w:val="20"/>
                <w:szCs w:val="20"/>
                <w:lang w:val="en-GB"/>
              </w:rPr>
              <w:t xml:space="preserve">lakes and rivers, water points, </w:t>
            </w:r>
            <w:r w:rsidRPr="00416A6F">
              <w:rPr>
                <w:rFonts w:asciiTheme="minorHAnsi" w:hAnsiTheme="minorHAnsi" w:cstheme="minorHAnsi"/>
                <w:b/>
                <w:bCs/>
                <w:sz w:val="20"/>
                <w:szCs w:val="20"/>
                <w:lang w:val="en-GB"/>
              </w:rPr>
              <w:t xml:space="preserve">wetlands, </w:t>
            </w:r>
            <w:r w:rsidR="00A67A56" w:rsidRPr="00416A6F">
              <w:rPr>
                <w:rFonts w:asciiTheme="minorHAnsi" w:hAnsiTheme="minorHAnsi" w:cstheme="minorHAnsi"/>
                <w:b/>
                <w:bCs/>
                <w:sz w:val="20"/>
                <w:szCs w:val="20"/>
                <w:lang w:val="en-GB"/>
              </w:rPr>
              <w:t xml:space="preserve">forests, </w:t>
            </w:r>
            <w:r w:rsidR="000F4374" w:rsidRPr="00416A6F">
              <w:rPr>
                <w:rFonts w:asciiTheme="minorHAnsi" w:hAnsiTheme="minorHAnsi" w:cstheme="minorHAnsi"/>
                <w:b/>
                <w:bCs/>
                <w:sz w:val="20"/>
                <w:szCs w:val="20"/>
                <w:lang w:val="en-GB"/>
              </w:rPr>
              <w:t>water reservoirs</w:t>
            </w:r>
            <w:r w:rsidR="007809E7" w:rsidRPr="00416A6F">
              <w:rPr>
                <w:rFonts w:asciiTheme="minorHAnsi" w:hAnsiTheme="minorHAnsi" w:cstheme="minorHAnsi"/>
                <w:b/>
                <w:bCs/>
                <w:sz w:val="20"/>
                <w:szCs w:val="20"/>
                <w:lang w:val="en-GB"/>
              </w:rPr>
              <w:t>)</w:t>
            </w:r>
            <w:r w:rsidR="000A340C" w:rsidRPr="00416A6F">
              <w:rPr>
                <w:rFonts w:asciiTheme="minorHAnsi" w:hAnsiTheme="minorHAnsi" w:cstheme="minorHAnsi"/>
                <w:b/>
                <w:bCs/>
                <w:sz w:val="20"/>
                <w:szCs w:val="20"/>
                <w:lang w:val="en-GB"/>
              </w:rPr>
              <w:t xml:space="preserve">. </w:t>
            </w:r>
            <w:hyperlink r:id="rId105" w:history="1">
              <w:r w:rsidR="000A340C" w:rsidRPr="00416A6F">
                <w:rPr>
                  <w:rStyle w:val="Hyperlink"/>
                  <w:rFonts w:asciiTheme="minorHAnsi" w:hAnsiTheme="minorHAnsi" w:cstheme="minorHAnsi"/>
                  <w:sz w:val="20"/>
                  <w:szCs w:val="20"/>
                  <w:lang w:val="en-GB"/>
                </w:rPr>
                <w:t>South Sudan Water Points</w:t>
              </w:r>
            </w:hyperlink>
            <w:r w:rsidR="000A340C" w:rsidRPr="00416A6F">
              <w:rPr>
                <w:rFonts w:asciiTheme="minorHAnsi" w:hAnsiTheme="minorHAnsi" w:cstheme="minorHAnsi"/>
                <w:sz w:val="20"/>
                <w:szCs w:val="20"/>
                <w:lang w:val="en-GB"/>
              </w:rPr>
              <w:t>--</w:t>
            </w:r>
            <w:r w:rsidR="000A340C" w:rsidRPr="00416A6F">
              <w:rPr>
                <w:rFonts w:asciiTheme="minorHAnsi" w:hAnsiTheme="minorHAnsi" w:cstheme="minorHAnsi"/>
                <w:color w:val="767171" w:themeColor="background2" w:themeShade="80"/>
                <w:sz w:val="20"/>
                <w:szCs w:val="20"/>
                <w:lang w:val="en-GB"/>
              </w:rPr>
              <w:t xml:space="preserve">Water Information Management System by Ministry of Water Resources and Irrigation, South Sudan. </w:t>
            </w:r>
            <w:hyperlink r:id="rId106" w:history="1">
              <w:r w:rsidR="000A340C" w:rsidRPr="00416A6F">
                <w:rPr>
                  <w:rStyle w:val="Hyperlink"/>
                  <w:rFonts w:asciiTheme="minorHAnsi" w:hAnsiTheme="minorHAnsi" w:cstheme="minorHAnsi"/>
                  <w:sz w:val="20"/>
                  <w:szCs w:val="20"/>
                  <w:lang w:val="en-GB"/>
                </w:rPr>
                <w:t>Consolidated Country Dataset</w:t>
              </w:r>
            </w:hyperlink>
            <w:r w:rsidR="000A340C" w:rsidRPr="00416A6F">
              <w:rPr>
                <w:rFonts w:asciiTheme="minorHAnsi" w:hAnsiTheme="minorHAnsi" w:cstheme="minorHAnsi"/>
                <w:color w:val="767171" w:themeColor="background2" w:themeShade="80"/>
                <w:sz w:val="20"/>
                <w:szCs w:val="20"/>
                <w:lang w:val="en-GB"/>
              </w:rPr>
              <w:t xml:space="preserve"> (Natural/man-made environmental resources – fresh water, clean air, forests, grasslands, marine resources, and agro-ecosystems). The World Bank-</w:t>
            </w:r>
            <w:hyperlink r:id="rId107" w:history="1">
              <w:r w:rsidR="000A340C" w:rsidRPr="00416A6F">
                <w:rPr>
                  <w:rStyle w:val="Hyperlink"/>
                  <w:rFonts w:asciiTheme="minorHAnsi" w:hAnsiTheme="minorHAnsi" w:cstheme="minorHAnsi"/>
                  <w:sz w:val="20"/>
                  <w:szCs w:val="20"/>
                  <w:lang w:val="en-GB"/>
                </w:rPr>
                <w:t>Infrastructure Indicators</w:t>
              </w:r>
            </w:hyperlink>
            <w:r w:rsidR="000A340C" w:rsidRPr="00416A6F">
              <w:rPr>
                <w:rFonts w:asciiTheme="minorHAnsi" w:hAnsiTheme="minorHAnsi" w:cstheme="minorHAnsi"/>
                <w:color w:val="767171" w:themeColor="background2" w:themeShade="80"/>
                <w:sz w:val="20"/>
                <w:szCs w:val="20"/>
                <w:lang w:val="en-GB"/>
              </w:rPr>
              <w:t xml:space="preserve">. See Also: </w:t>
            </w:r>
            <w:hyperlink r:id="rId108" w:history="1">
              <w:r w:rsidR="000A340C" w:rsidRPr="00416A6F">
                <w:rPr>
                  <w:rStyle w:val="Hyperlink"/>
                  <w:rFonts w:asciiTheme="minorHAnsi" w:hAnsiTheme="minorHAnsi" w:cstheme="minorHAnsi"/>
                  <w:sz w:val="20"/>
                  <w:szCs w:val="20"/>
                  <w:lang w:val="en-GB"/>
                </w:rPr>
                <w:t>KNOEMA/World Data Atlas</w:t>
              </w:r>
            </w:hyperlink>
            <w:r w:rsidR="000A340C" w:rsidRPr="00416A6F">
              <w:rPr>
                <w:rFonts w:asciiTheme="minorHAnsi" w:hAnsiTheme="minorHAnsi" w:cstheme="minorHAnsi"/>
                <w:color w:val="767171" w:themeColor="background2" w:themeShade="80"/>
                <w:sz w:val="20"/>
                <w:szCs w:val="20"/>
                <w:lang w:val="en-GB"/>
              </w:rPr>
              <w:t xml:space="preserve"> – South Sudan Forest Area. </w:t>
            </w:r>
            <w:hyperlink r:id="rId109" w:history="1">
              <w:r w:rsidR="000A340C" w:rsidRPr="00416A6F">
                <w:rPr>
                  <w:rStyle w:val="Hyperlink"/>
                  <w:rFonts w:asciiTheme="minorHAnsi" w:hAnsiTheme="minorHAnsi" w:cstheme="minorHAnsi"/>
                  <w:sz w:val="20"/>
                  <w:szCs w:val="20"/>
                  <w:lang w:val="en-GB"/>
                </w:rPr>
                <w:t>The Sudd Wetland: A Profile</w:t>
              </w:r>
            </w:hyperlink>
          </w:p>
        </w:tc>
        <w:tc>
          <w:tcPr>
            <w:tcW w:w="2835" w:type="dxa"/>
            <w:shd w:val="clear" w:color="auto" w:fill="auto"/>
          </w:tcPr>
          <w:p w14:paraId="486AC009" w14:textId="6752B3DD" w:rsidR="000A340C" w:rsidRPr="00416A6F" w:rsidRDefault="000677CC" w:rsidP="00E617EE">
            <w:pPr>
              <w:spacing w:after="60"/>
              <w:rPr>
                <w:rFonts w:asciiTheme="minorHAnsi" w:hAnsiTheme="minorHAnsi" w:cstheme="minorHAnsi"/>
                <w:color w:val="767171" w:themeColor="background2" w:themeShade="80"/>
                <w:sz w:val="18"/>
                <w:szCs w:val="18"/>
                <w:lang w:val="en-GB"/>
              </w:rPr>
            </w:pPr>
            <w:hyperlink r:id="rId110" w:history="1">
              <w:r w:rsidR="000A340C" w:rsidRPr="00416A6F">
                <w:rPr>
                  <w:rStyle w:val="Hyperlink"/>
                  <w:rFonts w:asciiTheme="minorHAnsi" w:hAnsiTheme="minorHAnsi" w:cstheme="minorHAnsi"/>
                  <w:sz w:val="20"/>
                  <w:szCs w:val="20"/>
                  <w:lang w:val="en-GB"/>
                </w:rPr>
                <w:t>FAO</w:t>
              </w:r>
            </w:hyperlink>
            <w:r w:rsidR="000A340C" w:rsidRPr="00416A6F">
              <w:rPr>
                <w:rFonts w:asciiTheme="minorHAnsi" w:hAnsiTheme="minorHAnsi" w:cstheme="minorHAnsi"/>
                <w:sz w:val="20"/>
                <w:szCs w:val="20"/>
                <w:lang w:val="en-GB"/>
              </w:rPr>
              <w:t>-</w:t>
            </w:r>
            <w:r w:rsidR="000A340C" w:rsidRPr="00416A6F">
              <w:rPr>
                <w:rFonts w:asciiTheme="minorHAnsi" w:hAnsiTheme="minorHAnsi" w:cstheme="minorHAnsi"/>
                <w:color w:val="767171" w:themeColor="background2" w:themeShade="80"/>
                <w:sz w:val="18"/>
                <w:szCs w:val="18"/>
                <w:lang w:val="en-GB"/>
              </w:rPr>
              <w:t>South Sudan Water Bodies/Lakes and Marshland. UNEP-</w:t>
            </w:r>
            <w:hyperlink r:id="rId111" w:history="1">
              <w:r w:rsidR="000A340C" w:rsidRPr="00416A6F">
                <w:rPr>
                  <w:rStyle w:val="Hyperlink"/>
                  <w:rFonts w:asciiTheme="minorHAnsi" w:hAnsiTheme="minorHAnsi" w:cstheme="minorHAnsi"/>
                  <w:sz w:val="18"/>
                  <w:szCs w:val="18"/>
                  <w:lang w:val="en-GB"/>
                </w:rPr>
                <w:t xml:space="preserve">State of the Environment Outlook </w:t>
              </w:r>
            </w:hyperlink>
            <w:r w:rsidR="000A340C" w:rsidRPr="00416A6F">
              <w:rPr>
                <w:rFonts w:asciiTheme="minorHAnsi" w:hAnsiTheme="minorHAnsi" w:cstheme="minorHAnsi"/>
                <w:color w:val="767171" w:themeColor="background2" w:themeShade="80"/>
                <w:sz w:val="18"/>
                <w:szCs w:val="18"/>
                <w:lang w:val="en-GB"/>
              </w:rPr>
              <w:t>(</w:t>
            </w:r>
            <w:hyperlink r:id="rId112" w:history="1">
              <w:r w:rsidR="000A340C" w:rsidRPr="00416A6F">
                <w:rPr>
                  <w:rStyle w:val="Hyperlink"/>
                  <w:rFonts w:asciiTheme="minorHAnsi" w:hAnsiTheme="minorHAnsi" w:cstheme="minorHAnsi"/>
                  <w:sz w:val="18"/>
                  <w:szCs w:val="18"/>
                  <w:lang w:val="en-GB"/>
                </w:rPr>
                <w:t>PDF Report</w:t>
              </w:r>
            </w:hyperlink>
            <w:r w:rsidR="000A340C" w:rsidRPr="00416A6F">
              <w:rPr>
                <w:rFonts w:asciiTheme="minorHAnsi" w:hAnsiTheme="minorHAnsi" w:cstheme="minorHAnsi"/>
                <w:color w:val="767171" w:themeColor="background2" w:themeShade="80"/>
                <w:sz w:val="18"/>
                <w:szCs w:val="18"/>
                <w:lang w:val="en-GB"/>
              </w:rPr>
              <w:t xml:space="preserve">). </w:t>
            </w:r>
            <w:hyperlink r:id="rId113" w:anchor=":~:text=South%20Sudan%20has%20abundant%20water%20resources%2C%20with%20generally,than%20the%20Falkenmark%20Indexi%20threshold%20for%20water%20stress." w:history="1">
              <w:r w:rsidR="000A340C" w:rsidRPr="00416A6F">
                <w:rPr>
                  <w:rStyle w:val="Hyperlink"/>
                  <w:rFonts w:asciiTheme="minorHAnsi" w:hAnsiTheme="minorHAnsi" w:cstheme="minorHAnsi"/>
                  <w:sz w:val="20"/>
                  <w:szCs w:val="20"/>
                  <w:lang w:val="en-GB"/>
                </w:rPr>
                <w:t>WINROCK</w:t>
              </w:r>
            </w:hyperlink>
            <w:r w:rsidR="000A340C" w:rsidRPr="00416A6F">
              <w:rPr>
                <w:rFonts w:asciiTheme="minorHAnsi" w:hAnsiTheme="minorHAnsi" w:cstheme="minorHAnsi"/>
                <w:sz w:val="20"/>
                <w:szCs w:val="20"/>
                <w:lang w:val="en-GB"/>
              </w:rPr>
              <w:t xml:space="preserve">. </w:t>
            </w:r>
            <w:r w:rsidR="000A340C" w:rsidRPr="00416A6F">
              <w:rPr>
                <w:rFonts w:asciiTheme="minorHAnsi" w:hAnsiTheme="minorHAnsi" w:cstheme="minorHAnsi"/>
                <w:color w:val="767171" w:themeColor="background2" w:themeShade="80"/>
                <w:sz w:val="18"/>
                <w:szCs w:val="18"/>
                <w:lang w:val="en-GB"/>
              </w:rPr>
              <w:t xml:space="preserve">South Sudan Water Resources Profile. </w:t>
            </w:r>
            <w:hyperlink r:id="rId114" w:history="1">
              <w:r w:rsidR="000A340C" w:rsidRPr="00416A6F">
                <w:rPr>
                  <w:rStyle w:val="Hyperlink"/>
                  <w:rFonts w:asciiTheme="minorHAnsi" w:hAnsiTheme="minorHAnsi" w:cstheme="minorHAnsi"/>
                  <w:sz w:val="18"/>
                  <w:szCs w:val="18"/>
                  <w:lang w:val="en-GB"/>
                </w:rPr>
                <w:t>HDX</w:t>
              </w:r>
            </w:hyperlink>
            <w:r w:rsidR="000A340C" w:rsidRPr="00416A6F">
              <w:rPr>
                <w:rFonts w:asciiTheme="minorHAnsi" w:hAnsiTheme="minorHAnsi" w:cstheme="minorHAnsi"/>
                <w:color w:val="767171" w:themeColor="background2" w:themeShade="80"/>
                <w:sz w:val="18"/>
                <w:szCs w:val="18"/>
                <w:lang w:val="en-GB"/>
              </w:rPr>
              <w:t xml:space="preserve">-Major Rivers. Consolidated Country Dataset </w:t>
            </w:r>
            <w:hyperlink r:id="rId115" w:history="1">
              <w:r w:rsidR="000A340C" w:rsidRPr="00416A6F">
                <w:rPr>
                  <w:rStyle w:val="Hyperlink"/>
                  <w:rFonts w:asciiTheme="minorHAnsi" w:hAnsiTheme="minorHAnsi" w:cstheme="minorHAnsi"/>
                  <w:sz w:val="18"/>
                  <w:szCs w:val="18"/>
                  <w:lang w:val="en-GB"/>
                </w:rPr>
                <w:t>Environment</w:t>
              </w:r>
            </w:hyperlink>
            <w:r w:rsidR="000A340C" w:rsidRPr="00416A6F">
              <w:rPr>
                <w:rFonts w:asciiTheme="minorHAnsi" w:hAnsiTheme="minorHAnsi" w:cstheme="minorHAnsi"/>
                <w:color w:val="767171" w:themeColor="background2" w:themeShade="80"/>
                <w:sz w:val="18"/>
                <w:szCs w:val="18"/>
                <w:lang w:val="en-GB"/>
              </w:rPr>
              <w:t xml:space="preserve"> (</w:t>
            </w:r>
            <w:hyperlink r:id="rId116" w:history="1">
              <w:r w:rsidR="000A340C" w:rsidRPr="00416A6F">
                <w:rPr>
                  <w:rStyle w:val="Hyperlink"/>
                  <w:rFonts w:asciiTheme="minorHAnsi" w:hAnsiTheme="minorHAnsi" w:cstheme="minorHAnsi"/>
                  <w:sz w:val="18"/>
                  <w:szCs w:val="18"/>
                  <w:lang w:val="en-GB"/>
                </w:rPr>
                <w:t>Environment Indicators</w:t>
              </w:r>
            </w:hyperlink>
            <w:r w:rsidR="000A340C" w:rsidRPr="00416A6F">
              <w:rPr>
                <w:rFonts w:asciiTheme="minorHAnsi" w:hAnsiTheme="minorHAnsi" w:cstheme="minorHAnsi"/>
                <w:color w:val="767171" w:themeColor="background2" w:themeShade="80"/>
                <w:sz w:val="18"/>
                <w:szCs w:val="18"/>
                <w:lang w:val="en-GB"/>
              </w:rPr>
              <w:t xml:space="preserve">, </w:t>
            </w:r>
            <w:hyperlink r:id="rId117" w:history="1">
              <w:r w:rsidR="000A340C" w:rsidRPr="00416A6F">
                <w:rPr>
                  <w:rStyle w:val="Hyperlink"/>
                  <w:rFonts w:asciiTheme="minorHAnsi" w:hAnsiTheme="minorHAnsi" w:cstheme="minorHAnsi"/>
                  <w:sz w:val="18"/>
                  <w:szCs w:val="18"/>
                  <w:lang w:val="en-GB"/>
                </w:rPr>
                <w:t>QuickCharts</w:t>
              </w:r>
            </w:hyperlink>
            <w:r w:rsidR="000A340C" w:rsidRPr="00416A6F">
              <w:rPr>
                <w:rFonts w:asciiTheme="minorHAnsi" w:hAnsiTheme="minorHAnsi" w:cstheme="minorHAnsi"/>
                <w:color w:val="767171" w:themeColor="background2" w:themeShade="80"/>
                <w:sz w:val="18"/>
                <w:szCs w:val="18"/>
                <w:lang w:val="en-GB"/>
              </w:rPr>
              <w:t xml:space="preserve">) from HDX / </w:t>
            </w:r>
            <w:hyperlink r:id="rId118" w:history="1">
              <w:r w:rsidR="000A340C" w:rsidRPr="00416A6F">
                <w:rPr>
                  <w:rStyle w:val="Hyperlink"/>
                  <w:rFonts w:asciiTheme="minorHAnsi" w:hAnsiTheme="minorHAnsi" w:cstheme="minorHAnsi"/>
                  <w:sz w:val="18"/>
                  <w:szCs w:val="18"/>
                  <w:lang w:val="en-GB"/>
                </w:rPr>
                <w:t>World Bank Data Portal</w:t>
              </w:r>
            </w:hyperlink>
            <w:r w:rsidR="000A340C" w:rsidRPr="00416A6F">
              <w:rPr>
                <w:rFonts w:asciiTheme="minorHAnsi" w:hAnsiTheme="minorHAnsi" w:cstheme="minorHAnsi"/>
                <w:color w:val="767171" w:themeColor="background2" w:themeShade="80"/>
                <w:sz w:val="18"/>
                <w:szCs w:val="18"/>
                <w:lang w:val="en-GB"/>
              </w:rPr>
              <w:t xml:space="preserve"> (</w:t>
            </w:r>
            <w:hyperlink r:id="rId119" w:history="1">
              <w:r w:rsidR="000A340C" w:rsidRPr="00416A6F">
                <w:rPr>
                  <w:rStyle w:val="Hyperlink"/>
                  <w:rFonts w:asciiTheme="minorHAnsi" w:hAnsiTheme="minorHAnsi" w:cstheme="minorHAnsi"/>
                  <w:sz w:val="18"/>
                  <w:szCs w:val="18"/>
                  <w:lang w:val="en-GB"/>
                </w:rPr>
                <w:t>CSV</w:t>
              </w:r>
            </w:hyperlink>
            <w:r w:rsidR="000A340C" w:rsidRPr="00416A6F">
              <w:rPr>
                <w:rFonts w:asciiTheme="minorHAnsi" w:hAnsiTheme="minorHAnsi" w:cstheme="minorHAnsi"/>
                <w:color w:val="767171" w:themeColor="background2" w:themeShade="80"/>
                <w:sz w:val="18"/>
                <w:szCs w:val="18"/>
                <w:lang w:val="en-GB"/>
              </w:rPr>
              <w:t xml:space="preserve">, </w:t>
            </w:r>
            <w:hyperlink r:id="rId120" w:history="1">
              <w:r w:rsidR="000A340C" w:rsidRPr="00416A6F">
                <w:rPr>
                  <w:rStyle w:val="Hyperlink"/>
                  <w:rFonts w:asciiTheme="minorHAnsi" w:hAnsiTheme="minorHAnsi" w:cstheme="minorHAnsi"/>
                  <w:sz w:val="18"/>
                  <w:szCs w:val="18"/>
                  <w:lang w:val="en-GB"/>
                </w:rPr>
                <w:t>XML</w:t>
              </w:r>
            </w:hyperlink>
            <w:r w:rsidR="000A340C" w:rsidRPr="00416A6F">
              <w:rPr>
                <w:rFonts w:asciiTheme="minorHAnsi" w:hAnsiTheme="minorHAnsi" w:cstheme="minorHAnsi"/>
                <w:color w:val="767171" w:themeColor="background2" w:themeShade="80"/>
                <w:sz w:val="18"/>
                <w:szCs w:val="18"/>
                <w:lang w:val="en-GB"/>
              </w:rPr>
              <w:t xml:space="preserve">, </w:t>
            </w:r>
            <w:hyperlink r:id="rId121" w:history="1">
              <w:r w:rsidR="000A340C" w:rsidRPr="00416A6F">
                <w:rPr>
                  <w:rStyle w:val="Hyperlink"/>
                  <w:rFonts w:asciiTheme="minorHAnsi" w:hAnsiTheme="minorHAnsi" w:cstheme="minorHAnsi"/>
                  <w:sz w:val="18"/>
                  <w:szCs w:val="18"/>
                  <w:lang w:val="en-GB"/>
                </w:rPr>
                <w:t>Excel</w:t>
              </w:r>
            </w:hyperlink>
            <w:r w:rsidR="000A340C" w:rsidRPr="00416A6F">
              <w:rPr>
                <w:rFonts w:asciiTheme="minorHAnsi" w:hAnsiTheme="minorHAnsi" w:cstheme="minorHAnsi"/>
                <w:color w:val="767171" w:themeColor="background2" w:themeShade="80"/>
                <w:sz w:val="18"/>
                <w:szCs w:val="18"/>
                <w:lang w:val="en-GB"/>
              </w:rPr>
              <w:t xml:space="preserve">). </w:t>
            </w:r>
            <w:hyperlink r:id="rId122" w:history="1">
              <w:r w:rsidR="000A340C" w:rsidRPr="00416A6F">
                <w:rPr>
                  <w:rStyle w:val="Hyperlink"/>
                  <w:rFonts w:asciiTheme="minorHAnsi" w:hAnsiTheme="minorHAnsi" w:cstheme="minorHAnsi"/>
                  <w:sz w:val="18"/>
                  <w:szCs w:val="18"/>
                  <w:lang w:val="en-GB"/>
                </w:rPr>
                <w:t>Conflict and Environment Observatory (CEOBS)</w:t>
              </w:r>
            </w:hyperlink>
            <w:r w:rsidR="000A340C" w:rsidRPr="00416A6F">
              <w:rPr>
                <w:rFonts w:asciiTheme="minorHAnsi" w:hAnsiTheme="minorHAnsi" w:cstheme="minorHAnsi"/>
                <w:color w:val="767171" w:themeColor="background2" w:themeShade="80"/>
                <w:sz w:val="18"/>
                <w:szCs w:val="18"/>
                <w:lang w:val="en-GB"/>
              </w:rPr>
              <w:t xml:space="preserve">-Geography of the Sudd Wetland. </w:t>
            </w:r>
          </w:p>
          <w:p w14:paraId="087473DA" w14:textId="3E9E0162" w:rsidR="00B15241" w:rsidRPr="00416A6F" w:rsidRDefault="00B15241" w:rsidP="00E617EE">
            <w:pPr>
              <w:spacing w:after="60"/>
              <w:ind w:firstLine="9"/>
              <w:rPr>
                <w:rFonts w:asciiTheme="minorHAnsi" w:hAnsiTheme="minorHAnsi" w:cstheme="minorHAnsi"/>
                <w:sz w:val="20"/>
                <w:szCs w:val="20"/>
                <w:lang w:val="en-GB"/>
              </w:rPr>
            </w:pPr>
          </w:p>
        </w:tc>
      </w:tr>
      <w:tr w:rsidR="00B15241" w:rsidRPr="00416A6F" w14:paraId="146B5ACF" w14:textId="77777777" w:rsidTr="00E617EE">
        <w:trPr>
          <w:trHeight w:val="70"/>
        </w:trPr>
        <w:tc>
          <w:tcPr>
            <w:tcW w:w="1696" w:type="dxa"/>
            <w:shd w:val="clear" w:color="auto" w:fill="D9D9D9" w:themeFill="background1" w:themeFillShade="D9"/>
          </w:tcPr>
          <w:p w14:paraId="55B88DDB" w14:textId="22B057B4" w:rsidR="00B15241" w:rsidRPr="00416A6F" w:rsidRDefault="00B15241" w:rsidP="00E617EE">
            <w:pPr>
              <w:rPr>
                <w:rFonts w:asciiTheme="minorHAnsi" w:hAnsiTheme="minorHAnsi" w:cstheme="minorHAnsi"/>
                <w:lang w:val="en-GB"/>
              </w:rPr>
            </w:pPr>
            <w:r w:rsidRPr="00416A6F">
              <w:rPr>
                <w:rFonts w:asciiTheme="minorHAnsi" w:hAnsiTheme="minorHAnsi" w:cstheme="minorHAnsi"/>
                <w:lang w:val="en-GB"/>
              </w:rPr>
              <w:t>Economy + livelihoods</w:t>
            </w:r>
          </w:p>
        </w:tc>
        <w:tc>
          <w:tcPr>
            <w:tcW w:w="4820" w:type="dxa"/>
            <w:gridSpan w:val="3"/>
            <w:shd w:val="clear" w:color="auto" w:fill="D9D9D9" w:themeFill="background1" w:themeFillShade="D9"/>
          </w:tcPr>
          <w:p w14:paraId="0506385B" w14:textId="273BF084" w:rsidR="00B15241" w:rsidRPr="00416A6F" w:rsidRDefault="00AB1311" w:rsidP="00E617EE">
            <w:pPr>
              <w:pStyle w:val="ListParagraph"/>
              <w:numPr>
                <w:ilvl w:val="0"/>
                <w:numId w:val="11"/>
              </w:numPr>
              <w:spacing w:after="60"/>
              <w:ind w:left="0" w:hanging="168"/>
              <w:contextualSpacing w:val="0"/>
              <w:rPr>
                <w:rFonts w:asciiTheme="minorHAnsi" w:hAnsiTheme="minorHAnsi" w:cstheme="minorHAnsi"/>
                <w:sz w:val="20"/>
                <w:szCs w:val="20"/>
                <w:lang w:val="en-GB"/>
              </w:rPr>
            </w:pPr>
            <w:r w:rsidRPr="00416A6F">
              <w:rPr>
                <w:rFonts w:asciiTheme="minorHAnsi" w:hAnsiTheme="minorHAnsi" w:cstheme="minorHAnsi"/>
                <w:sz w:val="20"/>
                <w:szCs w:val="20"/>
                <w:lang w:val="en-GB"/>
              </w:rPr>
              <w:t xml:space="preserve">Productive assets + </w:t>
            </w:r>
            <w:r w:rsidR="00964F47" w:rsidRPr="00416A6F">
              <w:rPr>
                <w:rFonts w:asciiTheme="minorHAnsi" w:hAnsiTheme="minorHAnsi" w:cstheme="minorHAnsi"/>
                <w:sz w:val="20"/>
                <w:szCs w:val="20"/>
                <w:lang w:val="en-GB"/>
              </w:rPr>
              <w:t>livelihoods</w:t>
            </w:r>
            <w:r w:rsidRPr="00416A6F">
              <w:rPr>
                <w:rFonts w:asciiTheme="minorHAnsi" w:hAnsiTheme="minorHAnsi" w:cstheme="minorHAnsi"/>
                <w:sz w:val="20"/>
                <w:szCs w:val="20"/>
                <w:lang w:val="en-GB"/>
              </w:rPr>
              <w:t xml:space="preserve"> in hazard prone areas: </w:t>
            </w:r>
          </w:p>
        </w:tc>
        <w:tc>
          <w:tcPr>
            <w:tcW w:w="2835" w:type="dxa"/>
            <w:shd w:val="clear" w:color="auto" w:fill="D9D9D9" w:themeFill="background1" w:themeFillShade="D9"/>
          </w:tcPr>
          <w:p w14:paraId="49A4B95E" w14:textId="77777777" w:rsidR="007809E7" w:rsidRPr="00416A6F" w:rsidRDefault="007809E7" w:rsidP="00E617EE">
            <w:pPr>
              <w:spacing w:after="60"/>
              <w:rPr>
                <w:rFonts w:asciiTheme="minorHAnsi" w:hAnsiTheme="minorHAnsi" w:cstheme="minorHAnsi"/>
                <w:sz w:val="20"/>
                <w:szCs w:val="20"/>
                <w:lang w:val="en-GB"/>
              </w:rPr>
            </w:pPr>
            <w:r w:rsidRPr="00416A6F">
              <w:rPr>
                <w:rFonts w:asciiTheme="minorHAnsi" w:hAnsiTheme="minorHAnsi" w:cstheme="minorHAnsi"/>
                <w:sz w:val="20"/>
                <w:szCs w:val="20"/>
                <w:lang w:val="en-GB"/>
              </w:rPr>
              <w:t xml:space="preserve">-&gt; add sources </w:t>
            </w:r>
          </w:p>
          <w:p w14:paraId="300394AC" w14:textId="742C2EBC" w:rsidR="00B15241" w:rsidRPr="00416A6F" w:rsidRDefault="00B15241" w:rsidP="00E617EE">
            <w:pPr>
              <w:spacing w:after="60"/>
              <w:ind w:firstLine="9"/>
              <w:rPr>
                <w:rFonts w:asciiTheme="minorHAnsi" w:hAnsiTheme="minorHAnsi" w:cstheme="minorHAnsi"/>
                <w:sz w:val="20"/>
                <w:szCs w:val="20"/>
                <w:lang w:val="en-GB"/>
              </w:rPr>
            </w:pPr>
          </w:p>
        </w:tc>
      </w:tr>
    </w:tbl>
    <w:p w14:paraId="693C3E5C" w14:textId="787475A4" w:rsidR="00AE7DE0" w:rsidRPr="00416A6F" w:rsidRDefault="00AE7DE0" w:rsidP="00DE5A37">
      <w:pPr>
        <w:rPr>
          <w:rFonts w:asciiTheme="minorHAnsi" w:hAnsiTheme="minorHAnsi" w:cstheme="minorHAnsi"/>
          <w:b/>
          <w:bCs/>
          <w:sz w:val="28"/>
          <w:szCs w:val="28"/>
          <w:lang w:val="en-GB"/>
        </w:rPr>
      </w:pPr>
    </w:p>
    <w:tbl>
      <w:tblPr>
        <w:tblStyle w:val="TableGrid"/>
        <w:tblW w:w="0" w:type="auto"/>
        <w:tblLook w:val="04A0" w:firstRow="1" w:lastRow="0" w:firstColumn="1" w:lastColumn="0" w:noHBand="0" w:noVBand="1"/>
      </w:tblPr>
      <w:tblGrid>
        <w:gridCol w:w="1696"/>
        <w:gridCol w:w="4820"/>
        <w:gridCol w:w="2834"/>
      </w:tblGrid>
      <w:tr w:rsidR="0031553B" w:rsidRPr="00416A6F" w14:paraId="32E42C3B" w14:textId="77777777" w:rsidTr="00B976A1">
        <w:tc>
          <w:tcPr>
            <w:tcW w:w="9350" w:type="dxa"/>
            <w:gridSpan w:val="3"/>
            <w:shd w:val="clear" w:color="auto" w:fill="000000" w:themeFill="text1"/>
          </w:tcPr>
          <w:p w14:paraId="3FC63B77" w14:textId="3DF1E2AF" w:rsidR="0031553B" w:rsidRPr="00416A6F" w:rsidRDefault="0031553B" w:rsidP="00DE5A37">
            <w:pPr>
              <w:rPr>
                <w:rFonts w:asciiTheme="minorHAnsi" w:hAnsiTheme="minorHAnsi" w:cstheme="minorHAnsi"/>
                <w:b/>
                <w:bCs/>
                <w:sz w:val="28"/>
                <w:szCs w:val="28"/>
                <w:lang w:val="en-GB"/>
              </w:rPr>
            </w:pPr>
            <w:r w:rsidRPr="00416A6F">
              <w:rPr>
                <w:rFonts w:asciiTheme="minorHAnsi" w:hAnsiTheme="minorHAnsi" w:cstheme="minorHAnsi"/>
                <w:b/>
                <w:bCs/>
                <w:lang w:val="en-GB"/>
              </w:rPr>
              <w:t>VULNERABILITY</w:t>
            </w:r>
          </w:p>
        </w:tc>
      </w:tr>
      <w:tr w:rsidR="0031553B" w:rsidRPr="00416A6F" w14:paraId="54AED9E0" w14:textId="77777777" w:rsidTr="0031553B">
        <w:tc>
          <w:tcPr>
            <w:tcW w:w="1696" w:type="dxa"/>
            <w:shd w:val="clear" w:color="auto" w:fill="808080" w:themeFill="background1" w:themeFillShade="80"/>
          </w:tcPr>
          <w:p w14:paraId="7681B1C4" w14:textId="77777777" w:rsidR="0031553B" w:rsidRPr="00416A6F" w:rsidRDefault="0031553B" w:rsidP="00DE5A37">
            <w:pPr>
              <w:rPr>
                <w:rFonts w:asciiTheme="minorHAnsi" w:hAnsiTheme="minorHAnsi" w:cstheme="minorHAnsi"/>
                <w:lang w:val="en-GB"/>
              </w:rPr>
            </w:pPr>
          </w:p>
        </w:tc>
        <w:tc>
          <w:tcPr>
            <w:tcW w:w="4820" w:type="dxa"/>
            <w:shd w:val="clear" w:color="auto" w:fill="808080" w:themeFill="background1" w:themeFillShade="80"/>
          </w:tcPr>
          <w:p w14:paraId="688DA057" w14:textId="55D9A94B" w:rsidR="0031553B" w:rsidRPr="00416A6F" w:rsidRDefault="0031553B" w:rsidP="00DE5A37">
            <w:pPr>
              <w:rPr>
                <w:rFonts w:asciiTheme="minorHAnsi" w:hAnsiTheme="minorHAnsi" w:cstheme="minorHAnsi"/>
                <w:color w:val="FFFFFF" w:themeColor="background1"/>
                <w:sz w:val="20"/>
                <w:szCs w:val="20"/>
                <w:lang w:val="en-GB"/>
              </w:rPr>
            </w:pPr>
            <w:r w:rsidRPr="00416A6F">
              <w:rPr>
                <w:rFonts w:asciiTheme="minorHAnsi" w:hAnsiTheme="minorHAnsi" w:cstheme="minorHAnsi"/>
                <w:color w:val="FFFFFF" w:themeColor="background1"/>
                <w:sz w:val="20"/>
                <w:szCs w:val="20"/>
                <w:lang w:val="en-GB"/>
              </w:rPr>
              <w:t>Data – information</w:t>
            </w:r>
          </w:p>
        </w:tc>
        <w:tc>
          <w:tcPr>
            <w:tcW w:w="2834" w:type="dxa"/>
            <w:shd w:val="clear" w:color="auto" w:fill="808080" w:themeFill="background1" w:themeFillShade="80"/>
          </w:tcPr>
          <w:p w14:paraId="1C4D186D" w14:textId="761CEC88" w:rsidR="0031553B" w:rsidRPr="00416A6F" w:rsidRDefault="0031553B" w:rsidP="00DE5A37">
            <w:pPr>
              <w:rPr>
                <w:rFonts w:asciiTheme="minorHAnsi" w:hAnsiTheme="minorHAnsi" w:cstheme="minorHAnsi"/>
                <w:color w:val="FFFFFF" w:themeColor="background1"/>
                <w:sz w:val="20"/>
                <w:szCs w:val="20"/>
                <w:lang w:val="en-GB"/>
              </w:rPr>
            </w:pPr>
            <w:r w:rsidRPr="00416A6F">
              <w:rPr>
                <w:rFonts w:asciiTheme="minorHAnsi" w:hAnsiTheme="minorHAnsi" w:cstheme="minorHAnsi"/>
                <w:color w:val="FFFFFF" w:themeColor="background1"/>
                <w:sz w:val="20"/>
                <w:szCs w:val="20"/>
                <w:lang w:val="en-GB"/>
              </w:rPr>
              <w:t>Sources, comments</w:t>
            </w:r>
          </w:p>
        </w:tc>
      </w:tr>
      <w:tr w:rsidR="0031553B" w:rsidRPr="00416A6F" w14:paraId="0F925875" w14:textId="77777777" w:rsidTr="0031553B">
        <w:tc>
          <w:tcPr>
            <w:tcW w:w="1696" w:type="dxa"/>
          </w:tcPr>
          <w:p w14:paraId="431129A0" w14:textId="10052F28" w:rsidR="0031553B" w:rsidRPr="00416A6F" w:rsidRDefault="0031553B" w:rsidP="00DE5A37">
            <w:pPr>
              <w:rPr>
                <w:rFonts w:asciiTheme="minorHAnsi" w:hAnsiTheme="minorHAnsi" w:cstheme="minorHAnsi"/>
                <w:b/>
                <w:bCs/>
                <w:sz w:val="28"/>
                <w:szCs w:val="28"/>
                <w:lang w:val="en-GB"/>
              </w:rPr>
            </w:pPr>
            <w:r w:rsidRPr="00416A6F">
              <w:rPr>
                <w:rFonts w:asciiTheme="minorHAnsi" w:hAnsiTheme="minorHAnsi" w:cstheme="minorHAnsi"/>
                <w:lang w:val="en-GB"/>
              </w:rPr>
              <w:t>Communities + groups</w:t>
            </w:r>
          </w:p>
        </w:tc>
        <w:tc>
          <w:tcPr>
            <w:tcW w:w="4820" w:type="dxa"/>
          </w:tcPr>
          <w:p w14:paraId="0BE7DE6C" w14:textId="77777777" w:rsidR="0031553B" w:rsidRPr="00416A6F" w:rsidRDefault="0031553B" w:rsidP="00E617EE">
            <w:pPr>
              <w:pStyle w:val="ListParagraph"/>
              <w:numPr>
                <w:ilvl w:val="0"/>
                <w:numId w:val="10"/>
              </w:numPr>
              <w:spacing w:after="60"/>
              <w:ind w:left="170" w:right="-40" w:hanging="170"/>
              <w:rPr>
                <w:rFonts w:asciiTheme="minorHAnsi" w:hAnsiTheme="minorHAnsi" w:cstheme="minorHAnsi"/>
                <w:sz w:val="20"/>
                <w:szCs w:val="20"/>
                <w:lang w:val="en-GB"/>
              </w:rPr>
            </w:pPr>
            <w:r w:rsidRPr="00416A6F">
              <w:rPr>
                <w:rFonts w:asciiTheme="minorHAnsi" w:hAnsiTheme="minorHAnsi" w:cstheme="minorHAnsi"/>
                <w:b/>
                <w:bCs/>
                <w:sz w:val="20"/>
                <w:szCs w:val="20"/>
                <w:lang w:val="en-GB"/>
              </w:rPr>
              <w:t>Disability</w:t>
            </w:r>
            <w:r w:rsidRPr="00416A6F">
              <w:rPr>
                <w:rFonts w:asciiTheme="minorHAnsi" w:hAnsiTheme="minorHAnsi" w:cstheme="minorHAnsi"/>
                <w:sz w:val="20"/>
                <w:szCs w:val="20"/>
                <w:lang w:val="en-GB"/>
              </w:rPr>
              <w:t>:  Disability &amp; Inclusion Survey, Malakal PoC, 2020</w:t>
            </w:r>
          </w:p>
          <w:p w14:paraId="594C8E07" w14:textId="77777777" w:rsidR="0031553B" w:rsidRPr="00416A6F" w:rsidRDefault="0031553B" w:rsidP="00E617EE">
            <w:pPr>
              <w:pStyle w:val="ListParagraph"/>
              <w:numPr>
                <w:ilvl w:val="0"/>
                <w:numId w:val="10"/>
              </w:numPr>
              <w:spacing w:after="60"/>
              <w:ind w:left="170" w:right="-40" w:hanging="170"/>
              <w:rPr>
                <w:rFonts w:asciiTheme="minorHAnsi" w:hAnsiTheme="minorHAnsi" w:cstheme="minorHAnsi"/>
                <w:sz w:val="20"/>
                <w:szCs w:val="20"/>
                <w:lang w:val="en-GB"/>
              </w:rPr>
            </w:pPr>
            <w:r w:rsidRPr="00416A6F">
              <w:rPr>
                <w:rFonts w:asciiTheme="minorHAnsi" w:hAnsiTheme="minorHAnsi" w:cstheme="minorHAnsi"/>
                <w:b/>
                <w:bCs/>
                <w:sz w:val="20"/>
                <w:szCs w:val="20"/>
                <w:lang w:val="en-GB"/>
              </w:rPr>
              <w:t>Displacement</w:t>
            </w:r>
            <w:r w:rsidRPr="00416A6F">
              <w:rPr>
                <w:rFonts w:asciiTheme="minorHAnsi" w:hAnsiTheme="minorHAnsi" w:cstheme="minorHAnsi"/>
                <w:sz w:val="20"/>
                <w:szCs w:val="20"/>
                <w:lang w:val="en-GB"/>
              </w:rPr>
              <w:t xml:space="preserve">: 4.8m Internally Displacement, 2008-2021 </w:t>
            </w:r>
          </w:p>
          <w:p w14:paraId="68F1969B" w14:textId="77777777" w:rsidR="0031553B" w:rsidRPr="00416A6F" w:rsidRDefault="0031553B" w:rsidP="00E617EE">
            <w:pPr>
              <w:pStyle w:val="ListParagraph"/>
              <w:numPr>
                <w:ilvl w:val="0"/>
                <w:numId w:val="10"/>
              </w:numPr>
              <w:spacing w:after="60"/>
              <w:ind w:left="170" w:right="-40" w:hanging="170"/>
              <w:rPr>
                <w:rFonts w:asciiTheme="minorHAnsi" w:hAnsiTheme="minorHAnsi" w:cstheme="minorHAnsi"/>
                <w:sz w:val="20"/>
                <w:szCs w:val="20"/>
                <w:lang w:val="en-GB"/>
              </w:rPr>
            </w:pPr>
            <w:r w:rsidRPr="00416A6F">
              <w:rPr>
                <w:rFonts w:asciiTheme="minorHAnsi" w:hAnsiTheme="minorHAnsi" w:cstheme="minorHAnsi"/>
                <w:b/>
                <w:bCs/>
                <w:sz w:val="20"/>
                <w:szCs w:val="20"/>
                <w:lang w:val="en-GB"/>
              </w:rPr>
              <w:t xml:space="preserve">A total of </w:t>
            </w:r>
            <w:r w:rsidRPr="00416A6F">
              <w:rPr>
                <w:rFonts w:asciiTheme="minorHAnsi" w:hAnsiTheme="minorHAnsi" w:cstheme="minorHAnsi"/>
                <w:sz w:val="20"/>
                <w:szCs w:val="20"/>
                <w:lang w:val="en-GB"/>
              </w:rPr>
              <w:t xml:space="preserve">8,300 IDPs, between 1-31 May 2022. </w:t>
            </w:r>
          </w:p>
          <w:p w14:paraId="172BA003" w14:textId="77777777" w:rsidR="0031553B" w:rsidRPr="00416A6F" w:rsidRDefault="0031553B" w:rsidP="00E617EE">
            <w:pPr>
              <w:pStyle w:val="ListParagraph"/>
              <w:numPr>
                <w:ilvl w:val="0"/>
                <w:numId w:val="10"/>
              </w:numPr>
              <w:spacing w:after="60"/>
              <w:ind w:left="170" w:right="-40" w:hanging="170"/>
              <w:rPr>
                <w:rFonts w:asciiTheme="minorHAnsi" w:hAnsiTheme="minorHAnsi" w:cstheme="minorHAnsi"/>
                <w:sz w:val="20"/>
                <w:szCs w:val="20"/>
                <w:lang w:val="en-GB"/>
              </w:rPr>
            </w:pPr>
            <w:r w:rsidRPr="00416A6F">
              <w:rPr>
                <w:rFonts w:asciiTheme="minorHAnsi" w:hAnsiTheme="minorHAnsi" w:cstheme="minorHAnsi"/>
                <w:sz w:val="20"/>
                <w:szCs w:val="20"/>
                <w:lang w:val="en-GB"/>
              </w:rPr>
              <w:t xml:space="preserve">See also: </w:t>
            </w:r>
            <w:hyperlink r:id="rId123" w:history="1">
              <w:r w:rsidRPr="00416A6F">
                <w:rPr>
                  <w:rStyle w:val="Hyperlink"/>
                  <w:rFonts w:asciiTheme="minorHAnsi" w:hAnsiTheme="minorHAnsi" w:cstheme="minorHAnsi"/>
                  <w:sz w:val="20"/>
                  <w:szCs w:val="20"/>
                  <w:lang w:val="en-GB"/>
                </w:rPr>
                <w:t>Internal Displacement Index 2021 Report</w:t>
              </w:r>
            </w:hyperlink>
            <w:r w:rsidRPr="00416A6F">
              <w:rPr>
                <w:rFonts w:asciiTheme="minorHAnsi" w:hAnsiTheme="minorHAnsi" w:cstheme="minorHAnsi"/>
                <w:sz w:val="20"/>
                <w:szCs w:val="20"/>
                <w:lang w:val="en-GB"/>
              </w:rPr>
              <w:t xml:space="preserve">; </w:t>
            </w:r>
            <w:hyperlink r:id="rId124" w:history="1">
              <w:r w:rsidRPr="00416A6F">
                <w:rPr>
                  <w:rStyle w:val="Hyperlink"/>
                  <w:rFonts w:asciiTheme="minorHAnsi" w:hAnsiTheme="minorHAnsi" w:cstheme="minorHAnsi"/>
                  <w:sz w:val="20"/>
                  <w:szCs w:val="20"/>
                  <w:lang w:val="en-GB"/>
                </w:rPr>
                <w:t>Severity of Internal Displacement Report, 2021</w:t>
              </w:r>
            </w:hyperlink>
            <w:r w:rsidRPr="00416A6F">
              <w:rPr>
                <w:rFonts w:asciiTheme="minorHAnsi" w:hAnsiTheme="minorHAnsi" w:cstheme="minorHAnsi"/>
                <w:sz w:val="20"/>
                <w:szCs w:val="20"/>
                <w:lang w:val="en-GB"/>
              </w:rPr>
              <w:t xml:space="preserve">; </w:t>
            </w:r>
            <w:hyperlink r:id="rId125" w:history="1">
              <w:r w:rsidRPr="00416A6F">
                <w:rPr>
                  <w:rStyle w:val="Hyperlink"/>
                  <w:rFonts w:asciiTheme="minorHAnsi" w:hAnsiTheme="minorHAnsi" w:cstheme="minorHAnsi"/>
                  <w:sz w:val="20"/>
                  <w:szCs w:val="20"/>
                  <w:lang w:val="en-GB"/>
                </w:rPr>
                <w:t>Recommendations for Addressing Internal Displacement in South Sudan, 2022</w:t>
              </w:r>
            </w:hyperlink>
          </w:p>
          <w:p w14:paraId="7FA6558C" w14:textId="77777777" w:rsidR="0031553B" w:rsidRPr="00416A6F" w:rsidRDefault="0031553B" w:rsidP="00E617EE">
            <w:pPr>
              <w:pStyle w:val="ListParagraph"/>
              <w:numPr>
                <w:ilvl w:val="0"/>
                <w:numId w:val="10"/>
              </w:numPr>
              <w:spacing w:after="60"/>
              <w:ind w:left="170" w:hanging="170"/>
              <w:rPr>
                <w:rFonts w:asciiTheme="minorHAnsi" w:hAnsiTheme="minorHAnsi" w:cstheme="minorHAnsi"/>
                <w:sz w:val="20"/>
                <w:szCs w:val="20"/>
                <w:lang w:val="en-GB"/>
              </w:rPr>
            </w:pPr>
            <w:r w:rsidRPr="00416A6F">
              <w:rPr>
                <w:rFonts w:asciiTheme="minorHAnsi" w:hAnsiTheme="minorHAnsi" w:cstheme="minorHAnsi"/>
                <w:b/>
                <w:bCs/>
                <w:sz w:val="20"/>
                <w:szCs w:val="20"/>
                <w:lang w:val="en-GB"/>
              </w:rPr>
              <w:t>Employment</w:t>
            </w:r>
            <w:r w:rsidRPr="00416A6F">
              <w:rPr>
                <w:rFonts w:asciiTheme="minorHAnsi" w:hAnsiTheme="minorHAnsi" w:cstheme="minorHAnsi"/>
                <w:sz w:val="20"/>
                <w:szCs w:val="20"/>
                <w:lang w:val="en-GB"/>
              </w:rPr>
              <w:t>: Employment-to-Population Ratio (61.52%), Unemployment Rate (13.66%). Population and Housing Census</w:t>
            </w:r>
          </w:p>
          <w:p w14:paraId="4ECDAD74" w14:textId="77777777" w:rsidR="0031553B" w:rsidRPr="00416A6F" w:rsidRDefault="0031553B" w:rsidP="00E617EE">
            <w:pPr>
              <w:pStyle w:val="ListParagraph"/>
              <w:numPr>
                <w:ilvl w:val="0"/>
                <w:numId w:val="10"/>
              </w:numPr>
              <w:spacing w:after="60"/>
              <w:ind w:left="170" w:hanging="170"/>
              <w:rPr>
                <w:rFonts w:asciiTheme="minorHAnsi" w:hAnsiTheme="minorHAnsi" w:cstheme="minorHAnsi"/>
                <w:sz w:val="20"/>
                <w:szCs w:val="20"/>
                <w:lang w:val="en-GB"/>
              </w:rPr>
            </w:pPr>
            <w:r w:rsidRPr="00416A6F">
              <w:rPr>
                <w:rFonts w:asciiTheme="minorHAnsi" w:hAnsiTheme="minorHAnsi" w:cstheme="minorHAnsi"/>
                <w:b/>
                <w:bCs/>
                <w:sz w:val="20"/>
                <w:szCs w:val="20"/>
                <w:lang w:val="en-GB"/>
              </w:rPr>
              <w:t>Gender Inequality</w:t>
            </w:r>
            <w:r w:rsidRPr="00416A6F">
              <w:rPr>
                <w:rFonts w:asciiTheme="minorHAnsi" w:hAnsiTheme="minorHAnsi" w:cstheme="minorHAnsi"/>
                <w:sz w:val="20"/>
                <w:szCs w:val="20"/>
                <w:lang w:val="en-GB"/>
              </w:rPr>
              <w:t xml:space="preserve"> </w:t>
            </w:r>
            <w:hyperlink r:id="rId126" w:history="1">
              <w:r w:rsidRPr="00416A6F">
                <w:rPr>
                  <w:rStyle w:val="Hyperlink"/>
                  <w:rFonts w:asciiTheme="minorHAnsi" w:hAnsiTheme="minorHAnsi" w:cstheme="minorHAnsi"/>
                  <w:sz w:val="20"/>
                  <w:szCs w:val="20"/>
                  <w:lang w:val="en-GB"/>
                </w:rPr>
                <w:t>OECD-Gender Index</w:t>
              </w:r>
            </w:hyperlink>
          </w:p>
          <w:p w14:paraId="0476C63B" w14:textId="1A126587" w:rsidR="0031553B" w:rsidRPr="00416A6F" w:rsidRDefault="0031553B" w:rsidP="00E617EE">
            <w:pPr>
              <w:pStyle w:val="ListParagraph"/>
              <w:numPr>
                <w:ilvl w:val="0"/>
                <w:numId w:val="10"/>
              </w:numPr>
              <w:spacing w:after="60"/>
              <w:ind w:left="170" w:hanging="170"/>
              <w:rPr>
                <w:rFonts w:asciiTheme="minorHAnsi" w:hAnsiTheme="minorHAnsi" w:cstheme="minorHAnsi"/>
                <w:sz w:val="20"/>
                <w:szCs w:val="20"/>
                <w:lang w:val="en-GB"/>
              </w:rPr>
            </w:pPr>
            <w:r w:rsidRPr="00416A6F">
              <w:rPr>
                <w:rFonts w:asciiTheme="minorHAnsi" w:hAnsiTheme="minorHAnsi" w:cstheme="minorHAnsi"/>
                <w:b/>
                <w:bCs/>
                <w:sz w:val="20"/>
                <w:szCs w:val="20"/>
                <w:lang w:val="en-GB"/>
              </w:rPr>
              <w:t>Literacy (UNESCO, 2018)</w:t>
            </w:r>
            <w:r w:rsidRPr="00416A6F">
              <w:rPr>
                <w:rFonts w:asciiTheme="minorHAnsi" w:hAnsiTheme="minorHAnsi" w:cstheme="minorHAnsi"/>
                <w:sz w:val="20"/>
                <w:szCs w:val="20"/>
                <w:lang w:val="en-GB"/>
              </w:rPr>
              <w:t>: Adult Literacy: 24.5%; Female Literacy Rate: 28.9%; Youth Literacy: 47.9%; Female Youth Literacy: 47.4%</w:t>
            </w:r>
          </w:p>
        </w:tc>
        <w:tc>
          <w:tcPr>
            <w:tcW w:w="2834" w:type="dxa"/>
          </w:tcPr>
          <w:p w14:paraId="79D73C84" w14:textId="77777777" w:rsidR="0031553B" w:rsidRPr="00416A6F" w:rsidRDefault="000677CC" w:rsidP="00E617EE">
            <w:pPr>
              <w:spacing w:after="60"/>
              <w:ind w:right="-38"/>
              <w:rPr>
                <w:rFonts w:asciiTheme="minorHAnsi" w:hAnsiTheme="minorHAnsi" w:cstheme="minorHAnsi"/>
                <w:sz w:val="20"/>
                <w:szCs w:val="20"/>
                <w:lang w:val="en-GB"/>
              </w:rPr>
            </w:pPr>
            <w:hyperlink r:id="rId127" w:history="1">
              <w:r w:rsidR="0031553B" w:rsidRPr="00416A6F">
                <w:rPr>
                  <w:rStyle w:val="Hyperlink"/>
                  <w:rFonts w:asciiTheme="minorHAnsi" w:hAnsiTheme="minorHAnsi" w:cstheme="minorHAnsi"/>
                  <w:sz w:val="20"/>
                  <w:szCs w:val="20"/>
                  <w:lang w:val="en-GB"/>
                </w:rPr>
                <w:t>Disability Portal</w:t>
              </w:r>
            </w:hyperlink>
            <w:r w:rsidR="0031553B" w:rsidRPr="00416A6F">
              <w:rPr>
                <w:rFonts w:asciiTheme="minorHAnsi" w:hAnsiTheme="minorHAnsi" w:cstheme="minorHAnsi"/>
                <w:sz w:val="20"/>
                <w:szCs w:val="20"/>
                <w:lang w:val="en-GB"/>
              </w:rPr>
              <w:t xml:space="preserve">. </w:t>
            </w:r>
            <w:hyperlink r:id="rId128" w:history="1">
              <w:r w:rsidR="0031553B" w:rsidRPr="00416A6F">
                <w:rPr>
                  <w:rStyle w:val="Hyperlink"/>
                  <w:rFonts w:asciiTheme="minorHAnsi" w:hAnsiTheme="minorHAnsi" w:cstheme="minorHAnsi"/>
                  <w:sz w:val="20"/>
                  <w:szCs w:val="20"/>
                  <w:lang w:val="en-GB"/>
                </w:rPr>
                <w:t>DTM</w:t>
              </w:r>
            </w:hyperlink>
            <w:r w:rsidR="0031553B" w:rsidRPr="00416A6F">
              <w:rPr>
                <w:rFonts w:asciiTheme="minorHAnsi" w:hAnsiTheme="minorHAnsi" w:cstheme="minorHAnsi"/>
                <w:sz w:val="20"/>
                <w:szCs w:val="20"/>
                <w:lang w:val="en-GB"/>
              </w:rPr>
              <w:t xml:space="preserve"> Disability and Inclusion </w:t>
            </w:r>
            <w:hyperlink r:id="rId129" w:history="1">
              <w:r w:rsidR="0031553B" w:rsidRPr="00416A6F">
                <w:rPr>
                  <w:rStyle w:val="Hyperlink"/>
                  <w:rFonts w:asciiTheme="minorHAnsi" w:hAnsiTheme="minorHAnsi" w:cstheme="minorHAnsi"/>
                  <w:sz w:val="20"/>
                  <w:szCs w:val="20"/>
                  <w:lang w:val="en-GB"/>
                </w:rPr>
                <w:t>Assessment Report</w:t>
              </w:r>
            </w:hyperlink>
          </w:p>
          <w:p w14:paraId="51399D72" w14:textId="77777777" w:rsidR="0031553B" w:rsidRPr="00416A6F" w:rsidRDefault="000677CC" w:rsidP="00E617EE">
            <w:pPr>
              <w:spacing w:after="60"/>
              <w:ind w:right="-38"/>
              <w:rPr>
                <w:rFonts w:asciiTheme="minorHAnsi" w:hAnsiTheme="minorHAnsi" w:cstheme="minorHAnsi"/>
                <w:sz w:val="20"/>
                <w:szCs w:val="20"/>
                <w:lang w:val="en-GB"/>
              </w:rPr>
            </w:pPr>
            <w:hyperlink r:id="rId130" w:history="1">
              <w:r w:rsidR="0031553B" w:rsidRPr="00416A6F">
                <w:rPr>
                  <w:rStyle w:val="Hyperlink"/>
                  <w:rFonts w:asciiTheme="minorHAnsi" w:hAnsiTheme="minorHAnsi" w:cstheme="minorHAnsi"/>
                  <w:sz w:val="20"/>
                  <w:szCs w:val="20"/>
                  <w:lang w:val="en-GB"/>
                </w:rPr>
                <w:t>IDMC</w:t>
              </w:r>
            </w:hyperlink>
            <w:r w:rsidR="0031553B" w:rsidRPr="00416A6F">
              <w:rPr>
                <w:rFonts w:asciiTheme="minorHAnsi" w:hAnsiTheme="minorHAnsi" w:cstheme="minorHAnsi"/>
                <w:sz w:val="20"/>
                <w:szCs w:val="20"/>
                <w:lang w:val="en-GB"/>
              </w:rPr>
              <w:t>- Internal Displacement</w:t>
            </w:r>
          </w:p>
          <w:p w14:paraId="5A619297" w14:textId="3FEDEBD4" w:rsidR="0031553B" w:rsidRPr="00416A6F" w:rsidRDefault="000677CC" w:rsidP="00E617EE">
            <w:pPr>
              <w:spacing w:after="60"/>
              <w:ind w:right="-38"/>
              <w:rPr>
                <w:rFonts w:asciiTheme="minorHAnsi" w:hAnsiTheme="minorHAnsi" w:cstheme="minorHAnsi"/>
                <w:sz w:val="20"/>
                <w:szCs w:val="20"/>
                <w:lang w:val="en-GB"/>
              </w:rPr>
            </w:pPr>
            <w:hyperlink r:id="rId131" w:history="1">
              <w:r w:rsidR="0031553B" w:rsidRPr="00416A6F">
                <w:rPr>
                  <w:rStyle w:val="Hyperlink"/>
                  <w:rFonts w:asciiTheme="minorHAnsi" w:hAnsiTheme="minorHAnsi" w:cstheme="minorHAnsi"/>
                  <w:sz w:val="20"/>
                  <w:szCs w:val="20"/>
                  <w:lang w:val="en-GB"/>
                </w:rPr>
                <w:t>Center for Humanitarian Data</w:t>
              </w:r>
            </w:hyperlink>
          </w:p>
          <w:p w14:paraId="6C41A36A" w14:textId="77777777" w:rsidR="0031553B" w:rsidRPr="00416A6F" w:rsidRDefault="000677CC" w:rsidP="00E617EE">
            <w:pPr>
              <w:spacing w:after="60"/>
              <w:ind w:right="-38"/>
              <w:rPr>
                <w:rFonts w:asciiTheme="minorHAnsi" w:hAnsiTheme="minorHAnsi" w:cstheme="minorHAnsi"/>
                <w:sz w:val="20"/>
                <w:szCs w:val="20"/>
                <w:lang w:val="en-GB"/>
              </w:rPr>
            </w:pPr>
            <w:hyperlink r:id="rId132" w:history="1">
              <w:r w:rsidR="0031553B" w:rsidRPr="00416A6F">
                <w:rPr>
                  <w:rStyle w:val="Hyperlink"/>
                  <w:rFonts w:asciiTheme="minorHAnsi" w:hAnsiTheme="minorHAnsi" w:cstheme="minorHAnsi"/>
                  <w:sz w:val="20"/>
                  <w:szCs w:val="20"/>
                  <w:lang w:val="en-GB"/>
                </w:rPr>
                <w:t>ILO</w:t>
              </w:r>
            </w:hyperlink>
            <w:r w:rsidR="0031553B" w:rsidRPr="00416A6F">
              <w:rPr>
                <w:rFonts w:asciiTheme="minorHAnsi" w:hAnsiTheme="minorHAnsi" w:cstheme="minorHAnsi"/>
                <w:sz w:val="20"/>
                <w:szCs w:val="20"/>
                <w:lang w:val="en-GB"/>
              </w:rPr>
              <w:t xml:space="preserve">. </w:t>
            </w:r>
            <w:hyperlink r:id="rId133" w:history="1">
              <w:r w:rsidR="0031553B" w:rsidRPr="00416A6F">
                <w:rPr>
                  <w:rStyle w:val="Hyperlink"/>
                  <w:rFonts w:asciiTheme="minorHAnsi" w:hAnsiTheme="minorHAnsi" w:cstheme="minorHAnsi"/>
                  <w:sz w:val="20"/>
                  <w:szCs w:val="20"/>
                  <w:lang w:val="en-GB"/>
                </w:rPr>
                <w:t>Occupational Safety and Health Country Profile</w:t>
              </w:r>
            </w:hyperlink>
            <w:r w:rsidR="0031553B" w:rsidRPr="00416A6F">
              <w:rPr>
                <w:rFonts w:asciiTheme="minorHAnsi" w:hAnsiTheme="minorHAnsi" w:cstheme="minorHAnsi"/>
                <w:sz w:val="20"/>
                <w:szCs w:val="20"/>
                <w:lang w:val="en-GB"/>
              </w:rPr>
              <w:t>, 2022</w:t>
            </w:r>
          </w:p>
          <w:p w14:paraId="2D26FD50" w14:textId="77777777" w:rsidR="0031553B" w:rsidRPr="00416A6F" w:rsidRDefault="000677CC" w:rsidP="00E617EE">
            <w:pPr>
              <w:spacing w:after="60"/>
              <w:ind w:right="-38"/>
              <w:rPr>
                <w:rFonts w:asciiTheme="minorHAnsi" w:hAnsiTheme="minorHAnsi" w:cstheme="minorHAnsi"/>
                <w:sz w:val="20"/>
                <w:szCs w:val="20"/>
                <w:lang w:val="en-GB"/>
              </w:rPr>
            </w:pPr>
            <w:hyperlink r:id="rId134" w:history="1">
              <w:r w:rsidR="0031553B" w:rsidRPr="00416A6F">
                <w:rPr>
                  <w:rStyle w:val="Hyperlink"/>
                  <w:rFonts w:asciiTheme="minorHAnsi" w:hAnsiTheme="minorHAnsi" w:cstheme="minorHAnsi"/>
                  <w:sz w:val="20"/>
                  <w:szCs w:val="20"/>
                  <w:lang w:val="en-GB"/>
                </w:rPr>
                <w:t>CONCERN</w:t>
              </w:r>
            </w:hyperlink>
            <w:r w:rsidR="0031553B" w:rsidRPr="00416A6F">
              <w:rPr>
                <w:rFonts w:asciiTheme="minorHAnsi" w:hAnsiTheme="minorHAnsi" w:cstheme="minorHAnsi"/>
                <w:sz w:val="20"/>
                <w:szCs w:val="20"/>
                <w:lang w:val="en-GB"/>
              </w:rPr>
              <w:t>-Gender and Cultural Norms</w:t>
            </w:r>
          </w:p>
          <w:p w14:paraId="4BD0BDCE" w14:textId="77777777" w:rsidR="0031553B" w:rsidRPr="00416A6F" w:rsidRDefault="000677CC" w:rsidP="00E617EE">
            <w:pPr>
              <w:spacing w:after="60"/>
              <w:ind w:right="-38"/>
              <w:rPr>
                <w:rFonts w:asciiTheme="minorHAnsi" w:hAnsiTheme="minorHAnsi" w:cstheme="minorHAnsi"/>
                <w:sz w:val="20"/>
                <w:szCs w:val="20"/>
                <w:lang w:val="en-GB"/>
              </w:rPr>
            </w:pPr>
            <w:hyperlink r:id="rId135" w:history="1">
              <w:r w:rsidR="0031553B" w:rsidRPr="00416A6F">
                <w:rPr>
                  <w:rStyle w:val="Hyperlink"/>
                  <w:rFonts w:asciiTheme="minorHAnsi" w:hAnsiTheme="minorHAnsi" w:cstheme="minorHAnsi"/>
                  <w:sz w:val="20"/>
                  <w:szCs w:val="20"/>
                  <w:lang w:val="en-GB"/>
                </w:rPr>
                <w:t>Gender Data Gaps</w:t>
              </w:r>
            </w:hyperlink>
            <w:r w:rsidR="0031553B" w:rsidRPr="00416A6F">
              <w:rPr>
                <w:rStyle w:val="Hyperlink"/>
                <w:rFonts w:asciiTheme="minorHAnsi" w:hAnsiTheme="minorHAnsi" w:cstheme="minorHAnsi"/>
                <w:sz w:val="20"/>
                <w:szCs w:val="20"/>
                <w:lang w:val="en-GB"/>
              </w:rPr>
              <w:t xml:space="preserve"> </w:t>
            </w:r>
            <w:r w:rsidR="0031553B" w:rsidRPr="00416A6F">
              <w:rPr>
                <w:rFonts w:asciiTheme="minorHAnsi" w:hAnsiTheme="minorHAnsi" w:cstheme="minorHAnsi"/>
                <w:sz w:val="20"/>
                <w:szCs w:val="20"/>
                <w:lang w:val="en-GB"/>
              </w:rPr>
              <w:t>(UN Women).</w:t>
            </w:r>
          </w:p>
          <w:p w14:paraId="5B9F7683" w14:textId="220E5637" w:rsidR="0031553B" w:rsidRPr="00416A6F" w:rsidRDefault="000677CC" w:rsidP="00E617EE">
            <w:pPr>
              <w:spacing w:after="60"/>
              <w:rPr>
                <w:rFonts w:asciiTheme="minorHAnsi" w:hAnsiTheme="minorHAnsi" w:cstheme="minorHAnsi"/>
                <w:b/>
                <w:bCs/>
                <w:sz w:val="20"/>
                <w:szCs w:val="20"/>
                <w:lang w:val="en-GB"/>
              </w:rPr>
            </w:pPr>
            <w:hyperlink r:id="rId136" w:history="1">
              <w:r w:rsidR="0031553B" w:rsidRPr="00416A6F">
                <w:rPr>
                  <w:rStyle w:val="Hyperlink"/>
                  <w:rFonts w:asciiTheme="minorHAnsi" w:hAnsiTheme="minorHAnsi" w:cstheme="minorHAnsi"/>
                  <w:sz w:val="20"/>
                  <w:szCs w:val="20"/>
                  <w:lang w:val="en-GB"/>
                </w:rPr>
                <w:t>UNESCO Institute for Statistics</w:t>
              </w:r>
            </w:hyperlink>
            <w:r w:rsidR="0031553B" w:rsidRPr="00416A6F">
              <w:rPr>
                <w:rFonts w:asciiTheme="minorHAnsi" w:hAnsiTheme="minorHAnsi" w:cstheme="minorHAnsi"/>
                <w:sz w:val="20"/>
                <w:szCs w:val="20"/>
                <w:lang w:val="en-GB"/>
              </w:rPr>
              <w:t>—Literacy Rate amongst the population aged 15 years and older.</w:t>
            </w:r>
          </w:p>
        </w:tc>
      </w:tr>
      <w:tr w:rsidR="0031553B" w:rsidRPr="00416A6F" w14:paraId="175FA3B5" w14:textId="77777777" w:rsidTr="0031553B">
        <w:tc>
          <w:tcPr>
            <w:tcW w:w="1696" w:type="dxa"/>
          </w:tcPr>
          <w:p w14:paraId="7C584450" w14:textId="3FF7F0DF" w:rsidR="0031553B" w:rsidRPr="00416A6F" w:rsidRDefault="0031553B" w:rsidP="00DE5A37">
            <w:pPr>
              <w:rPr>
                <w:rFonts w:asciiTheme="minorHAnsi" w:hAnsiTheme="minorHAnsi" w:cstheme="minorHAnsi"/>
                <w:b/>
                <w:bCs/>
                <w:sz w:val="28"/>
                <w:szCs w:val="28"/>
                <w:lang w:val="en-GB"/>
              </w:rPr>
            </w:pPr>
            <w:r w:rsidRPr="00416A6F">
              <w:rPr>
                <w:rFonts w:asciiTheme="minorHAnsi" w:hAnsiTheme="minorHAnsi" w:cstheme="minorHAnsi"/>
                <w:lang w:val="en-GB"/>
              </w:rPr>
              <w:t>Robustness of basic services + institutions + infrastructure</w:t>
            </w:r>
          </w:p>
        </w:tc>
        <w:tc>
          <w:tcPr>
            <w:tcW w:w="4820" w:type="dxa"/>
          </w:tcPr>
          <w:p w14:paraId="6D5CD508" w14:textId="77777777" w:rsidR="0031553B" w:rsidRPr="00416A6F" w:rsidRDefault="0031553B" w:rsidP="00E617EE">
            <w:pPr>
              <w:numPr>
                <w:ilvl w:val="0"/>
                <w:numId w:val="8"/>
              </w:numPr>
              <w:spacing w:after="60"/>
              <w:ind w:left="170" w:right="-40" w:hanging="170"/>
              <w:rPr>
                <w:rFonts w:asciiTheme="minorHAnsi" w:hAnsiTheme="minorHAnsi" w:cstheme="minorHAnsi"/>
                <w:sz w:val="20"/>
                <w:szCs w:val="20"/>
                <w:lang w:val="en-GB"/>
              </w:rPr>
            </w:pPr>
            <w:r w:rsidRPr="00416A6F">
              <w:rPr>
                <w:rFonts w:asciiTheme="minorHAnsi" w:hAnsiTheme="minorHAnsi" w:cstheme="minorHAnsi"/>
                <w:sz w:val="20"/>
                <w:szCs w:val="20"/>
                <w:lang w:val="en-GB"/>
              </w:rPr>
              <w:t>Government Effectiveness—9.9%</w:t>
            </w:r>
          </w:p>
          <w:p w14:paraId="1D658D84" w14:textId="77777777" w:rsidR="0031553B" w:rsidRPr="00416A6F" w:rsidRDefault="0031553B" w:rsidP="00E617EE">
            <w:pPr>
              <w:numPr>
                <w:ilvl w:val="0"/>
                <w:numId w:val="8"/>
              </w:numPr>
              <w:spacing w:after="60"/>
              <w:ind w:left="170" w:right="-40" w:hanging="170"/>
              <w:rPr>
                <w:rFonts w:asciiTheme="minorHAnsi" w:hAnsiTheme="minorHAnsi" w:cstheme="minorHAnsi"/>
                <w:sz w:val="20"/>
                <w:szCs w:val="20"/>
                <w:lang w:val="en-GB"/>
              </w:rPr>
            </w:pPr>
            <w:r w:rsidRPr="00416A6F">
              <w:rPr>
                <w:rFonts w:asciiTheme="minorHAnsi" w:hAnsiTheme="minorHAnsi" w:cstheme="minorHAnsi"/>
                <w:sz w:val="20"/>
                <w:szCs w:val="20"/>
                <w:lang w:val="en-GB"/>
              </w:rPr>
              <w:t>Corruption Perception Index : Score : 11/100 ; Rank : 180/180 (South Sudan is both the most corrupt country globally and in Africa)</w:t>
            </w:r>
          </w:p>
          <w:p w14:paraId="5BF2D34C" w14:textId="77777777" w:rsidR="0031553B" w:rsidRPr="00416A6F" w:rsidRDefault="0031553B" w:rsidP="00E617EE">
            <w:pPr>
              <w:numPr>
                <w:ilvl w:val="0"/>
                <w:numId w:val="8"/>
              </w:numPr>
              <w:spacing w:after="60"/>
              <w:ind w:left="170" w:right="-40" w:hanging="170"/>
              <w:rPr>
                <w:rFonts w:asciiTheme="minorHAnsi" w:hAnsiTheme="minorHAnsi" w:cstheme="minorHAnsi"/>
                <w:sz w:val="20"/>
                <w:szCs w:val="20"/>
                <w:lang w:val="en-GB"/>
              </w:rPr>
            </w:pPr>
            <w:r w:rsidRPr="00416A6F">
              <w:rPr>
                <w:rFonts w:asciiTheme="minorHAnsi" w:hAnsiTheme="minorHAnsi" w:cstheme="minorHAnsi"/>
                <w:sz w:val="20"/>
                <w:szCs w:val="20"/>
                <w:lang w:val="en-GB"/>
              </w:rPr>
              <w:t>Mobile cellular subscriptions (per 100 people)-2019—20.1%</w:t>
            </w:r>
          </w:p>
          <w:p w14:paraId="0DA0FC5B" w14:textId="77777777" w:rsidR="0031553B" w:rsidRPr="00416A6F" w:rsidRDefault="0031553B" w:rsidP="00E617EE">
            <w:pPr>
              <w:numPr>
                <w:ilvl w:val="0"/>
                <w:numId w:val="8"/>
              </w:numPr>
              <w:spacing w:after="60"/>
              <w:ind w:left="170" w:right="-40" w:hanging="170"/>
              <w:rPr>
                <w:rFonts w:asciiTheme="minorHAnsi" w:hAnsiTheme="minorHAnsi" w:cstheme="minorHAnsi"/>
                <w:sz w:val="20"/>
                <w:szCs w:val="20"/>
                <w:lang w:val="en-GB"/>
              </w:rPr>
            </w:pPr>
            <w:r w:rsidRPr="00416A6F">
              <w:rPr>
                <w:rFonts w:asciiTheme="minorHAnsi" w:hAnsiTheme="minorHAnsi" w:cstheme="minorHAnsi"/>
                <w:sz w:val="20"/>
                <w:szCs w:val="20"/>
                <w:lang w:val="en-GB"/>
              </w:rPr>
              <w:t>Individuals using the Internet (% of population)—32.1</w:t>
            </w:r>
          </w:p>
          <w:p w14:paraId="73FDD831" w14:textId="77777777" w:rsidR="0031553B" w:rsidRPr="00416A6F" w:rsidRDefault="0031553B" w:rsidP="00E617EE">
            <w:pPr>
              <w:numPr>
                <w:ilvl w:val="0"/>
                <w:numId w:val="8"/>
              </w:numPr>
              <w:spacing w:after="60"/>
              <w:ind w:left="170" w:right="-40" w:hanging="170"/>
              <w:rPr>
                <w:rFonts w:asciiTheme="minorHAnsi" w:hAnsiTheme="minorHAnsi" w:cstheme="minorHAnsi"/>
                <w:sz w:val="20"/>
                <w:szCs w:val="20"/>
                <w:lang w:val="en-GB"/>
              </w:rPr>
            </w:pPr>
            <w:r w:rsidRPr="00416A6F">
              <w:rPr>
                <w:rFonts w:asciiTheme="minorHAnsi" w:hAnsiTheme="minorHAnsi" w:cstheme="minorHAnsi"/>
                <w:sz w:val="20"/>
                <w:szCs w:val="20"/>
                <w:lang w:val="en-GB"/>
              </w:rPr>
              <w:t>Access to Healthcare Index (10)</w:t>
            </w:r>
          </w:p>
          <w:p w14:paraId="6C5BC549" w14:textId="2F6A4131" w:rsidR="0031553B" w:rsidRPr="00416A6F" w:rsidRDefault="0031553B" w:rsidP="00E617EE">
            <w:pPr>
              <w:numPr>
                <w:ilvl w:val="0"/>
                <w:numId w:val="8"/>
              </w:numPr>
              <w:spacing w:after="60"/>
              <w:ind w:left="170" w:right="-40" w:hanging="170"/>
              <w:rPr>
                <w:rFonts w:asciiTheme="minorHAnsi" w:hAnsiTheme="minorHAnsi" w:cstheme="minorHAnsi"/>
                <w:sz w:val="20"/>
                <w:szCs w:val="20"/>
                <w:lang w:val="en-GB"/>
              </w:rPr>
            </w:pPr>
            <w:r w:rsidRPr="00416A6F">
              <w:rPr>
                <w:rFonts w:asciiTheme="minorHAnsi" w:hAnsiTheme="minorHAnsi" w:cstheme="minorHAnsi"/>
                <w:sz w:val="20"/>
                <w:szCs w:val="20"/>
                <w:lang w:val="en-GB"/>
              </w:rPr>
              <w:t>Access to electricity (% rural population, 2020)-5.6%</w:t>
            </w:r>
          </w:p>
          <w:p w14:paraId="614199A9" w14:textId="17AC7A88" w:rsidR="0031553B" w:rsidRPr="00416A6F" w:rsidRDefault="0031553B" w:rsidP="00E617EE">
            <w:pPr>
              <w:numPr>
                <w:ilvl w:val="0"/>
                <w:numId w:val="8"/>
              </w:numPr>
              <w:spacing w:after="60"/>
              <w:ind w:left="170" w:right="-40" w:hanging="170"/>
              <w:rPr>
                <w:rFonts w:asciiTheme="minorHAnsi" w:hAnsiTheme="minorHAnsi" w:cstheme="minorHAnsi"/>
                <w:sz w:val="20"/>
                <w:szCs w:val="20"/>
                <w:lang w:val="en-GB"/>
              </w:rPr>
            </w:pPr>
            <w:r w:rsidRPr="00416A6F">
              <w:rPr>
                <w:rFonts w:asciiTheme="minorHAnsi" w:hAnsiTheme="minorHAnsi" w:cstheme="minorHAnsi"/>
                <w:sz w:val="20"/>
                <w:szCs w:val="20"/>
                <w:lang w:val="en-GB"/>
              </w:rPr>
              <w:t>People using at least basic drinking water services (% of population)-40.7</w:t>
            </w:r>
          </w:p>
        </w:tc>
        <w:tc>
          <w:tcPr>
            <w:tcW w:w="2834" w:type="dxa"/>
          </w:tcPr>
          <w:p w14:paraId="2F728AD5" w14:textId="24A5034A" w:rsidR="0031553B" w:rsidRPr="00416A6F" w:rsidRDefault="000677CC" w:rsidP="00E617EE">
            <w:pPr>
              <w:spacing w:after="60"/>
              <w:ind w:right="-40"/>
              <w:rPr>
                <w:rFonts w:asciiTheme="minorHAnsi" w:hAnsiTheme="minorHAnsi" w:cstheme="minorHAnsi"/>
                <w:sz w:val="20"/>
                <w:szCs w:val="20"/>
                <w:lang w:val="en-GB"/>
              </w:rPr>
            </w:pPr>
            <w:hyperlink r:id="rId137" w:history="1">
              <w:r w:rsidR="0031553B" w:rsidRPr="00416A6F">
                <w:rPr>
                  <w:rStyle w:val="Hyperlink"/>
                  <w:rFonts w:asciiTheme="minorHAnsi" w:hAnsiTheme="minorHAnsi" w:cstheme="minorHAnsi"/>
                  <w:sz w:val="20"/>
                  <w:szCs w:val="20"/>
                  <w:lang w:val="en-GB"/>
                </w:rPr>
                <w:t>INFORM</w:t>
              </w:r>
            </w:hyperlink>
            <w:r w:rsidR="0031553B" w:rsidRPr="00416A6F">
              <w:rPr>
                <w:rFonts w:asciiTheme="minorHAnsi" w:hAnsiTheme="minorHAnsi" w:cstheme="minorHAnsi"/>
                <w:sz w:val="20"/>
                <w:szCs w:val="20"/>
                <w:lang w:val="en-GB"/>
              </w:rPr>
              <w:t xml:space="preserve"> (Risk Index, Severity) </w:t>
            </w:r>
            <w:hyperlink r:id="rId138" w:history="1">
              <w:r w:rsidR="0031553B" w:rsidRPr="00416A6F">
                <w:rPr>
                  <w:rStyle w:val="Hyperlink"/>
                  <w:rFonts w:asciiTheme="minorHAnsi" w:hAnsiTheme="minorHAnsi" w:cstheme="minorHAnsi"/>
                  <w:sz w:val="20"/>
                  <w:szCs w:val="20"/>
                  <w:lang w:val="en-GB"/>
                </w:rPr>
                <w:t>Transparency International</w:t>
              </w:r>
            </w:hyperlink>
            <w:r w:rsidR="0031553B" w:rsidRPr="00416A6F">
              <w:rPr>
                <w:rFonts w:asciiTheme="minorHAnsi" w:hAnsiTheme="minorHAnsi" w:cstheme="minorHAnsi"/>
                <w:sz w:val="20"/>
                <w:szCs w:val="20"/>
                <w:lang w:val="en-GB"/>
              </w:rPr>
              <w:t>-Corruption Perception Index</w:t>
            </w:r>
          </w:p>
          <w:p w14:paraId="6405BC6E" w14:textId="683FF8E1" w:rsidR="0031553B" w:rsidRPr="00416A6F" w:rsidRDefault="000677CC" w:rsidP="00E617EE">
            <w:pPr>
              <w:spacing w:after="60"/>
              <w:ind w:right="-40"/>
              <w:rPr>
                <w:rFonts w:asciiTheme="minorHAnsi" w:hAnsiTheme="minorHAnsi" w:cstheme="minorHAnsi"/>
                <w:sz w:val="20"/>
                <w:szCs w:val="20"/>
                <w:lang w:val="en-GB"/>
              </w:rPr>
            </w:pPr>
            <w:hyperlink r:id="rId139" w:history="1">
              <w:r w:rsidR="0031553B" w:rsidRPr="00416A6F">
                <w:rPr>
                  <w:rStyle w:val="Hyperlink"/>
                  <w:rFonts w:asciiTheme="minorHAnsi" w:hAnsiTheme="minorHAnsi" w:cstheme="minorHAnsi"/>
                  <w:sz w:val="20"/>
                  <w:szCs w:val="20"/>
                  <w:lang w:val="en-GB"/>
                </w:rPr>
                <w:t>The World Bank</w:t>
              </w:r>
            </w:hyperlink>
            <w:r w:rsidR="0031553B" w:rsidRPr="00416A6F">
              <w:rPr>
                <w:rFonts w:asciiTheme="minorHAnsi" w:hAnsiTheme="minorHAnsi" w:cstheme="minorHAnsi"/>
                <w:sz w:val="20"/>
                <w:szCs w:val="20"/>
                <w:lang w:val="en-GB"/>
              </w:rPr>
              <w:t xml:space="preserve"> (Access to Electricity—%Rural Population).</w:t>
            </w:r>
          </w:p>
          <w:p w14:paraId="2CB0D81D" w14:textId="26BEC9ED" w:rsidR="0031553B" w:rsidRPr="00416A6F" w:rsidRDefault="000677CC" w:rsidP="00E617EE">
            <w:pPr>
              <w:spacing w:after="60"/>
              <w:rPr>
                <w:rFonts w:asciiTheme="minorHAnsi" w:hAnsiTheme="minorHAnsi" w:cstheme="minorHAnsi"/>
                <w:b/>
                <w:bCs/>
                <w:sz w:val="20"/>
                <w:szCs w:val="20"/>
                <w:lang w:val="en-GB"/>
              </w:rPr>
            </w:pPr>
            <w:hyperlink r:id="rId140" w:history="1">
              <w:r w:rsidR="0031553B" w:rsidRPr="00416A6F">
                <w:rPr>
                  <w:rStyle w:val="Hyperlink"/>
                  <w:rFonts w:asciiTheme="minorHAnsi" w:hAnsiTheme="minorHAnsi" w:cstheme="minorHAnsi"/>
                  <w:sz w:val="20"/>
                  <w:szCs w:val="20"/>
                  <w:lang w:val="en-GB"/>
                </w:rPr>
                <w:t>UN Water</w:t>
              </w:r>
            </w:hyperlink>
            <w:r w:rsidR="0031553B" w:rsidRPr="00416A6F">
              <w:rPr>
                <w:rFonts w:asciiTheme="minorHAnsi" w:hAnsiTheme="minorHAnsi" w:cstheme="minorHAnsi"/>
                <w:sz w:val="20"/>
                <w:szCs w:val="20"/>
                <w:lang w:val="en-GB"/>
              </w:rPr>
              <w:t xml:space="preserve"> / SDG 6 Snapshot (Drinking Water, Sanitation/Hygiene, Wastewater)</w:t>
            </w:r>
          </w:p>
        </w:tc>
      </w:tr>
    </w:tbl>
    <w:p w14:paraId="26D21768" w14:textId="692810A7" w:rsidR="0031553B" w:rsidRPr="00416A6F" w:rsidRDefault="0031553B" w:rsidP="00DE5A37">
      <w:pPr>
        <w:rPr>
          <w:rFonts w:asciiTheme="minorHAnsi" w:hAnsiTheme="minorHAnsi" w:cstheme="minorHAnsi"/>
          <w:b/>
          <w:bCs/>
          <w:sz w:val="28"/>
          <w:szCs w:val="28"/>
          <w:lang w:val="en-GB"/>
        </w:rPr>
      </w:pPr>
    </w:p>
    <w:tbl>
      <w:tblPr>
        <w:tblStyle w:val="TableGrid"/>
        <w:tblW w:w="0" w:type="auto"/>
        <w:tblLook w:val="04A0" w:firstRow="1" w:lastRow="0" w:firstColumn="1" w:lastColumn="0" w:noHBand="0" w:noVBand="1"/>
      </w:tblPr>
      <w:tblGrid>
        <w:gridCol w:w="1696"/>
        <w:gridCol w:w="4820"/>
        <w:gridCol w:w="2834"/>
      </w:tblGrid>
      <w:tr w:rsidR="0031553B" w:rsidRPr="00416A6F" w14:paraId="26933307" w14:textId="77777777" w:rsidTr="00B976A1">
        <w:tc>
          <w:tcPr>
            <w:tcW w:w="9350" w:type="dxa"/>
            <w:gridSpan w:val="3"/>
            <w:shd w:val="clear" w:color="auto" w:fill="000000" w:themeFill="text1"/>
          </w:tcPr>
          <w:p w14:paraId="2CA08ECE" w14:textId="26F73720" w:rsidR="0031553B" w:rsidRPr="00416A6F" w:rsidRDefault="0031553B" w:rsidP="00B976A1">
            <w:pPr>
              <w:rPr>
                <w:rFonts w:asciiTheme="minorHAnsi" w:hAnsiTheme="minorHAnsi" w:cstheme="minorHAnsi"/>
                <w:b/>
                <w:bCs/>
                <w:sz w:val="28"/>
                <w:szCs w:val="28"/>
                <w:lang w:val="en-GB"/>
              </w:rPr>
            </w:pPr>
            <w:r w:rsidRPr="00416A6F">
              <w:rPr>
                <w:rFonts w:asciiTheme="minorHAnsi" w:hAnsiTheme="minorHAnsi" w:cstheme="minorHAnsi"/>
                <w:b/>
                <w:bCs/>
                <w:lang w:val="en-GB"/>
              </w:rPr>
              <w:t>CLIMATE CHANGE</w:t>
            </w:r>
          </w:p>
        </w:tc>
      </w:tr>
      <w:tr w:rsidR="0031553B" w:rsidRPr="00416A6F" w14:paraId="3988B5C7" w14:textId="77777777" w:rsidTr="00B976A1">
        <w:tc>
          <w:tcPr>
            <w:tcW w:w="1696" w:type="dxa"/>
            <w:shd w:val="clear" w:color="auto" w:fill="808080" w:themeFill="background1" w:themeFillShade="80"/>
          </w:tcPr>
          <w:p w14:paraId="7819643D" w14:textId="77777777" w:rsidR="0031553B" w:rsidRPr="00416A6F" w:rsidRDefault="0031553B" w:rsidP="00B976A1">
            <w:pPr>
              <w:rPr>
                <w:rFonts w:asciiTheme="minorHAnsi" w:hAnsiTheme="minorHAnsi" w:cstheme="minorHAnsi"/>
                <w:lang w:val="en-GB"/>
              </w:rPr>
            </w:pPr>
          </w:p>
        </w:tc>
        <w:tc>
          <w:tcPr>
            <w:tcW w:w="4820" w:type="dxa"/>
            <w:shd w:val="clear" w:color="auto" w:fill="808080" w:themeFill="background1" w:themeFillShade="80"/>
          </w:tcPr>
          <w:p w14:paraId="01276A0E" w14:textId="77777777" w:rsidR="0031553B" w:rsidRPr="00416A6F" w:rsidRDefault="0031553B" w:rsidP="00B976A1">
            <w:pPr>
              <w:rPr>
                <w:rFonts w:asciiTheme="minorHAnsi" w:hAnsiTheme="minorHAnsi" w:cstheme="minorHAnsi"/>
                <w:color w:val="FFFFFF" w:themeColor="background1"/>
                <w:sz w:val="20"/>
                <w:szCs w:val="20"/>
                <w:lang w:val="en-GB"/>
              </w:rPr>
            </w:pPr>
            <w:r w:rsidRPr="00416A6F">
              <w:rPr>
                <w:rFonts w:asciiTheme="minorHAnsi" w:hAnsiTheme="minorHAnsi" w:cstheme="minorHAnsi"/>
                <w:color w:val="FFFFFF" w:themeColor="background1"/>
                <w:sz w:val="20"/>
                <w:szCs w:val="20"/>
                <w:lang w:val="en-GB"/>
              </w:rPr>
              <w:t>Data – information</w:t>
            </w:r>
          </w:p>
        </w:tc>
        <w:tc>
          <w:tcPr>
            <w:tcW w:w="2834" w:type="dxa"/>
            <w:shd w:val="clear" w:color="auto" w:fill="808080" w:themeFill="background1" w:themeFillShade="80"/>
          </w:tcPr>
          <w:p w14:paraId="601C5228" w14:textId="77777777" w:rsidR="0031553B" w:rsidRPr="00416A6F" w:rsidRDefault="0031553B" w:rsidP="00B976A1">
            <w:pPr>
              <w:rPr>
                <w:rFonts w:asciiTheme="minorHAnsi" w:hAnsiTheme="minorHAnsi" w:cstheme="minorHAnsi"/>
                <w:color w:val="FFFFFF" w:themeColor="background1"/>
                <w:sz w:val="20"/>
                <w:szCs w:val="20"/>
                <w:lang w:val="en-GB"/>
              </w:rPr>
            </w:pPr>
            <w:r w:rsidRPr="00416A6F">
              <w:rPr>
                <w:rFonts w:asciiTheme="minorHAnsi" w:hAnsiTheme="minorHAnsi" w:cstheme="minorHAnsi"/>
                <w:color w:val="FFFFFF" w:themeColor="background1"/>
                <w:sz w:val="20"/>
                <w:szCs w:val="20"/>
                <w:lang w:val="en-GB"/>
              </w:rPr>
              <w:t>Sources, comments</w:t>
            </w:r>
          </w:p>
        </w:tc>
      </w:tr>
      <w:tr w:rsidR="0031553B" w:rsidRPr="00416A6F" w14:paraId="02C4BD43" w14:textId="77777777" w:rsidTr="00B976A1">
        <w:tc>
          <w:tcPr>
            <w:tcW w:w="1696" w:type="dxa"/>
          </w:tcPr>
          <w:p w14:paraId="4CB27227" w14:textId="79D671BE" w:rsidR="0031553B" w:rsidRPr="00416A6F" w:rsidRDefault="0031553B" w:rsidP="00B976A1">
            <w:pPr>
              <w:rPr>
                <w:rFonts w:asciiTheme="minorHAnsi" w:hAnsiTheme="minorHAnsi" w:cstheme="minorHAnsi"/>
                <w:b/>
                <w:bCs/>
                <w:sz w:val="28"/>
                <w:szCs w:val="28"/>
                <w:lang w:val="en-GB"/>
              </w:rPr>
            </w:pPr>
            <w:r w:rsidRPr="00416A6F">
              <w:rPr>
                <w:rFonts w:asciiTheme="minorHAnsi" w:hAnsiTheme="minorHAnsi" w:cstheme="minorHAnsi"/>
                <w:lang w:val="en-GB"/>
              </w:rPr>
              <w:t>Projections</w:t>
            </w:r>
          </w:p>
        </w:tc>
        <w:tc>
          <w:tcPr>
            <w:tcW w:w="4820" w:type="dxa"/>
          </w:tcPr>
          <w:p w14:paraId="327F9A62" w14:textId="77777777" w:rsidR="0031553B" w:rsidRPr="00416A6F" w:rsidRDefault="0031553B" w:rsidP="0031553B">
            <w:pPr>
              <w:pStyle w:val="ListParagraph"/>
              <w:numPr>
                <w:ilvl w:val="0"/>
                <w:numId w:val="10"/>
              </w:numPr>
              <w:ind w:right="-108"/>
              <w:rPr>
                <w:rFonts w:asciiTheme="minorHAnsi" w:hAnsiTheme="minorHAnsi" w:cstheme="minorHAnsi"/>
                <w:sz w:val="20"/>
                <w:szCs w:val="20"/>
                <w:lang w:val="en-GB"/>
              </w:rPr>
            </w:pPr>
            <w:bookmarkStart w:id="1" w:name="_Hlk106813340"/>
            <w:r w:rsidRPr="00416A6F">
              <w:rPr>
                <w:rFonts w:asciiTheme="minorHAnsi" w:hAnsiTheme="minorHAnsi" w:cstheme="minorHAnsi"/>
                <w:sz w:val="20"/>
                <w:szCs w:val="20"/>
                <w:lang w:val="en-GB"/>
              </w:rPr>
              <w:t>Precipitation: Köppen-Geiger Climate Classification, 1991-2020</w:t>
            </w:r>
          </w:p>
          <w:p w14:paraId="5C5AE10B" w14:textId="64527871" w:rsidR="0031553B" w:rsidRPr="00416A6F" w:rsidRDefault="0031553B" w:rsidP="0031553B">
            <w:pPr>
              <w:pStyle w:val="ListParagraph"/>
              <w:numPr>
                <w:ilvl w:val="0"/>
                <w:numId w:val="10"/>
              </w:numPr>
              <w:rPr>
                <w:rFonts w:asciiTheme="minorHAnsi" w:hAnsiTheme="minorHAnsi" w:cstheme="minorHAnsi"/>
                <w:sz w:val="20"/>
                <w:szCs w:val="20"/>
                <w:lang w:val="en-GB"/>
              </w:rPr>
            </w:pPr>
            <w:r w:rsidRPr="00416A6F">
              <w:rPr>
                <w:rFonts w:asciiTheme="minorHAnsi" w:hAnsiTheme="minorHAnsi" w:cstheme="minorHAnsi"/>
                <w:sz w:val="20"/>
                <w:szCs w:val="20"/>
                <w:lang w:val="en-GB"/>
              </w:rPr>
              <w:t>Temperature:  Monthly Climatology of Mean Temperature and Precipitation in South Sudan from 1991-2020</w:t>
            </w:r>
            <w:bookmarkEnd w:id="1"/>
          </w:p>
        </w:tc>
        <w:tc>
          <w:tcPr>
            <w:tcW w:w="2834" w:type="dxa"/>
          </w:tcPr>
          <w:p w14:paraId="0CFE128B" w14:textId="77777777" w:rsidR="0031553B" w:rsidRPr="00416A6F" w:rsidRDefault="0031553B" w:rsidP="0031553B">
            <w:pPr>
              <w:ind w:right="-106"/>
              <w:rPr>
                <w:rFonts w:asciiTheme="minorHAnsi" w:hAnsiTheme="minorHAnsi" w:cstheme="minorHAnsi"/>
                <w:sz w:val="20"/>
                <w:szCs w:val="20"/>
                <w:lang w:val="en-GB"/>
              </w:rPr>
            </w:pPr>
            <w:r w:rsidRPr="00416A6F">
              <w:rPr>
                <w:rFonts w:asciiTheme="minorHAnsi" w:hAnsiTheme="minorHAnsi" w:cstheme="minorHAnsi"/>
                <w:sz w:val="20"/>
                <w:szCs w:val="20"/>
                <w:lang w:val="en-GB"/>
              </w:rPr>
              <w:t xml:space="preserve">World Bank – </w:t>
            </w:r>
            <w:hyperlink r:id="rId141" w:history="1">
              <w:r w:rsidRPr="00416A6F">
                <w:rPr>
                  <w:rStyle w:val="Hyperlink"/>
                  <w:rFonts w:asciiTheme="minorHAnsi" w:hAnsiTheme="minorHAnsi" w:cstheme="minorHAnsi"/>
                  <w:sz w:val="20"/>
                  <w:szCs w:val="20"/>
                  <w:lang w:val="en-GB"/>
                </w:rPr>
                <w:t>Climate and Disaster Risk Screening Tools</w:t>
              </w:r>
            </w:hyperlink>
          </w:p>
          <w:p w14:paraId="104A0594" w14:textId="0A1A2262" w:rsidR="0031553B" w:rsidRPr="00416A6F" w:rsidRDefault="0031553B" w:rsidP="0031553B">
            <w:pPr>
              <w:rPr>
                <w:rFonts w:asciiTheme="minorHAnsi" w:hAnsiTheme="minorHAnsi" w:cstheme="minorHAnsi"/>
                <w:b/>
                <w:bCs/>
                <w:sz w:val="20"/>
                <w:szCs w:val="20"/>
                <w:lang w:val="en-GB"/>
              </w:rPr>
            </w:pPr>
            <w:r w:rsidRPr="00416A6F">
              <w:rPr>
                <w:rFonts w:asciiTheme="minorHAnsi" w:hAnsiTheme="minorHAnsi" w:cstheme="minorHAnsi"/>
                <w:sz w:val="20"/>
                <w:szCs w:val="20"/>
                <w:lang w:val="en-GB"/>
              </w:rPr>
              <w:t xml:space="preserve">World Bank - </w:t>
            </w:r>
            <w:hyperlink r:id="rId142" w:history="1">
              <w:r w:rsidRPr="00416A6F">
                <w:rPr>
                  <w:rStyle w:val="Hyperlink"/>
                  <w:rFonts w:asciiTheme="minorHAnsi" w:hAnsiTheme="minorHAnsi" w:cstheme="minorHAnsi"/>
                  <w:sz w:val="20"/>
                  <w:szCs w:val="20"/>
                  <w:lang w:val="en-GB"/>
                </w:rPr>
                <w:t>South Sudan's climate zones, seasonal cycle for mean temperature and precipitation for the latest climatology, 1991-2020</w:t>
              </w:r>
            </w:hyperlink>
          </w:p>
        </w:tc>
      </w:tr>
      <w:tr w:rsidR="0031553B" w:rsidRPr="00416A6F" w14:paraId="597E9786" w14:textId="77777777" w:rsidTr="00B976A1">
        <w:tc>
          <w:tcPr>
            <w:tcW w:w="1696" w:type="dxa"/>
          </w:tcPr>
          <w:p w14:paraId="7D94BC01" w14:textId="4BB93026" w:rsidR="0031553B" w:rsidRPr="00416A6F" w:rsidRDefault="0031553B" w:rsidP="00B976A1">
            <w:pPr>
              <w:rPr>
                <w:rFonts w:asciiTheme="minorHAnsi" w:hAnsiTheme="minorHAnsi" w:cstheme="minorHAnsi"/>
                <w:lang w:val="en-GB"/>
              </w:rPr>
            </w:pPr>
            <w:r w:rsidRPr="00416A6F">
              <w:rPr>
                <w:rFonts w:asciiTheme="minorHAnsi" w:hAnsiTheme="minorHAnsi" w:cstheme="minorHAnsi"/>
                <w:lang w:val="en-GB"/>
              </w:rPr>
              <w:t>Natural Resources</w:t>
            </w:r>
          </w:p>
        </w:tc>
        <w:tc>
          <w:tcPr>
            <w:tcW w:w="4820" w:type="dxa"/>
          </w:tcPr>
          <w:p w14:paraId="41EEEC47" w14:textId="07C48829" w:rsidR="0031553B" w:rsidRPr="00416A6F" w:rsidRDefault="0031553B" w:rsidP="0031553B">
            <w:pPr>
              <w:pStyle w:val="ListParagraph"/>
              <w:numPr>
                <w:ilvl w:val="0"/>
                <w:numId w:val="12"/>
              </w:numPr>
              <w:ind w:left="168" w:right="-40" w:hanging="168"/>
              <w:rPr>
                <w:rFonts w:asciiTheme="minorHAnsi" w:hAnsiTheme="minorHAnsi" w:cstheme="minorHAnsi"/>
                <w:sz w:val="20"/>
                <w:szCs w:val="20"/>
                <w:lang w:val="en-GB"/>
              </w:rPr>
            </w:pPr>
            <w:r w:rsidRPr="00416A6F">
              <w:rPr>
                <w:rFonts w:asciiTheme="minorHAnsi" w:hAnsiTheme="minorHAnsi" w:cstheme="minorHAnsi"/>
                <w:b/>
                <w:bCs/>
                <w:sz w:val="20"/>
                <w:szCs w:val="20"/>
                <w:lang w:val="en-GB"/>
              </w:rPr>
              <w:t>Environment Performance Index</w:t>
            </w:r>
            <w:r w:rsidRPr="00416A6F">
              <w:rPr>
                <w:rFonts w:asciiTheme="minorHAnsi" w:hAnsiTheme="minorHAnsi" w:cstheme="minorHAnsi"/>
                <w:sz w:val="20"/>
                <w:szCs w:val="20"/>
                <w:lang w:val="en-GB"/>
              </w:rPr>
              <w:t>: No data for S-Sudan</w:t>
            </w:r>
          </w:p>
          <w:p w14:paraId="19A83249" w14:textId="77777777" w:rsidR="00D253E7" w:rsidRPr="00416A6F" w:rsidRDefault="00D253E7" w:rsidP="00D253E7">
            <w:pPr>
              <w:pStyle w:val="ListParagraph"/>
              <w:ind w:left="168" w:right="-40"/>
              <w:rPr>
                <w:rFonts w:asciiTheme="minorHAnsi" w:hAnsiTheme="minorHAnsi" w:cstheme="minorHAnsi"/>
                <w:sz w:val="20"/>
                <w:szCs w:val="20"/>
                <w:lang w:val="en-GB"/>
              </w:rPr>
            </w:pPr>
          </w:p>
          <w:p w14:paraId="05EB47B9" w14:textId="69AA57F9" w:rsidR="0031553B" w:rsidRPr="00416A6F" w:rsidRDefault="0031553B" w:rsidP="0031553B">
            <w:pPr>
              <w:pStyle w:val="ListParagraph"/>
              <w:numPr>
                <w:ilvl w:val="0"/>
                <w:numId w:val="12"/>
              </w:numPr>
              <w:ind w:left="168" w:right="-40" w:hanging="168"/>
              <w:rPr>
                <w:rFonts w:asciiTheme="minorHAnsi" w:hAnsiTheme="minorHAnsi" w:cstheme="minorHAnsi"/>
                <w:sz w:val="20"/>
                <w:szCs w:val="20"/>
                <w:lang w:val="en-GB"/>
              </w:rPr>
            </w:pPr>
            <w:r w:rsidRPr="00416A6F">
              <w:rPr>
                <w:rFonts w:asciiTheme="minorHAnsi" w:hAnsiTheme="minorHAnsi" w:cstheme="minorHAnsi"/>
                <w:b/>
                <w:bCs/>
                <w:sz w:val="20"/>
                <w:szCs w:val="20"/>
                <w:lang w:val="en-GB"/>
              </w:rPr>
              <w:t>Deforestation</w:t>
            </w:r>
            <w:r w:rsidRPr="00416A6F">
              <w:rPr>
                <w:rFonts w:asciiTheme="minorHAnsi" w:hAnsiTheme="minorHAnsi" w:cstheme="minorHAnsi"/>
                <w:sz w:val="20"/>
                <w:szCs w:val="20"/>
                <w:lang w:val="en-GB"/>
              </w:rPr>
              <w:t>: In 2010, South Sudan had 13.3Mha of tree cover, extending over 21% of its land area. In 2021, it lost 2.81kha of tree cover, equivalent to 1.29Mt of CO₂ emissions. From 2001 to 2021, South Sudan lost 1.97kha of humid primary forest, making up 1.5% of its total tree cover loss in the same period. Total area of humid primary forest in decreased by 2.3% in this period.</w:t>
            </w:r>
          </w:p>
          <w:p w14:paraId="46FDCE70" w14:textId="77777777" w:rsidR="00D253E7" w:rsidRPr="00416A6F" w:rsidRDefault="00D253E7" w:rsidP="00D253E7">
            <w:pPr>
              <w:pStyle w:val="ListParagraph"/>
              <w:ind w:left="168" w:right="-40"/>
              <w:rPr>
                <w:rFonts w:asciiTheme="minorHAnsi" w:hAnsiTheme="minorHAnsi" w:cstheme="minorHAnsi"/>
                <w:sz w:val="20"/>
                <w:szCs w:val="20"/>
                <w:lang w:val="en-GB"/>
              </w:rPr>
            </w:pPr>
          </w:p>
          <w:p w14:paraId="4E1C25F7" w14:textId="59934EF3" w:rsidR="0031553B" w:rsidRPr="00416A6F" w:rsidRDefault="0031553B" w:rsidP="0031553B">
            <w:pPr>
              <w:pStyle w:val="ListParagraph"/>
              <w:numPr>
                <w:ilvl w:val="0"/>
                <w:numId w:val="12"/>
              </w:numPr>
              <w:ind w:left="168" w:right="-40" w:hanging="168"/>
              <w:rPr>
                <w:rFonts w:asciiTheme="minorHAnsi" w:hAnsiTheme="minorHAnsi" w:cstheme="minorHAnsi"/>
                <w:b/>
                <w:bCs/>
                <w:sz w:val="20"/>
                <w:szCs w:val="20"/>
                <w:lang w:val="en-GB"/>
              </w:rPr>
            </w:pPr>
            <w:r w:rsidRPr="00416A6F">
              <w:rPr>
                <w:rFonts w:asciiTheme="minorHAnsi" w:hAnsiTheme="minorHAnsi" w:cstheme="minorHAnsi"/>
                <w:b/>
                <w:bCs/>
                <w:sz w:val="20"/>
                <w:szCs w:val="20"/>
                <w:lang w:val="en-GB"/>
              </w:rPr>
              <w:lastRenderedPageBreak/>
              <w:t>Biodiversity</w:t>
            </w:r>
            <w:r w:rsidRPr="00416A6F">
              <w:rPr>
                <w:rFonts w:asciiTheme="minorHAnsi" w:hAnsiTheme="minorHAnsi" w:cstheme="minorHAnsi"/>
                <w:sz w:val="20"/>
                <w:szCs w:val="20"/>
                <w:lang w:val="en-GB"/>
              </w:rPr>
              <w:t>: In 2015, South Sudan’s average terrestrial biodiversity intactness in was 57% (a medium level of biodiversity remaining) relative to a baseline ecosystem with minimal human impact.</w:t>
            </w:r>
          </w:p>
          <w:p w14:paraId="03489F84" w14:textId="77777777" w:rsidR="00D253E7" w:rsidRPr="00416A6F" w:rsidRDefault="00D253E7" w:rsidP="00D253E7">
            <w:pPr>
              <w:ind w:right="-40"/>
              <w:rPr>
                <w:rFonts w:asciiTheme="minorHAnsi" w:hAnsiTheme="minorHAnsi" w:cstheme="minorHAnsi"/>
                <w:b/>
                <w:bCs/>
                <w:sz w:val="20"/>
                <w:szCs w:val="20"/>
                <w:lang w:val="en-GB"/>
              </w:rPr>
            </w:pPr>
          </w:p>
          <w:p w14:paraId="4DFD6647" w14:textId="7B4278BB" w:rsidR="0031553B" w:rsidRPr="00416A6F" w:rsidRDefault="0031553B" w:rsidP="0031553B">
            <w:pPr>
              <w:pStyle w:val="ListParagraph"/>
              <w:numPr>
                <w:ilvl w:val="0"/>
                <w:numId w:val="12"/>
              </w:numPr>
              <w:ind w:left="168" w:right="-40" w:hanging="168"/>
              <w:rPr>
                <w:rFonts w:asciiTheme="minorHAnsi" w:hAnsiTheme="minorHAnsi" w:cstheme="minorHAnsi"/>
                <w:b/>
                <w:bCs/>
                <w:sz w:val="20"/>
                <w:szCs w:val="20"/>
                <w:lang w:val="en-GB"/>
              </w:rPr>
            </w:pPr>
            <w:r w:rsidRPr="00416A6F">
              <w:rPr>
                <w:rFonts w:asciiTheme="minorHAnsi" w:hAnsiTheme="minorHAnsi" w:cstheme="minorHAnsi"/>
                <w:b/>
                <w:bCs/>
                <w:sz w:val="20"/>
                <w:szCs w:val="20"/>
                <w:lang w:val="en-GB"/>
              </w:rPr>
              <w:t>Water-related Ecosystem</w:t>
            </w:r>
            <w:r w:rsidRPr="00416A6F">
              <w:rPr>
                <w:rFonts w:asciiTheme="minorHAnsi" w:hAnsiTheme="minorHAnsi" w:cstheme="minorHAnsi"/>
                <w:sz w:val="20"/>
                <w:szCs w:val="20"/>
                <w:lang w:val="en-GB"/>
              </w:rPr>
              <w:t>: Baseline (2001-2005): 731 km</w:t>
            </w:r>
            <w:r w:rsidRPr="00416A6F">
              <w:rPr>
                <w:rFonts w:asciiTheme="minorHAnsi" w:hAnsiTheme="minorHAnsi" w:cstheme="minorHAnsi"/>
                <w:sz w:val="20"/>
                <w:szCs w:val="20"/>
                <w:vertAlign w:val="superscript"/>
                <w:lang w:val="en-GB"/>
              </w:rPr>
              <w:t>2</w:t>
            </w:r>
            <w:r w:rsidRPr="00416A6F">
              <w:rPr>
                <w:rFonts w:asciiTheme="minorHAnsi" w:hAnsiTheme="minorHAnsi" w:cstheme="minorHAnsi"/>
                <w:sz w:val="20"/>
                <w:szCs w:val="20"/>
                <w:lang w:val="en-GB"/>
              </w:rPr>
              <w:t>; Latest five-year period (2011-2015): 594 km</w:t>
            </w:r>
            <w:r w:rsidRPr="00416A6F">
              <w:rPr>
                <w:rFonts w:asciiTheme="minorHAnsi" w:hAnsiTheme="minorHAnsi" w:cstheme="minorHAnsi"/>
                <w:sz w:val="20"/>
                <w:szCs w:val="20"/>
                <w:vertAlign w:val="superscript"/>
                <w:lang w:val="en-GB"/>
              </w:rPr>
              <w:t>2</w:t>
            </w:r>
            <w:r w:rsidRPr="00416A6F">
              <w:rPr>
                <w:rFonts w:asciiTheme="minorHAnsi" w:hAnsiTheme="minorHAnsi" w:cstheme="minorHAnsi"/>
                <w:sz w:val="20"/>
                <w:szCs w:val="20"/>
                <w:lang w:val="en-GB"/>
              </w:rPr>
              <w:t xml:space="preserve">; Change in extent compared to baseline: gain of 16 % </w:t>
            </w:r>
          </w:p>
        </w:tc>
        <w:tc>
          <w:tcPr>
            <w:tcW w:w="2834" w:type="dxa"/>
          </w:tcPr>
          <w:p w14:paraId="788E51B4" w14:textId="77777777" w:rsidR="0031553B" w:rsidRPr="00416A6F" w:rsidRDefault="000677CC" w:rsidP="00AC1609">
            <w:pPr>
              <w:ind w:right="-38"/>
              <w:rPr>
                <w:rFonts w:asciiTheme="minorHAnsi" w:hAnsiTheme="minorHAnsi" w:cstheme="minorHAnsi"/>
                <w:sz w:val="20"/>
                <w:szCs w:val="20"/>
                <w:lang w:val="en-GB"/>
              </w:rPr>
            </w:pPr>
            <w:hyperlink r:id="rId143" w:history="1">
              <w:r w:rsidR="0031553B" w:rsidRPr="00416A6F">
                <w:rPr>
                  <w:rStyle w:val="Hyperlink"/>
                  <w:rFonts w:asciiTheme="minorHAnsi" w:hAnsiTheme="minorHAnsi" w:cstheme="minorHAnsi"/>
                  <w:sz w:val="20"/>
                  <w:szCs w:val="20"/>
                  <w:lang w:val="en-GB"/>
                </w:rPr>
                <w:t>Environmental Performance Index</w:t>
              </w:r>
            </w:hyperlink>
            <w:r w:rsidR="0031553B" w:rsidRPr="00416A6F">
              <w:rPr>
                <w:rFonts w:asciiTheme="minorHAnsi" w:hAnsiTheme="minorHAnsi" w:cstheme="minorHAnsi"/>
                <w:sz w:val="20"/>
                <w:szCs w:val="20"/>
                <w:lang w:val="en-GB"/>
              </w:rPr>
              <w:t xml:space="preserve"> (EPI)</w:t>
            </w:r>
          </w:p>
          <w:p w14:paraId="06E155BD" w14:textId="77777777" w:rsidR="0031553B" w:rsidRPr="00416A6F" w:rsidRDefault="000677CC" w:rsidP="00AC1609">
            <w:pPr>
              <w:ind w:right="-38"/>
              <w:rPr>
                <w:rFonts w:asciiTheme="minorHAnsi" w:hAnsiTheme="minorHAnsi" w:cstheme="minorHAnsi"/>
                <w:sz w:val="20"/>
                <w:szCs w:val="20"/>
                <w:lang w:val="en-GB"/>
              </w:rPr>
            </w:pPr>
            <w:hyperlink r:id="rId144" w:history="1">
              <w:r w:rsidR="0031553B" w:rsidRPr="00416A6F">
                <w:rPr>
                  <w:rStyle w:val="Hyperlink"/>
                  <w:rFonts w:asciiTheme="minorHAnsi" w:hAnsiTheme="minorHAnsi" w:cstheme="minorHAnsi"/>
                  <w:sz w:val="20"/>
                  <w:szCs w:val="20"/>
                  <w:lang w:val="en-GB"/>
                </w:rPr>
                <w:t>Global Forest Watch</w:t>
              </w:r>
            </w:hyperlink>
            <w:r w:rsidR="0031553B" w:rsidRPr="00416A6F">
              <w:rPr>
                <w:rFonts w:asciiTheme="minorHAnsi" w:hAnsiTheme="minorHAnsi" w:cstheme="minorHAnsi"/>
                <w:sz w:val="20"/>
                <w:szCs w:val="20"/>
                <w:lang w:val="en-GB"/>
              </w:rPr>
              <w:t xml:space="preserve"> (Forest Cover)</w:t>
            </w:r>
          </w:p>
          <w:p w14:paraId="0DA2E424" w14:textId="77777777" w:rsidR="0031553B" w:rsidRPr="00416A6F" w:rsidRDefault="0031553B" w:rsidP="0031553B">
            <w:pPr>
              <w:ind w:left="26" w:right="-38" w:firstLine="9"/>
              <w:rPr>
                <w:rFonts w:asciiTheme="minorHAnsi" w:hAnsiTheme="minorHAnsi" w:cstheme="minorHAnsi"/>
                <w:sz w:val="20"/>
                <w:szCs w:val="20"/>
                <w:lang w:val="en-GB"/>
              </w:rPr>
            </w:pPr>
          </w:p>
          <w:p w14:paraId="3D17008F" w14:textId="77777777" w:rsidR="0031553B" w:rsidRPr="00416A6F" w:rsidRDefault="000677CC" w:rsidP="00AC1609">
            <w:pPr>
              <w:ind w:right="-38"/>
              <w:rPr>
                <w:rFonts w:asciiTheme="minorHAnsi" w:hAnsiTheme="minorHAnsi" w:cstheme="minorHAnsi"/>
                <w:sz w:val="20"/>
                <w:szCs w:val="20"/>
                <w:lang w:val="en-GB"/>
              </w:rPr>
            </w:pPr>
            <w:hyperlink r:id="rId145" w:history="1">
              <w:r w:rsidR="0031553B" w:rsidRPr="00416A6F">
                <w:rPr>
                  <w:rStyle w:val="Hyperlink"/>
                  <w:rFonts w:asciiTheme="minorHAnsi" w:hAnsiTheme="minorHAnsi" w:cstheme="minorHAnsi"/>
                  <w:sz w:val="20"/>
                  <w:szCs w:val="20"/>
                  <w:lang w:val="en-GB"/>
                </w:rPr>
                <w:t>UN Biodiversity Lab</w:t>
              </w:r>
            </w:hyperlink>
            <w:r w:rsidR="0031553B" w:rsidRPr="00416A6F">
              <w:rPr>
                <w:rFonts w:asciiTheme="minorHAnsi" w:hAnsiTheme="minorHAnsi" w:cstheme="minorHAnsi"/>
                <w:sz w:val="20"/>
                <w:szCs w:val="20"/>
                <w:lang w:val="en-GB"/>
              </w:rPr>
              <w:t xml:space="preserve"> (Biodiversity Intactness Index) </w:t>
            </w:r>
          </w:p>
          <w:p w14:paraId="6874121F" w14:textId="11E57682" w:rsidR="00AC1609" w:rsidRPr="00416A6F" w:rsidRDefault="00AC1609" w:rsidP="00AC1609">
            <w:pPr>
              <w:ind w:right="-38"/>
              <w:rPr>
                <w:rFonts w:asciiTheme="minorHAnsi" w:hAnsiTheme="minorHAnsi" w:cstheme="minorHAnsi"/>
                <w:sz w:val="20"/>
                <w:szCs w:val="20"/>
                <w:lang w:val="en-GB"/>
              </w:rPr>
            </w:pPr>
          </w:p>
          <w:p w14:paraId="2B000835" w14:textId="3B47AED3" w:rsidR="00D253E7" w:rsidRPr="00416A6F" w:rsidRDefault="00D253E7" w:rsidP="00AC1609">
            <w:pPr>
              <w:ind w:right="-38"/>
              <w:rPr>
                <w:rFonts w:asciiTheme="minorHAnsi" w:hAnsiTheme="minorHAnsi" w:cstheme="minorHAnsi"/>
                <w:sz w:val="20"/>
                <w:szCs w:val="20"/>
                <w:lang w:val="en-GB"/>
              </w:rPr>
            </w:pPr>
          </w:p>
          <w:p w14:paraId="480A98C3" w14:textId="77777777" w:rsidR="00D253E7" w:rsidRPr="00416A6F" w:rsidRDefault="00D253E7" w:rsidP="00AC1609">
            <w:pPr>
              <w:ind w:right="-38"/>
              <w:rPr>
                <w:rFonts w:asciiTheme="minorHAnsi" w:hAnsiTheme="minorHAnsi" w:cstheme="minorHAnsi"/>
                <w:sz w:val="20"/>
                <w:szCs w:val="20"/>
                <w:lang w:val="en-GB"/>
              </w:rPr>
            </w:pPr>
          </w:p>
          <w:p w14:paraId="00DB8F2D" w14:textId="2F8DA808" w:rsidR="0031553B" w:rsidRPr="00416A6F" w:rsidRDefault="000677CC" w:rsidP="00AC1609">
            <w:pPr>
              <w:ind w:right="-38"/>
              <w:rPr>
                <w:rFonts w:asciiTheme="minorHAnsi" w:hAnsiTheme="minorHAnsi" w:cstheme="minorHAnsi"/>
                <w:sz w:val="20"/>
                <w:szCs w:val="20"/>
                <w:lang w:val="en-GB"/>
              </w:rPr>
            </w:pPr>
            <w:hyperlink r:id="rId146" w:history="1">
              <w:r w:rsidR="0031553B" w:rsidRPr="00416A6F">
                <w:rPr>
                  <w:rStyle w:val="Hyperlink"/>
                  <w:rFonts w:asciiTheme="minorHAnsi" w:hAnsiTheme="minorHAnsi" w:cstheme="minorHAnsi"/>
                  <w:sz w:val="20"/>
                  <w:szCs w:val="20"/>
                  <w:lang w:val="en-GB"/>
                </w:rPr>
                <w:t>SDG 6 / UN Water</w:t>
              </w:r>
            </w:hyperlink>
            <w:r w:rsidR="0031553B" w:rsidRPr="00416A6F">
              <w:rPr>
                <w:rFonts w:asciiTheme="minorHAnsi" w:hAnsiTheme="minorHAnsi" w:cstheme="minorHAnsi"/>
                <w:sz w:val="20"/>
                <w:szCs w:val="20"/>
                <w:lang w:val="en-GB"/>
              </w:rPr>
              <w:t xml:space="preserve"> (Spatial extent of water-related ecosystems from earth observation data in South Sudan, progress over time)</w:t>
            </w:r>
          </w:p>
          <w:p w14:paraId="0D498BA3" w14:textId="77777777" w:rsidR="0031553B" w:rsidRPr="00416A6F" w:rsidRDefault="0031553B" w:rsidP="00B976A1">
            <w:pPr>
              <w:rPr>
                <w:rFonts w:asciiTheme="minorHAnsi" w:hAnsiTheme="minorHAnsi" w:cstheme="minorHAnsi"/>
                <w:b/>
                <w:bCs/>
                <w:sz w:val="20"/>
                <w:szCs w:val="20"/>
                <w:lang w:val="en-GB"/>
              </w:rPr>
            </w:pPr>
          </w:p>
        </w:tc>
      </w:tr>
      <w:tr w:rsidR="0031553B" w:rsidRPr="00416A6F" w14:paraId="4D886BFE" w14:textId="77777777" w:rsidTr="00B976A1">
        <w:tc>
          <w:tcPr>
            <w:tcW w:w="1696" w:type="dxa"/>
          </w:tcPr>
          <w:p w14:paraId="1C1067CC" w14:textId="77777777" w:rsidR="0031553B" w:rsidRPr="00416A6F" w:rsidRDefault="0031553B" w:rsidP="00B976A1">
            <w:pPr>
              <w:rPr>
                <w:rFonts w:asciiTheme="minorHAnsi" w:hAnsiTheme="minorHAnsi" w:cstheme="minorHAnsi"/>
                <w:lang w:val="en-GB"/>
              </w:rPr>
            </w:pPr>
          </w:p>
        </w:tc>
        <w:tc>
          <w:tcPr>
            <w:tcW w:w="4820" w:type="dxa"/>
          </w:tcPr>
          <w:p w14:paraId="2100F526" w14:textId="77777777" w:rsidR="0031553B" w:rsidRPr="00416A6F" w:rsidRDefault="0031553B" w:rsidP="0031553B">
            <w:pPr>
              <w:pStyle w:val="ListParagraph"/>
              <w:numPr>
                <w:ilvl w:val="0"/>
                <w:numId w:val="12"/>
              </w:numPr>
              <w:ind w:left="168" w:right="-40" w:hanging="168"/>
              <w:rPr>
                <w:rFonts w:asciiTheme="minorHAnsi" w:hAnsiTheme="minorHAnsi" w:cstheme="minorHAnsi"/>
                <w:b/>
                <w:bCs/>
                <w:sz w:val="20"/>
                <w:szCs w:val="20"/>
                <w:lang w:val="en-GB"/>
              </w:rPr>
            </w:pPr>
            <w:r w:rsidRPr="00416A6F">
              <w:rPr>
                <w:rFonts w:asciiTheme="minorHAnsi" w:hAnsiTheme="minorHAnsi" w:cstheme="minorHAnsi"/>
                <w:sz w:val="20"/>
                <w:szCs w:val="20"/>
                <w:lang w:val="en-GB"/>
              </w:rPr>
              <w:t xml:space="preserve">GDP Per Capita: 1,234.7 (2015): </w:t>
            </w:r>
          </w:p>
          <w:p w14:paraId="3C6AB109" w14:textId="078F56C8" w:rsidR="0031553B" w:rsidRPr="00416A6F" w:rsidRDefault="0031553B" w:rsidP="0031553B">
            <w:pPr>
              <w:pStyle w:val="ListParagraph"/>
              <w:numPr>
                <w:ilvl w:val="0"/>
                <w:numId w:val="12"/>
              </w:numPr>
              <w:ind w:left="168" w:right="-40" w:hanging="168"/>
              <w:rPr>
                <w:rFonts w:asciiTheme="minorHAnsi" w:hAnsiTheme="minorHAnsi" w:cstheme="minorHAnsi"/>
                <w:b/>
                <w:bCs/>
                <w:sz w:val="20"/>
                <w:szCs w:val="20"/>
                <w:lang w:val="en-GB"/>
              </w:rPr>
            </w:pPr>
            <w:r w:rsidRPr="00416A6F">
              <w:rPr>
                <w:rFonts w:asciiTheme="minorHAnsi" w:hAnsiTheme="minorHAnsi" w:cstheme="minorHAnsi"/>
                <w:sz w:val="20"/>
                <w:szCs w:val="20"/>
                <w:lang w:val="en-GB"/>
              </w:rPr>
              <w:t>Inflation Rate: 8.5% (Annual Percentage Change (Emerging Markets and Developing Economies))</w:t>
            </w:r>
          </w:p>
        </w:tc>
        <w:tc>
          <w:tcPr>
            <w:tcW w:w="2834" w:type="dxa"/>
          </w:tcPr>
          <w:p w14:paraId="461AE825" w14:textId="77777777" w:rsidR="0031553B" w:rsidRPr="00416A6F" w:rsidRDefault="000677CC" w:rsidP="0031553B">
            <w:pPr>
              <w:ind w:left="116" w:hanging="127"/>
              <w:rPr>
                <w:rFonts w:asciiTheme="minorHAnsi" w:hAnsiTheme="minorHAnsi" w:cstheme="minorHAnsi"/>
                <w:sz w:val="20"/>
                <w:szCs w:val="20"/>
                <w:lang w:val="en-GB"/>
              </w:rPr>
            </w:pPr>
            <w:hyperlink r:id="rId147" w:history="1">
              <w:r w:rsidR="0031553B" w:rsidRPr="00416A6F">
                <w:rPr>
                  <w:rStyle w:val="Hyperlink"/>
                  <w:rFonts w:asciiTheme="minorHAnsi" w:hAnsiTheme="minorHAnsi" w:cstheme="minorHAnsi"/>
                  <w:sz w:val="20"/>
                  <w:szCs w:val="20"/>
                  <w:lang w:val="en-GB"/>
                </w:rPr>
                <w:t>The World Bank</w:t>
              </w:r>
            </w:hyperlink>
            <w:r w:rsidR="0031553B" w:rsidRPr="00416A6F">
              <w:rPr>
                <w:rFonts w:asciiTheme="minorHAnsi" w:hAnsiTheme="minorHAnsi" w:cstheme="minorHAnsi"/>
                <w:sz w:val="20"/>
                <w:szCs w:val="20"/>
                <w:lang w:val="en-GB"/>
              </w:rPr>
              <w:t xml:space="preserve"> (GDP Per Capita)</w:t>
            </w:r>
          </w:p>
          <w:p w14:paraId="64167B63" w14:textId="3E79E061" w:rsidR="0031553B" w:rsidRPr="00416A6F" w:rsidRDefault="000677CC" w:rsidP="0031553B">
            <w:pPr>
              <w:rPr>
                <w:rFonts w:asciiTheme="minorHAnsi" w:hAnsiTheme="minorHAnsi" w:cstheme="minorHAnsi"/>
                <w:b/>
                <w:bCs/>
                <w:sz w:val="20"/>
                <w:szCs w:val="20"/>
                <w:lang w:val="en-GB"/>
              </w:rPr>
            </w:pPr>
            <w:hyperlink r:id="rId148" w:history="1">
              <w:r w:rsidR="0031553B" w:rsidRPr="00416A6F">
                <w:rPr>
                  <w:rStyle w:val="Hyperlink"/>
                  <w:rFonts w:asciiTheme="minorHAnsi" w:hAnsiTheme="minorHAnsi" w:cstheme="minorHAnsi"/>
                  <w:sz w:val="20"/>
                  <w:szCs w:val="20"/>
                  <w:lang w:val="en-GB"/>
                </w:rPr>
                <w:t>IMF</w:t>
              </w:r>
            </w:hyperlink>
            <w:r w:rsidR="0031553B" w:rsidRPr="00416A6F">
              <w:rPr>
                <w:rFonts w:asciiTheme="minorHAnsi" w:hAnsiTheme="minorHAnsi" w:cstheme="minorHAnsi"/>
                <w:sz w:val="20"/>
                <w:szCs w:val="20"/>
                <w:lang w:val="en-GB"/>
              </w:rPr>
              <w:t xml:space="preserve"> (Inflation rate, end of Period Consumer Prices); </w:t>
            </w:r>
            <w:hyperlink r:id="rId149" w:history="1">
              <w:r w:rsidR="0031553B" w:rsidRPr="00416A6F">
                <w:rPr>
                  <w:rStyle w:val="Hyperlink"/>
                  <w:rFonts w:asciiTheme="minorHAnsi" w:hAnsiTheme="minorHAnsi" w:cstheme="minorHAnsi"/>
                  <w:sz w:val="20"/>
                  <w:szCs w:val="20"/>
                  <w:lang w:val="en-GB"/>
                </w:rPr>
                <w:t>IMF Data Mapper</w:t>
              </w:r>
            </w:hyperlink>
            <w:r w:rsidR="0031553B" w:rsidRPr="00416A6F">
              <w:rPr>
                <w:rFonts w:asciiTheme="minorHAnsi" w:hAnsiTheme="minorHAnsi" w:cstheme="minorHAnsi"/>
                <w:sz w:val="20"/>
                <w:szCs w:val="20"/>
                <w:lang w:val="en-GB"/>
              </w:rPr>
              <w:t xml:space="preserve"> (World Economic Outlook, April 2022)</w:t>
            </w:r>
          </w:p>
        </w:tc>
      </w:tr>
    </w:tbl>
    <w:p w14:paraId="5E84576E" w14:textId="44210AE5" w:rsidR="00B5333C" w:rsidRPr="00416A6F" w:rsidRDefault="00B5333C" w:rsidP="00465FF2">
      <w:pPr>
        <w:spacing w:line="254" w:lineRule="auto"/>
        <w:ind w:left="180"/>
        <w:rPr>
          <w:rFonts w:asciiTheme="minorHAnsi" w:eastAsia="Calibri" w:hAnsiTheme="minorHAnsi" w:cstheme="minorHAnsi"/>
          <w:b/>
          <w:bCs/>
          <w:sz w:val="32"/>
          <w:szCs w:val="32"/>
          <w:lang w:val="en-GB"/>
        </w:rPr>
      </w:pPr>
      <w:bookmarkStart w:id="2" w:name="_Hlk97211891"/>
    </w:p>
    <w:p w14:paraId="42ABCCA8" w14:textId="28D0EBBF" w:rsidR="00A52DAA" w:rsidRPr="00416A6F" w:rsidRDefault="00A52DAA" w:rsidP="00465FF2">
      <w:pPr>
        <w:spacing w:line="254" w:lineRule="auto"/>
        <w:ind w:left="180"/>
        <w:rPr>
          <w:rFonts w:asciiTheme="minorHAnsi" w:eastAsia="Calibri" w:hAnsiTheme="minorHAnsi" w:cstheme="minorHAnsi"/>
          <w:b/>
          <w:bCs/>
          <w:sz w:val="32"/>
          <w:szCs w:val="32"/>
          <w:lang w:val="en-GB"/>
        </w:rPr>
      </w:pPr>
    </w:p>
    <w:p w14:paraId="650F30FB" w14:textId="77777777" w:rsidR="00A52DAA" w:rsidRPr="00416A6F" w:rsidRDefault="00A52DAA" w:rsidP="00A52DAA">
      <w:pPr>
        <w:spacing w:after="160" w:line="257" w:lineRule="auto"/>
        <w:contextualSpacing/>
        <w:rPr>
          <w:rFonts w:asciiTheme="minorHAnsi" w:eastAsiaTheme="minorHAnsi" w:hAnsiTheme="minorHAnsi" w:cstheme="minorBidi"/>
          <w:b/>
          <w:bCs/>
          <w:sz w:val="32"/>
          <w:szCs w:val="32"/>
          <w:lang w:val="en-GB" w:eastAsia="en-US"/>
        </w:rPr>
      </w:pPr>
      <w:r w:rsidRPr="00416A6F">
        <w:rPr>
          <w:rFonts w:asciiTheme="minorHAnsi" w:eastAsiaTheme="minorHAnsi" w:hAnsiTheme="minorHAnsi" w:cstheme="minorBidi"/>
          <w:b/>
          <w:bCs/>
          <w:sz w:val="32"/>
          <w:szCs w:val="32"/>
          <w:lang w:val="en-GB" w:eastAsia="en-US"/>
        </w:rPr>
        <w:t>2. HNO SPECIFIC RISK AREAS</w:t>
      </w:r>
    </w:p>
    <w:p w14:paraId="7B82D039" w14:textId="43C4E87B" w:rsidR="00A52DAA" w:rsidRPr="00416A6F" w:rsidRDefault="00A52DAA" w:rsidP="00A52DAA">
      <w:pPr>
        <w:spacing w:after="160" w:line="257" w:lineRule="auto"/>
        <w:ind w:firstLine="360"/>
        <w:contextualSpacing/>
        <w:rPr>
          <w:rFonts w:asciiTheme="minorHAnsi" w:eastAsiaTheme="minorHAnsi" w:hAnsiTheme="minorHAnsi" w:cstheme="minorBidi"/>
          <w:color w:val="7F7F7F" w:themeColor="text1" w:themeTint="80"/>
          <w:sz w:val="18"/>
          <w:szCs w:val="18"/>
          <w:lang w:val="en-GB" w:eastAsia="en-US"/>
        </w:rPr>
      </w:pPr>
      <w:r w:rsidRPr="00416A6F">
        <w:rPr>
          <w:rFonts w:asciiTheme="minorHAnsi" w:eastAsiaTheme="minorHAnsi" w:hAnsiTheme="minorHAnsi" w:cstheme="minorBidi"/>
          <w:color w:val="7F7F7F" w:themeColor="text1" w:themeTint="80"/>
          <w:sz w:val="18"/>
          <w:szCs w:val="18"/>
          <w:lang w:val="en-GB" w:eastAsia="en-US"/>
        </w:rPr>
        <w:t>aligned with Joint Inter-sectoral Analysis Framework</w:t>
      </w:r>
    </w:p>
    <w:p w14:paraId="647B04BB" w14:textId="77777777" w:rsidR="00A52DAA" w:rsidRPr="00416A6F" w:rsidRDefault="00A52DAA" w:rsidP="00A52DAA">
      <w:pPr>
        <w:spacing w:after="160" w:line="257" w:lineRule="auto"/>
        <w:contextualSpacing/>
        <w:rPr>
          <w:rFonts w:asciiTheme="minorHAnsi" w:eastAsiaTheme="minorHAnsi" w:hAnsiTheme="minorHAnsi" w:cstheme="minorBidi"/>
          <w:sz w:val="28"/>
          <w:szCs w:val="28"/>
          <w:lang w:val="en-GB" w:eastAsia="en-US"/>
        </w:rPr>
      </w:pPr>
    </w:p>
    <w:p w14:paraId="5E7154AC" w14:textId="77777777" w:rsidR="00A52DAA" w:rsidRPr="00416A6F" w:rsidRDefault="00A52DAA" w:rsidP="00A52DAA">
      <w:pPr>
        <w:numPr>
          <w:ilvl w:val="1"/>
          <w:numId w:val="32"/>
        </w:numPr>
        <w:spacing w:after="160" w:line="257" w:lineRule="auto"/>
        <w:contextualSpacing/>
        <w:rPr>
          <w:rFonts w:asciiTheme="minorHAnsi" w:eastAsiaTheme="minorHAnsi" w:hAnsiTheme="minorHAnsi" w:cstheme="minorBidi"/>
          <w:sz w:val="32"/>
          <w:szCs w:val="32"/>
          <w:lang w:val="en-GB" w:eastAsia="en-US"/>
        </w:rPr>
      </w:pPr>
      <w:r w:rsidRPr="00416A6F">
        <w:rPr>
          <w:rFonts w:asciiTheme="minorHAnsi" w:eastAsiaTheme="minorHAnsi" w:hAnsiTheme="minorHAnsi" w:cstheme="minorBidi"/>
          <w:b/>
          <w:bCs/>
          <w:sz w:val="28"/>
          <w:szCs w:val="28"/>
          <w:lang w:val="en-GB" w:eastAsia="en-US"/>
        </w:rPr>
        <w:t xml:space="preserve"> Context Analysis </w:t>
      </w:r>
      <w:r w:rsidRPr="00416A6F">
        <w:rPr>
          <w:rFonts w:asciiTheme="minorHAnsi" w:eastAsiaTheme="minorHAnsi" w:hAnsiTheme="minorHAnsi" w:cstheme="minorBidi"/>
          <w:b/>
          <w:bCs/>
          <w:sz w:val="20"/>
          <w:szCs w:val="20"/>
          <w:lang w:val="en-GB" w:eastAsia="en-US"/>
        </w:rPr>
        <w:t>(JIAF Pillar 1)</w:t>
      </w:r>
      <w:r w:rsidRPr="00416A6F">
        <w:rPr>
          <w:rFonts w:asciiTheme="minorHAnsi" w:eastAsiaTheme="minorHAnsi" w:hAnsiTheme="minorHAnsi" w:cstheme="minorBidi"/>
          <w:b/>
          <w:bCs/>
          <w:sz w:val="28"/>
          <w:szCs w:val="28"/>
          <w:lang w:val="en-GB" w:eastAsia="en-US"/>
        </w:rPr>
        <w:t xml:space="preserve">   </w:t>
      </w:r>
    </w:p>
    <w:tbl>
      <w:tblPr>
        <w:tblStyle w:val="GridTable42"/>
        <w:tblW w:w="9322" w:type="dxa"/>
        <w:tblLayout w:type="fixed"/>
        <w:tblLook w:val="04A0" w:firstRow="1" w:lastRow="0" w:firstColumn="1" w:lastColumn="0" w:noHBand="0" w:noVBand="1"/>
      </w:tblPr>
      <w:tblGrid>
        <w:gridCol w:w="1384"/>
        <w:gridCol w:w="5103"/>
        <w:gridCol w:w="2835"/>
      </w:tblGrid>
      <w:tr w:rsidR="00A52DAA" w:rsidRPr="00416A6F" w14:paraId="212B0E30" w14:textId="77777777" w:rsidTr="00416A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CCA230D" w14:textId="77777777" w:rsidR="00A52DAA" w:rsidRPr="00416A6F" w:rsidRDefault="00A52DAA" w:rsidP="00A52DAA">
            <w:pPr>
              <w:spacing w:line="256" w:lineRule="auto"/>
              <w:rPr>
                <w:rFonts w:asciiTheme="minorHAnsi" w:eastAsiaTheme="minorHAnsi" w:hAnsiTheme="minorHAnsi" w:cstheme="minorBidi"/>
                <w:lang w:val="en-GB" w:eastAsia="en-US"/>
              </w:rPr>
            </w:pPr>
            <w:r w:rsidRPr="00416A6F">
              <w:rPr>
                <w:rFonts w:asciiTheme="minorHAnsi" w:eastAsiaTheme="minorHAnsi" w:hAnsiTheme="minorHAnsi" w:cstheme="minorBidi"/>
                <w:lang w:val="en-GB" w:eastAsia="en-US"/>
              </w:rPr>
              <w:t>Context analysis categories</w:t>
            </w:r>
          </w:p>
        </w:tc>
        <w:tc>
          <w:tcPr>
            <w:tcW w:w="5103" w:type="dxa"/>
          </w:tcPr>
          <w:p w14:paraId="31AF7806" w14:textId="77777777" w:rsidR="00A52DAA" w:rsidRPr="00416A6F" w:rsidRDefault="00A52DAA" w:rsidP="00A52DAA">
            <w:pPr>
              <w:spacing w:line="256" w:lineRule="auto"/>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GB" w:eastAsia="en-US"/>
              </w:rPr>
            </w:pPr>
            <w:r w:rsidRPr="00416A6F">
              <w:rPr>
                <w:rFonts w:asciiTheme="minorHAnsi" w:eastAsiaTheme="minorHAnsi" w:hAnsiTheme="minorHAnsi" w:cstheme="minorBidi"/>
                <w:lang w:val="en-GB" w:eastAsia="en-US"/>
              </w:rPr>
              <w:t xml:space="preserve">Risk Factors </w:t>
            </w:r>
          </w:p>
        </w:tc>
        <w:tc>
          <w:tcPr>
            <w:tcW w:w="2835" w:type="dxa"/>
          </w:tcPr>
          <w:p w14:paraId="339C50E7" w14:textId="1B6A17BF" w:rsidR="00A52DAA" w:rsidRPr="00416A6F" w:rsidRDefault="00AF4A8A" w:rsidP="00A52DAA">
            <w:pPr>
              <w:spacing w:line="256" w:lineRule="auto"/>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GB" w:eastAsia="en-US"/>
              </w:rPr>
            </w:pPr>
            <w:r w:rsidRPr="00416A6F">
              <w:rPr>
                <w:rFonts w:asciiTheme="minorHAnsi" w:eastAsiaTheme="minorHAnsi" w:hAnsiTheme="minorHAnsi" w:cstheme="minorBidi"/>
                <w:lang w:val="en-GB" w:eastAsia="en-US"/>
              </w:rPr>
              <w:t>Sources, comments</w:t>
            </w:r>
          </w:p>
        </w:tc>
      </w:tr>
      <w:tr w:rsidR="00A52DAA" w:rsidRPr="00416A6F" w14:paraId="055F8DCF" w14:textId="77777777" w:rsidTr="00416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BCC1870" w14:textId="77777777" w:rsidR="00A52DAA" w:rsidRPr="00416A6F" w:rsidRDefault="00A52DAA" w:rsidP="00A52DAA">
            <w:pPr>
              <w:spacing w:line="256" w:lineRule="auto"/>
              <w:rPr>
                <w:rFonts w:asciiTheme="minorHAnsi" w:eastAsiaTheme="minorHAnsi" w:hAnsiTheme="minorHAnsi" w:cstheme="minorBidi"/>
                <w:color w:val="7F7F7F" w:themeColor="text1" w:themeTint="80"/>
                <w:lang w:val="en-GB" w:eastAsia="en-US"/>
              </w:rPr>
            </w:pPr>
            <w:r w:rsidRPr="00416A6F">
              <w:rPr>
                <w:rFonts w:ascii="Arial" w:hAnsi="Arial" w:cs="Arial"/>
                <w:color w:val="000000"/>
                <w:lang w:val="en-GB"/>
              </w:rPr>
              <w:t>Political</w:t>
            </w:r>
          </w:p>
        </w:tc>
        <w:tc>
          <w:tcPr>
            <w:tcW w:w="5103" w:type="dxa"/>
          </w:tcPr>
          <w:p w14:paraId="69307CA3" w14:textId="77777777" w:rsidR="00B23699" w:rsidRPr="00416A6F" w:rsidRDefault="00A52DAA" w:rsidP="00207370">
            <w:pP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lang w:val="en-GB"/>
              </w:rPr>
            </w:pPr>
            <w:r w:rsidRPr="00416A6F">
              <w:rPr>
                <w:rFonts w:asciiTheme="minorHAnsi" w:hAnsiTheme="minorHAnsi" w:cstheme="minorHAnsi"/>
                <w:b/>
                <w:bCs/>
                <w:sz w:val="20"/>
                <w:szCs w:val="20"/>
                <w:lang w:val="en-GB"/>
              </w:rPr>
              <w:t>Responsive and accountable governance systems</w:t>
            </w:r>
          </w:p>
          <w:p w14:paraId="2FD241BA" w14:textId="4202BF57" w:rsidR="00A52DAA" w:rsidRDefault="00B23699" w:rsidP="00207370">
            <w:pPr>
              <w:pStyle w:val="ListParagraph"/>
              <w:ind w:left="34"/>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GB"/>
              </w:rPr>
            </w:pPr>
            <w:r w:rsidRPr="00416A6F">
              <w:rPr>
                <w:rFonts w:asciiTheme="minorHAnsi" w:hAnsiTheme="minorHAnsi" w:cstheme="minorHAnsi"/>
                <w:sz w:val="20"/>
                <w:szCs w:val="20"/>
                <w:lang w:val="en-GB"/>
              </w:rPr>
              <w:t xml:space="preserve">South Sudan ranks 180/180 on the </w:t>
            </w:r>
            <w:hyperlink r:id="rId150" w:history="1">
              <w:r w:rsidRPr="00416A6F">
                <w:rPr>
                  <w:rStyle w:val="Hyperlink"/>
                  <w:rFonts w:asciiTheme="minorHAnsi" w:hAnsiTheme="minorHAnsi" w:cstheme="minorHAnsi"/>
                  <w:sz w:val="20"/>
                  <w:szCs w:val="20"/>
                  <w:lang w:val="en-GB"/>
                </w:rPr>
                <w:t>Global Governance Efficiency Index 2021</w:t>
              </w:r>
            </w:hyperlink>
            <w:r w:rsidRPr="00416A6F">
              <w:rPr>
                <w:rFonts w:asciiTheme="minorHAnsi" w:hAnsiTheme="minorHAnsi" w:cstheme="minorHAnsi"/>
                <w:sz w:val="20"/>
                <w:szCs w:val="20"/>
                <w:lang w:val="en-GB"/>
              </w:rPr>
              <w:t>, with a score of 31.4/100</w:t>
            </w:r>
          </w:p>
          <w:p w14:paraId="7E733775" w14:textId="77777777" w:rsidR="00416A6F" w:rsidRPr="00416A6F" w:rsidRDefault="00416A6F" w:rsidP="00207370">
            <w:pPr>
              <w:pStyle w:val="ListParagraph"/>
              <w:ind w:left="34"/>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EAAAA" w:themeColor="background2" w:themeShade="BF"/>
                <w:sz w:val="20"/>
                <w:szCs w:val="20"/>
                <w:lang w:val="en-GB"/>
              </w:rPr>
            </w:pPr>
          </w:p>
          <w:p w14:paraId="50C449ED" w14:textId="7FD809D9" w:rsidR="001A73F5" w:rsidRPr="00416A6F" w:rsidRDefault="000677CC" w:rsidP="00207370">
            <w:pPr>
              <w:pStyle w:val="ListParagraph"/>
              <w:ind w:left="34"/>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hyperlink r:id="rId151" w:history="1">
              <w:r w:rsidR="00B23699" w:rsidRPr="00416A6F">
                <w:rPr>
                  <w:rStyle w:val="Hyperlink"/>
                  <w:rFonts w:asciiTheme="minorHAnsi" w:eastAsiaTheme="minorHAnsi" w:hAnsiTheme="minorHAnsi" w:cstheme="minorHAnsi"/>
                  <w:sz w:val="20"/>
                  <w:szCs w:val="20"/>
                  <w:lang w:val="en-GB" w:eastAsia="en-US"/>
                </w:rPr>
                <w:t>ConstitutionNet</w:t>
              </w:r>
            </w:hyperlink>
            <w:r w:rsidR="00416A6F">
              <w:rPr>
                <w:rFonts w:eastAsiaTheme="minorHAnsi"/>
              </w:rPr>
              <w:t xml:space="preserve">: </w:t>
            </w:r>
            <w:r w:rsidR="00B23699" w:rsidRPr="00416A6F">
              <w:rPr>
                <w:rFonts w:asciiTheme="minorHAnsi" w:eastAsiaTheme="minorHAnsi" w:hAnsiTheme="minorHAnsi" w:cstheme="minorHAnsi"/>
                <w:sz w:val="20"/>
                <w:szCs w:val="20"/>
                <w:lang w:val="en-GB" w:eastAsia="en-US"/>
              </w:rPr>
              <w:t xml:space="preserve">Governance Reform in Sudan: </w:t>
            </w:r>
            <w:hyperlink r:id="rId152" w:history="1">
              <w:r w:rsidR="00B23699" w:rsidRPr="00416A6F">
                <w:rPr>
                  <w:rStyle w:val="Hyperlink"/>
                  <w:rFonts w:asciiTheme="minorHAnsi" w:eastAsiaTheme="minorHAnsi" w:hAnsiTheme="minorHAnsi" w:cstheme="minorHAnsi"/>
                  <w:sz w:val="20"/>
                  <w:szCs w:val="20"/>
                  <w:lang w:val="en-GB" w:eastAsia="en-US"/>
                </w:rPr>
                <w:t>Challenges and Opportunities</w:t>
              </w:r>
            </w:hyperlink>
            <w:r w:rsidR="00B23699" w:rsidRPr="00416A6F">
              <w:rPr>
                <w:rFonts w:asciiTheme="minorHAnsi" w:eastAsiaTheme="minorHAnsi" w:hAnsiTheme="minorHAnsi" w:cstheme="minorHAnsi"/>
                <w:sz w:val="20"/>
                <w:szCs w:val="20"/>
                <w:lang w:val="en-GB" w:eastAsia="en-US"/>
              </w:rPr>
              <w:t xml:space="preserve">; </w:t>
            </w:r>
            <w:hyperlink r:id="rId153" w:history="1">
              <w:r w:rsidR="00B23699" w:rsidRPr="00416A6F">
                <w:rPr>
                  <w:rStyle w:val="Hyperlink"/>
                  <w:rFonts w:asciiTheme="minorHAnsi" w:eastAsiaTheme="minorHAnsi" w:hAnsiTheme="minorHAnsi" w:cstheme="minorHAnsi"/>
                  <w:sz w:val="20"/>
                  <w:szCs w:val="20"/>
                  <w:lang w:val="en-GB" w:eastAsia="en-US"/>
                </w:rPr>
                <w:t>Progress and Hurdles in South Sudan’s Constitution-Making Process</w:t>
              </w:r>
            </w:hyperlink>
            <w:r w:rsidR="00B23699" w:rsidRPr="00416A6F">
              <w:rPr>
                <w:rFonts w:asciiTheme="minorHAnsi" w:eastAsiaTheme="minorHAnsi" w:hAnsiTheme="minorHAnsi" w:cstheme="minorHAnsi"/>
                <w:sz w:val="20"/>
                <w:szCs w:val="20"/>
                <w:lang w:val="en-GB" w:eastAsia="en-US"/>
              </w:rPr>
              <w:t>, April 2022.</w:t>
            </w:r>
          </w:p>
          <w:p w14:paraId="6194BFA7" w14:textId="77777777" w:rsidR="00CF1B33" w:rsidRPr="00416A6F" w:rsidRDefault="00CF1B33" w:rsidP="00F22B5E">
            <w:pPr>
              <w:pStyle w:val="ListParagraph"/>
              <w:ind w:left="176" w:hanging="176"/>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p>
          <w:p w14:paraId="195E67D1" w14:textId="2814FE19" w:rsidR="00497014" w:rsidRPr="00416A6F" w:rsidRDefault="00A52DAA" w:rsidP="00207370">
            <w:pP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themeColor="text1"/>
                <w:sz w:val="20"/>
                <w:szCs w:val="20"/>
                <w:lang w:val="en-GB"/>
              </w:rPr>
            </w:pPr>
            <w:r w:rsidRPr="00416A6F">
              <w:rPr>
                <w:rFonts w:asciiTheme="minorHAnsi" w:hAnsiTheme="minorHAnsi" w:cstheme="minorHAnsi"/>
                <w:b/>
                <w:bCs/>
                <w:color w:val="000000" w:themeColor="text1"/>
                <w:sz w:val="20"/>
                <w:szCs w:val="20"/>
                <w:lang w:val="en-GB"/>
              </w:rPr>
              <w:t xml:space="preserve">Functionality of checks and balances </w:t>
            </w:r>
          </w:p>
          <w:p w14:paraId="348C73B8" w14:textId="33B3F22D" w:rsidR="00AF650D" w:rsidRPr="00416A6F" w:rsidRDefault="000677CC" w:rsidP="00207370">
            <w:pPr>
              <w:ind w:left="34"/>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EAAAA" w:themeColor="background2" w:themeShade="BF"/>
                <w:sz w:val="20"/>
                <w:szCs w:val="20"/>
                <w:lang w:val="en-GB"/>
              </w:rPr>
            </w:pPr>
            <w:hyperlink r:id="rId154" w:history="1">
              <w:r w:rsidR="00497014" w:rsidRPr="00416A6F">
                <w:rPr>
                  <w:rStyle w:val="Hyperlink"/>
                  <w:rFonts w:asciiTheme="minorHAnsi" w:hAnsiTheme="minorHAnsi" w:cstheme="minorHAnsi"/>
                  <w:sz w:val="20"/>
                  <w:szCs w:val="20"/>
                  <w:lang w:val="en-GB"/>
                </w:rPr>
                <w:t>Acts and State Constitutions</w:t>
              </w:r>
            </w:hyperlink>
          </w:p>
          <w:p w14:paraId="75F7E339" w14:textId="77777777" w:rsidR="00497014" w:rsidRPr="00416A6F" w:rsidRDefault="00497014" w:rsidP="00F22B5E">
            <w:pPr>
              <w:ind w:left="176" w:hanging="176"/>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EAAAA" w:themeColor="background2" w:themeShade="BF"/>
                <w:sz w:val="20"/>
                <w:szCs w:val="20"/>
                <w:lang w:val="en-GB"/>
              </w:rPr>
            </w:pPr>
          </w:p>
          <w:p w14:paraId="4781620F" w14:textId="02BDB91E" w:rsidR="00A52DAA" w:rsidRPr="00416A6F" w:rsidRDefault="00A52DAA" w:rsidP="00207370">
            <w:pP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EAAAA" w:themeColor="background2" w:themeShade="BF"/>
                <w:sz w:val="20"/>
                <w:szCs w:val="20"/>
                <w:lang w:val="en-GB"/>
              </w:rPr>
            </w:pPr>
            <w:r w:rsidRPr="00416A6F">
              <w:rPr>
                <w:rFonts w:asciiTheme="minorHAnsi" w:hAnsiTheme="minorHAnsi" w:cstheme="minorHAnsi"/>
                <w:b/>
                <w:bCs/>
                <w:sz w:val="20"/>
                <w:szCs w:val="20"/>
                <w:lang w:val="en-GB"/>
              </w:rPr>
              <w:t>Capacity of social institutions to provides services</w:t>
            </w:r>
            <w:r w:rsidR="00E52287" w:rsidRPr="00416A6F">
              <w:rPr>
                <w:rFonts w:asciiTheme="minorHAnsi" w:hAnsiTheme="minorHAnsi" w:cstheme="minorHAnsi"/>
                <w:b/>
                <w:bCs/>
                <w:sz w:val="20"/>
                <w:szCs w:val="20"/>
                <w:lang w:val="en-GB"/>
              </w:rPr>
              <w:t>.</w:t>
            </w:r>
            <w:r w:rsidR="00CF1B33" w:rsidRPr="00416A6F">
              <w:rPr>
                <w:rFonts w:asciiTheme="minorHAnsi" w:hAnsiTheme="minorHAnsi" w:cstheme="minorHAnsi"/>
                <w:b/>
                <w:bCs/>
                <w:sz w:val="20"/>
                <w:szCs w:val="20"/>
                <w:lang w:val="en-GB"/>
              </w:rPr>
              <w:t xml:space="preserve"> </w:t>
            </w:r>
            <w:r w:rsidR="005C15B8" w:rsidRPr="00416A6F">
              <w:rPr>
                <w:rFonts w:asciiTheme="minorHAnsi" w:hAnsiTheme="minorHAnsi" w:cstheme="minorHAnsi"/>
                <w:sz w:val="20"/>
                <w:szCs w:val="20"/>
                <w:lang w:val="en-GB"/>
              </w:rPr>
              <w:t>South Sudan National Social Protection Policy Framework was developed in 2011 to ‘respond to</w:t>
            </w:r>
            <w:r w:rsidR="00F50501" w:rsidRPr="00416A6F">
              <w:rPr>
                <w:rFonts w:asciiTheme="minorHAnsi" w:hAnsiTheme="minorHAnsi" w:cstheme="minorHAnsi"/>
                <w:sz w:val="20"/>
                <w:szCs w:val="20"/>
                <w:lang w:val="en-GB"/>
              </w:rPr>
              <w:t>/</w:t>
            </w:r>
            <w:r w:rsidR="005C15B8" w:rsidRPr="00416A6F">
              <w:rPr>
                <w:rFonts w:asciiTheme="minorHAnsi" w:hAnsiTheme="minorHAnsi" w:cstheme="minorHAnsi"/>
                <w:sz w:val="20"/>
                <w:szCs w:val="20"/>
                <w:lang w:val="en-GB"/>
              </w:rPr>
              <w:t>address the multiple vulnerabilities faced by South Sudanese citizen</w:t>
            </w:r>
            <w:r w:rsidR="00CF1B33" w:rsidRPr="00416A6F">
              <w:rPr>
                <w:rFonts w:asciiTheme="minorHAnsi" w:hAnsiTheme="minorHAnsi" w:cstheme="minorHAnsi"/>
                <w:sz w:val="20"/>
                <w:szCs w:val="20"/>
                <w:lang w:val="en-GB"/>
              </w:rPr>
              <w:t>s</w:t>
            </w:r>
            <w:r w:rsidR="00DA1608" w:rsidRPr="00416A6F">
              <w:rPr>
                <w:rFonts w:asciiTheme="minorHAnsi" w:hAnsiTheme="minorHAnsi" w:cstheme="minorHAnsi"/>
                <w:sz w:val="20"/>
                <w:szCs w:val="20"/>
                <w:lang w:val="en-GB"/>
              </w:rPr>
              <w:t xml:space="preserve">. </w:t>
            </w:r>
            <w:hyperlink r:id="rId155" w:history="1">
              <w:r w:rsidR="00DA1608" w:rsidRPr="00416A6F">
                <w:rPr>
                  <w:rStyle w:val="Hyperlink"/>
                  <w:rFonts w:asciiTheme="minorHAnsi" w:hAnsiTheme="minorHAnsi" w:cstheme="minorHAnsi"/>
                  <w:sz w:val="20"/>
                  <w:szCs w:val="20"/>
                  <w:lang w:val="en-GB"/>
                </w:rPr>
                <w:t>Full report</w:t>
              </w:r>
            </w:hyperlink>
          </w:p>
          <w:p w14:paraId="2EFFF957" w14:textId="77777777" w:rsidR="00A54226" w:rsidRPr="00416A6F" w:rsidRDefault="00A54226" w:rsidP="00F22B5E">
            <w:pPr>
              <w:ind w:left="176" w:hanging="176"/>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EAAAA" w:themeColor="background2" w:themeShade="BF"/>
                <w:sz w:val="20"/>
                <w:szCs w:val="20"/>
                <w:lang w:val="en-GB"/>
              </w:rPr>
            </w:pPr>
          </w:p>
          <w:p w14:paraId="6EE84042" w14:textId="77777777" w:rsidR="004E283E" w:rsidRPr="00416A6F" w:rsidRDefault="00A52DAA" w:rsidP="00207370">
            <w:pP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GB"/>
              </w:rPr>
            </w:pPr>
            <w:r w:rsidRPr="00416A6F">
              <w:rPr>
                <w:rFonts w:asciiTheme="minorHAnsi" w:hAnsiTheme="minorHAnsi" w:cstheme="minorHAnsi"/>
                <w:b/>
                <w:bCs/>
                <w:sz w:val="20"/>
                <w:szCs w:val="20"/>
                <w:lang w:val="en-GB"/>
              </w:rPr>
              <w:t>Level of confidence of people in state institutions</w:t>
            </w:r>
            <w:r w:rsidR="00CF1B33" w:rsidRPr="00416A6F">
              <w:rPr>
                <w:rFonts w:asciiTheme="minorHAnsi" w:hAnsiTheme="minorHAnsi" w:cstheme="minorHAnsi"/>
                <w:sz w:val="20"/>
                <w:szCs w:val="20"/>
                <w:lang w:val="en-GB"/>
              </w:rPr>
              <w:t xml:space="preserve">. </w:t>
            </w:r>
            <w:r w:rsidR="00A54226" w:rsidRPr="00416A6F">
              <w:rPr>
                <w:rFonts w:asciiTheme="minorHAnsi" w:hAnsiTheme="minorHAnsi" w:cstheme="minorHAnsi"/>
                <w:sz w:val="20"/>
                <w:szCs w:val="20"/>
                <w:lang w:val="en-GB"/>
              </w:rPr>
              <w:t xml:space="preserve">An analysis of South Sudan’s performance against </w:t>
            </w:r>
            <w:r w:rsidR="00A54226" w:rsidRPr="00416A6F">
              <w:rPr>
                <w:rFonts w:asciiTheme="minorHAnsi" w:hAnsiTheme="minorHAnsi" w:cstheme="minorHAnsi"/>
                <w:b/>
                <w:bCs/>
                <w:sz w:val="20"/>
                <w:szCs w:val="20"/>
                <w:lang w:val="en-GB"/>
              </w:rPr>
              <w:t>GOAL 16</w:t>
            </w:r>
            <w:r w:rsidR="00DF5C7D" w:rsidRPr="00416A6F">
              <w:rPr>
                <w:rFonts w:asciiTheme="minorHAnsi" w:hAnsiTheme="minorHAnsi" w:cstheme="minorHAnsi"/>
                <w:sz w:val="20"/>
                <w:szCs w:val="20"/>
                <w:lang w:val="en-GB"/>
              </w:rPr>
              <w:t xml:space="preserve">: </w:t>
            </w:r>
            <w:r w:rsidR="00A54226" w:rsidRPr="00416A6F">
              <w:rPr>
                <w:rFonts w:asciiTheme="minorHAnsi" w:hAnsiTheme="minorHAnsi" w:cstheme="minorHAnsi"/>
                <w:sz w:val="20"/>
                <w:szCs w:val="20"/>
                <w:lang w:val="en-GB"/>
              </w:rPr>
              <w:t>Promote peaceful and inclusive societies for sustainable development, provide access to justice for all and build effective, accountable, and inclusive institutions at all levels.</w:t>
            </w:r>
          </w:p>
          <w:p w14:paraId="5EF61F62" w14:textId="77777777" w:rsidR="004E283E" w:rsidRPr="00416A6F" w:rsidRDefault="004E283E" w:rsidP="00F22B5E">
            <w:pPr>
              <w:pStyle w:val="ListParagraph"/>
              <w:ind w:left="176" w:hanging="17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GB"/>
              </w:rPr>
            </w:pPr>
          </w:p>
          <w:p w14:paraId="708751DB" w14:textId="77777777" w:rsidR="004E283E" w:rsidRPr="00416A6F" w:rsidRDefault="00063BD0" w:rsidP="00207370">
            <w:pPr>
              <w:textAlignment w:val="baseline"/>
              <w:cnfStyle w:val="000000100000" w:firstRow="0" w:lastRow="0" w:firstColumn="0" w:lastColumn="0" w:oddVBand="0" w:evenVBand="0" w:oddHBand="1" w:evenHBand="0" w:firstRowFirstColumn="0" w:firstRowLastColumn="0" w:lastRowFirstColumn="0" w:lastRowLastColumn="0"/>
              <w:rPr>
                <w:rStyle w:val="Hyperlink"/>
                <w:rFonts w:asciiTheme="minorHAnsi" w:eastAsiaTheme="minorHAnsi" w:hAnsiTheme="minorHAnsi" w:cstheme="minorHAnsi"/>
                <w:sz w:val="20"/>
                <w:szCs w:val="20"/>
                <w:lang w:val="en-GB"/>
              </w:rPr>
            </w:pPr>
            <w:r w:rsidRPr="00416A6F">
              <w:rPr>
                <w:rFonts w:asciiTheme="minorHAnsi" w:hAnsiTheme="minorHAnsi" w:cstheme="minorHAnsi"/>
                <w:sz w:val="20"/>
                <w:szCs w:val="20"/>
                <w:lang w:val="en-GB"/>
              </w:rPr>
              <w:t xml:space="preserve">South Sudan has a Corruption Perceptions Index score of 11/100 and </w:t>
            </w:r>
            <w:r w:rsidR="00404631" w:rsidRPr="00416A6F">
              <w:rPr>
                <w:rFonts w:asciiTheme="minorHAnsi" w:hAnsiTheme="minorHAnsi" w:cstheme="minorHAnsi"/>
                <w:sz w:val="20"/>
                <w:szCs w:val="20"/>
                <w:lang w:val="en-GB"/>
              </w:rPr>
              <w:t>was</w:t>
            </w:r>
            <w:r w:rsidRPr="00416A6F">
              <w:rPr>
                <w:rFonts w:asciiTheme="minorHAnsi" w:hAnsiTheme="minorHAnsi" w:cstheme="minorHAnsi"/>
                <w:sz w:val="20"/>
                <w:szCs w:val="20"/>
                <w:lang w:val="en-GB"/>
              </w:rPr>
              <w:t xml:space="preserve"> ranked 180/180 in 2021, with a score </w:t>
            </w:r>
            <w:r w:rsidRPr="00416A6F">
              <w:rPr>
                <w:rFonts w:asciiTheme="minorHAnsi" w:hAnsiTheme="minorHAnsi" w:cstheme="minorHAnsi"/>
                <w:sz w:val="20"/>
                <w:szCs w:val="20"/>
                <w:lang w:val="en-GB"/>
              </w:rPr>
              <w:lastRenderedPageBreak/>
              <w:t>change of -1 since 2020.</w:t>
            </w:r>
            <w:r w:rsidR="00DF5C7D" w:rsidRPr="00416A6F">
              <w:rPr>
                <w:rFonts w:asciiTheme="minorHAnsi" w:hAnsiTheme="minorHAnsi" w:cstheme="minorHAnsi"/>
                <w:sz w:val="20"/>
                <w:szCs w:val="20"/>
                <w:lang w:val="en-GB"/>
              </w:rPr>
              <w:t xml:space="preserve"> (Scale: 100=very clean; 0=highly corrupt)</w:t>
            </w:r>
            <w:r w:rsidR="00772852" w:rsidRPr="00416A6F">
              <w:rPr>
                <w:rFonts w:asciiTheme="minorHAnsi" w:hAnsiTheme="minorHAnsi" w:cstheme="minorHAnsi"/>
                <w:sz w:val="20"/>
                <w:szCs w:val="20"/>
                <w:lang w:val="en-GB"/>
              </w:rPr>
              <w:t xml:space="preserve">. </w:t>
            </w:r>
            <w:hyperlink r:id="rId156" w:history="1">
              <w:r w:rsidR="00772852" w:rsidRPr="00416A6F">
                <w:rPr>
                  <w:rStyle w:val="Hyperlink"/>
                  <w:rFonts w:asciiTheme="minorHAnsi" w:eastAsiaTheme="minorHAnsi" w:hAnsiTheme="minorHAnsi" w:cstheme="minorHAnsi"/>
                  <w:sz w:val="20"/>
                  <w:szCs w:val="20"/>
                  <w:lang w:val="en-GB" w:eastAsia="en-US"/>
                </w:rPr>
                <w:t>CPI 2021 Full Dataset</w:t>
              </w:r>
            </w:hyperlink>
            <w:r w:rsidR="00772852" w:rsidRPr="00416A6F">
              <w:rPr>
                <w:rFonts w:asciiTheme="minorHAnsi" w:eastAsiaTheme="minorHAnsi" w:hAnsiTheme="minorHAnsi" w:cstheme="minorHAnsi"/>
                <w:sz w:val="20"/>
                <w:szCs w:val="20"/>
                <w:lang w:val="en-GB" w:eastAsia="en-US"/>
              </w:rPr>
              <w:t xml:space="preserve">, </w:t>
            </w:r>
            <w:hyperlink r:id="rId157" w:history="1">
              <w:r w:rsidR="00772852" w:rsidRPr="00416A6F">
                <w:rPr>
                  <w:rStyle w:val="Hyperlink"/>
                  <w:rFonts w:asciiTheme="minorHAnsi" w:eastAsiaTheme="minorHAnsi" w:hAnsiTheme="minorHAnsi" w:cstheme="minorHAnsi"/>
                  <w:sz w:val="20"/>
                  <w:szCs w:val="20"/>
                  <w:lang w:val="en-GB" w:eastAsia="en-US"/>
                </w:rPr>
                <w:t>CPI 2021 Report</w:t>
              </w:r>
            </w:hyperlink>
            <w:r w:rsidR="00772852" w:rsidRPr="00416A6F">
              <w:rPr>
                <w:rFonts w:asciiTheme="minorHAnsi" w:eastAsiaTheme="minorHAnsi" w:hAnsiTheme="minorHAnsi" w:cstheme="minorHAnsi"/>
                <w:sz w:val="20"/>
                <w:szCs w:val="20"/>
                <w:lang w:val="en-GB" w:eastAsia="en-US"/>
              </w:rPr>
              <w:t xml:space="preserve">, </w:t>
            </w:r>
            <w:hyperlink r:id="rId158" w:history="1">
              <w:r w:rsidR="00404631" w:rsidRPr="00416A6F">
                <w:rPr>
                  <w:rStyle w:val="Hyperlink"/>
                  <w:rFonts w:asciiTheme="minorHAnsi" w:eastAsiaTheme="minorHAnsi" w:hAnsiTheme="minorHAnsi" w:cstheme="minorHAnsi"/>
                  <w:sz w:val="20"/>
                  <w:szCs w:val="20"/>
                  <w:lang w:val="en-GB" w:eastAsia="en-US"/>
                </w:rPr>
                <w:t>C</w:t>
              </w:r>
              <w:r w:rsidR="00404631" w:rsidRPr="00416A6F">
                <w:rPr>
                  <w:rStyle w:val="Hyperlink"/>
                  <w:rFonts w:asciiTheme="minorHAnsi" w:eastAsiaTheme="minorHAnsi" w:hAnsiTheme="minorHAnsi" w:cstheme="minorHAnsi"/>
                  <w:sz w:val="20"/>
                  <w:szCs w:val="20"/>
                  <w:lang w:val="en-GB"/>
                </w:rPr>
                <w:t>PI 2021 Methodology</w:t>
              </w:r>
            </w:hyperlink>
            <w:r w:rsidR="00404631" w:rsidRPr="00416A6F">
              <w:rPr>
                <w:rFonts w:asciiTheme="minorHAnsi" w:eastAsiaTheme="minorHAnsi" w:hAnsiTheme="minorHAnsi" w:cstheme="minorHAnsi"/>
                <w:sz w:val="20"/>
                <w:szCs w:val="20"/>
                <w:lang w:val="en-GB"/>
              </w:rPr>
              <w:t xml:space="preserve">, </w:t>
            </w:r>
            <w:hyperlink r:id="rId159" w:history="1">
              <w:r w:rsidR="00404631" w:rsidRPr="00416A6F">
                <w:rPr>
                  <w:rStyle w:val="Hyperlink"/>
                  <w:rFonts w:asciiTheme="minorHAnsi" w:eastAsiaTheme="minorHAnsi" w:hAnsiTheme="minorHAnsi" w:cstheme="minorHAnsi"/>
                  <w:sz w:val="20"/>
                  <w:szCs w:val="20"/>
                  <w:lang w:val="en-GB"/>
                </w:rPr>
                <w:t>CPI 2021 Maps</w:t>
              </w:r>
            </w:hyperlink>
          </w:p>
          <w:p w14:paraId="31F85F7B" w14:textId="231ED2BD" w:rsidR="00063BD0" w:rsidRPr="00416A6F" w:rsidRDefault="00404631" w:rsidP="00207370">
            <w:pPr>
              <w:ind w:hanging="176"/>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GB"/>
              </w:rPr>
            </w:pPr>
            <w:r w:rsidRPr="00416A6F">
              <w:rPr>
                <w:rFonts w:asciiTheme="minorHAnsi" w:eastAsiaTheme="minorHAnsi" w:hAnsiTheme="minorHAnsi" w:cstheme="minorHAnsi"/>
                <w:sz w:val="20"/>
                <w:szCs w:val="20"/>
                <w:lang w:val="en-GB"/>
              </w:rPr>
              <w:t xml:space="preserve"> </w:t>
            </w:r>
          </w:p>
          <w:p w14:paraId="3CB83AFA" w14:textId="2F9CF766" w:rsidR="00772852" w:rsidRDefault="00A52DAA" w:rsidP="00207370">
            <w:pPr>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r w:rsidRPr="00416A6F">
              <w:rPr>
                <w:rFonts w:asciiTheme="minorHAnsi" w:hAnsiTheme="minorHAnsi" w:cstheme="minorHAnsi"/>
                <w:b/>
                <w:bCs/>
                <w:sz w:val="20"/>
                <w:szCs w:val="20"/>
                <w:lang w:val="en-GB"/>
              </w:rPr>
              <w:t>Access to political and economic power, local grievances</w:t>
            </w:r>
            <w:r w:rsidR="004E283E" w:rsidRPr="00416A6F">
              <w:rPr>
                <w:rFonts w:asciiTheme="minorHAnsi" w:hAnsiTheme="minorHAnsi" w:cstheme="minorHAnsi"/>
                <w:b/>
                <w:bCs/>
                <w:sz w:val="20"/>
                <w:szCs w:val="20"/>
                <w:lang w:val="en-GB"/>
              </w:rPr>
              <w:t xml:space="preserve">. </w:t>
            </w:r>
            <w:hyperlink r:id="rId160" w:anchor="documents/1059/details/20655/the-global-conflict-risk-index-a-quantitative-tool-for-policy-support-on-conflict-prevention" w:history="1">
              <w:r w:rsidR="00C06D43" w:rsidRPr="00416A6F">
                <w:rPr>
                  <w:rStyle w:val="Hyperlink"/>
                  <w:rFonts w:asciiTheme="minorHAnsi" w:hAnsiTheme="minorHAnsi" w:cstheme="minorHAnsi"/>
                  <w:sz w:val="20"/>
                  <w:szCs w:val="20"/>
                  <w:lang w:val="en-GB"/>
                </w:rPr>
                <w:t>Global conflict risk index</w:t>
              </w:r>
            </w:hyperlink>
            <w:r w:rsidR="00C06D43" w:rsidRPr="00416A6F">
              <w:rPr>
                <w:rFonts w:asciiTheme="minorHAnsi" w:hAnsiTheme="minorHAnsi" w:cstheme="minorHAnsi"/>
                <w:color w:val="AEAAAA" w:themeColor="background2" w:themeShade="BF"/>
                <w:sz w:val="20"/>
                <w:szCs w:val="20"/>
                <w:lang w:val="en-GB"/>
              </w:rPr>
              <w:t xml:space="preserve"> </w:t>
            </w:r>
            <w:r w:rsidR="00C06D43" w:rsidRPr="00416A6F">
              <w:rPr>
                <w:rFonts w:asciiTheme="minorHAnsi" w:hAnsiTheme="minorHAnsi" w:cstheme="minorHAnsi"/>
                <w:sz w:val="20"/>
                <w:szCs w:val="20"/>
                <w:lang w:val="en-GB"/>
              </w:rPr>
              <w:t>- A quantitative tool for policy support on conflict prevention</w:t>
            </w:r>
            <w:r w:rsidR="00E95250" w:rsidRPr="00416A6F">
              <w:rPr>
                <w:rFonts w:asciiTheme="minorHAnsi" w:hAnsiTheme="minorHAnsi" w:cstheme="minorHAnsi"/>
                <w:sz w:val="20"/>
                <w:szCs w:val="20"/>
                <w:lang w:val="en-GB"/>
              </w:rPr>
              <w:t xml:space="preserve">. </w:t>
            </w:r>
            <w:r w:rsidR="00E95250" w:rsidRPr="00416A6F">
              <w:rPr>
                <w:rFonts w:asciiTheme="minorHAnsi" w:eastAsiaTheme="minorHAnsi" w:hAnsiTheme="minorHAnsi" w:cstheme="minorHAnsi"/>
                <w:sz w:val="20"/>
                <w:szCs w:val="20"/>
                <w:lang w:val="en-GB" w:eastAsia="en-US"/>
              </w:rPr>
              <w:t>United States Institute of Peace (</w:t>
            </w:r>
            <w:hyperlink r:id="rId161" w:history="1">
              <w:r w:rsidR="00E95250" w:rsidRPr="00416A6F">
                <w:rPr>
                  <w:rStyle w:val="Hyperlink"/>
                  <w:rFonts w:asciiTheme="minorHAnsi" w:eastAsiaTheme="minorHAnsi" w:hAnsiTheme="minorHAnsi" w:cstheme="minorHAnsi"/>
                  <w:sz w:val="20"/>
                  <w:szCs w:val="20"/>
                  <w:lang w:val="en-GB" w:eastAsia="en-US"/>
                </w:rPr>
                <w:t>USIP</w:t>
              </w:r>
            </w:hyperlink>
            <w:r w:rsidR="00E95250" w:rsidRPr="00416A6F">
              <w:rPr>
                <w:rFonts w:asciiTheme="minorHAnsi" w:eastAsiaTheme="minorHAnsi" w:hAnsiTheme="minorHAnsi" w:cstheme="minorHAnsi"/>
                <w:sz w:val="20"/>
                <w:szCs w:val="20"/>
                <w:lang w:val="en-GB" w:eastAsia="en-US"/>
              </w:rPr>
              <w:t>)</w:t>
            </w:r>
            <w:r w:rsidR="00FB0B28" w:rsidRPr="00416A6F">
              <w:rPr>
                <w:rFonts w:asciiTheme="minorHAnsi" w:eastAsiaTheme="minorHAnsi" w:hAnsiTheme="minorHAnsi" w:cstheme="minorHAnsi"/>
                <w:sz w:val="20"/>
                <w:szCs w:val="20"/>
                <w:lang w:val="en-GB" w:eastAsia="en-US"/>
              </w:rPr>
              <w:t xml:space="preserve">. </w:t>
            </w:r>
            <w:hyperlink r:id="rId162" w:history="1">
              <w:r w:rsidR="00FB0B28" w:rsidRPr="00416A6F">
                <w:rPr>
                  <w:rStyle w:val="Hyperlink"/>
                  <w:rFonts w:asciiTheme="minorHAnsi" w:eastAsiaTheme="minorHAnsi" w:hAnsiTheme="minorHAnsi" w:cstheme="minorHAnsi"/>
                  <w:sz w:val="20"/>
                  <w:szCs w:val="20"/>
                  <w:lang w:val="en-GB" w:eastAsia="en-US"/>
                </w:rPr>
                <w:t>Conflict Risk Assessment, 2018</w:t>
              </w:r>
            </w:hyperlink>
            <w:r w:rsidR="001C08CF" w:rsidRPr="00416A6F">
              <w:rPr>
                <w:rFonts w:asciiTheme="minorHAnsi" w:eastAsiaTheme="minorHAnsi" w:hAnsiTheme="minorHAnsi" w:cstheme="minorHAnsi"/>
                <w:sz w:val="20"/>
                <w:szCs w:val="20"/>
                <w:lang w:val="en-GB" w:eastAsia="en-US"/>
              </w:rPr>
              <w:t>. The Global Conflict Risk Index expresses the statistical risk of violent conflict in the coming 1-4 years</w:t>
            </w:r>
            <w:r w:rsidR="004E283E" w:rsidRPr="00416A6F">
              <w:rPr>
                <w:rFonts w:asciiTheme="minorHAnsi" w:eastAsiaTheme="minorHAnsi" w:hAnsiTheme="minorHAnsi" w:cstheme="minorHAnsi"/>
                <w:sz w:val="20"/>
                <w:szCs w:val="20"/>
                <w:lang w:val="en-GB" w:eastAsia="en-US"/>
              </w:rPr>
              <w:t xml:space="preserve">, </w:t>
            </w:r>
            <w:r w:rsidR="001C08CF" w:rsidRPr="00416A6F">
              <w:rPr>
                <w:rFonts w:asciiTheme="minorHAnsi" w:eastAsiaTheme="minorHAnsi" w:hAnsiTheme="minorHAnsi" w:cstheme="minorHAnsi"/>
                <w:sz w:val="20"/>
                <w:szCs w:val="20"/>
                <w:lang w:val="en-GB" w:eastAsia="en-US"/>
              </w:rPr>
              <w:t xml:space="preserve">based on quantitative indicators from open sources. </w:t>
            </w:r>
          </w:p>
          <w:p w14:paraId="33CBD3DB" w14:textId="77777777" w:rsidR="00F22B5E" w:rsidRDefault="00F22B5E" w:rsidP="00F22B5E">
            <w:pPr>
              <w:ind w:left="176"/>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p>
          <w:p w14:paraId="77E610C6" w14:textId="07860D48" w:rsidR="00772852" w:rsidRPr="00416A6F" w:rsidRDefault="00772852" w:rsidP="00F22B5E">
            <w:pP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EAAAA" w:themeColor="background2" w:themeShade="BF"/>
                <w:sz w:val="20"/>
                <w:szCs w:val="20"/>
                <w:lang w:val="en-GB"/>
              </w:rPr>
            </w:pPr>
          </w:p>
        </w:tc>
        <w:tc>
          <w:tcPr>
            <w:tcW w:w="2835" w:type="dxa"/>
          </w:tcPr>
          <w:p w14:paraId="5B644C66" w14:textId="0815A7F7" w:rsidR="00416A6F" w:rsidRDefault="00B66DD6" w:rsidP="00F22B5E">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r w:rsidRPr="00416A6F">
              <w:rPr>
                <w:rFonts w:asciiTheme="minorHAnsi" w:eastAsiaTheme="minorHAnsi" w:hAnsiTheme="minorHAnsi" w:cstheme="minorHAnsi"/>
                <w:sz w:val="20"/>
                <w:szCs w:val="20"/>
                <w:lang w:val="en-GB" w:eastAsia="en-US"/>
              </w:rPr>
              <w:lastRenderedPageBreak/>
              <w:t>DataBank</w:t>
            </w:r>
            <w:r w:rsidR="00DF5C7D" w:rsidRPr="00416A6F">
              <w:rPr>
                <w:rFonts w:asciiTheme="minorHAnsi" w:eastAsiaTheme="minorHAnsi" w:hAnsiTheme="minorHAnsi" w:cstheme="minorHAnsi"/>
                <w:sz w:val="20"/>
                <w:szCs w:val="20"/>
                <w:lang w:val="en-GB" w:eastAsia="en-US"/>
              </w:rPr>
              <w:t>/</w:t>
            </w:r>
            <w:r w:rsidR="00E52287" w:rsidRPr="00416A6F">
              <w:rPr>
                <w:rFonts w:asciiTheme="minorHAnsi" w:eastAsiaTheme="minorHAnsi" w:hAnsiTheme="minorHAnsi" w:cstheme="minorHAnsi"/>
                <w:sz w:val="20"/>
                <w:szCs w:val="20"/>
                <w:lang w:val="en-GB" w:eastAsia="en-US"/>
              </w:rPr>
              <w:t xml:space="preserve">The </w:t>
            </w:r>
            <w:r w:rsidRPr="00416A6F">
              <w:rPr>
                <w:rFonts w:asciiTheme="minorHAnsi" w:eastAsiaTheme="minorHAnsi" w:hAnsiTheme="minorHAnsi" w:cstheme="minorHAnsi"/>
                <w:sz w:val="20"/>
                <w:szCs w:val="20"/>
                <w:lang w:val="en-GB" w:eastAsia="en-US"/>
              </w:rPr>
              <w:t>World Bank</w:t>
            </w:r>
            <w:r w:rsidR="00416A6F">
              <w:rPr>
                <w:rFonts w:asciiTheme="minorHAnsi" w:eastAsiaTheme="minorHAnsi" w:hAnsiTheme="minorHAnsi" w:cstheme="minorHAnsi"/>
                <w:sz w:val="20"/>
                <w:szCs w:val="20"/>
                <w:lang w:val="en-GB" w:eastAsia="en-US"/>
              </w:rPr>
              <w:t>:</w:t>
            </w:r>
            <w:r w:rsidR="00926EA4" w:rsidRPr="00416A6F">
              <w:rPr>
                <w:rFonts w:asciiTheme="minorHAnsi" w:eastAsiaTheme="minorHAnsi" w:hAnsiTheme="minorHAnsi" w:cstheme="minorHAnsi"/>
                <w:sz w:val="20"/>
                <w:szCs w:val="20"/>
                <w:lang w:val="en-GB" w:eastAsia="en-US"/>
              </w:rPr>
              <w:t xml:space="preserve"> </w:t>
            </w:r>
            <w:hyperlink r:id="rId163" w:anchor="selectedDimension_WGI_Ctry" w:history="1">
              <w:r w:rsidRPr="00416A6F">
                <w:rPr>
                  <w:rStyle w:val="Hyperlink"/>
                  <w:rFonts w:asciiTheme="minorHAnsi" w:eastAsiaTheme="minorHAnsi" w:hAnsiTheme="minorHAnsi" w:cstheme="minorHAnsi"/>
                  <w:sz w:val="20"/>
                  <w:szCs w:val="20"/>
                  <w:lang w:val="en-GB" w:eastAsia="en-US"/>
                </w:rPr>
                <w:t>Worldwide</w:t>
              </w:r>
              <w:r w:rsidR="00926EA4" w:rsidRPr="00416A6F">
                <w:rPr>
                  <w:rStyle w:val="Hyperlink"/>
                  <w:rFonts w:asciiTheme="minorHAnsi" w:eastAsiaTheme="minorHAnsi" w:hAnsiTheme="minorHAnsi" w:cstheme="minorHAnsi"/>
                  <w:sz w:val="20"/>
                  <w:szCs w:val="20"/>
                  <w:lang w:val="en-GB" w:eastAsia="en-US"/>
                </w:rPr>
                <w:t xml:space="preserve"> Governance Indicators</w:t>
              </w:r>
            </w:hyperlink>
            <w:r w:rsidR="00926EA4" w:rsidRPr="00416A6F">
              <w:rPr>
                <w:rFonts w:asciiTheme="minorHAnsi" w:eastAsiaTheme="minorHAnsi" w:hAnsiTheme="minorHAnsi" w:cstheme="minorHAnsi"/>
                <w:sz w:val="20"/>
                <w:szCs w:val="20"/>
                <w:lang w:val="en-GB" w:eastAsia="en-US"/>
              </w:rPr>
              <w:t xml:space="preserve"> (</w:t>
            </w:r>
            <w:r w:rsidRPr="00416A6F">
              <w:rPr>
                <w:rFonts w:asciiTheme="minorHAnsi" w:eastAsiaTheme="minorHAnsi" w:hAnsiTheme="minorHAnsi" w:cstheme="minorHAnsi"/>
                <w:color w:val="7F7F7F" w:themeColor="text1" w:themeTint="80"/>
                <w:sz w:val="18"/>
                <w:szCs w:val="18"/>
                <w:lang w:val="en-GB" w:eastAsia="en-US"/>
              </w:rPr>
              <w:t>Country=South Sudan; Series=Check all 36; Time=2018-2020 or earlier for trend analysis)</w:t>
            </w:r>
          </w:p>
          <w:p w14:paraId="23ED41C1" w14:textId="77777777" w:rsidR="00416A6F" w:rsidRDefault="00416A6F" w:rsidP="00F22B5E">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p>
          <w:p w14:paraId="2A4F80CE" w14:textId="31D3C304" w:rsidR="00250CE4" w:rsidRPr="00416A6F" w:rsidRDefault="000677CC" w:rsidP="00F22B5E">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hyperlink r:id="rId164" w:history="1">
              <w:r w:rsidR="00B165C2" w:rsidRPr="00416A6F">
                <w:rPr>
                  <w:rStyle w:val="Hyperlink"/>
                  <w:rFonts w:asciiTheme="minorHAnsi" w:eastAsiaTheme="minorHAnsi" w:hAnsiTheme="minorHAnsi" w:cstheme="minorHAnsi"/>
                  <w:sz w:val="20"/>
                  <w:szCs w:val="20"/>
                  <w:lang w:val="en-GB" w:eastAsia="en-US"/>
                </w:rPr>
                <w:t xml:space="preserve">Interactive </w:t>
              </w:r>
              <w:r w:rsidR="00B165C2" w:rsidRPr="00416A6F">
                <w:rPr>
                  <w:rStyle w:val="Hyperlink"/>
                  <w:rFonts w:asciiTheme="minorHAnsi" w:eastAsiaTheme="minorHAnsi" w:hAnsiTheme="minorHAnsi" w:cstheme="minorHAnsi"/>
                  <w:sz w:val="20"/>
                  <w:szCs w:val="20"/>
                  <w:lang w:val="en-GB"/>
                </w:rPr>
                <w:t>Indicators</w:t>
              </w:r>
            </w:hyperlink>
            <w:r w:rsidR="00B35C05" w:rsidRPr="00416A6F">
              <w:rPr>
                <w:rFonts w:asciiTheme="minorHAnsi" w:eastAsiaTheme="minorHAnsi" w:hAnsiTheme="minorHAnsi" w:cstheme="minorHAnsi"/>
                <w:sz w:val="20"/>
                <w:szCs w:val="20"/>
                <w:lang w:val="en-GB" w:eastAsia="en-US"/>
              </w:rPr>
              <w:t>.</w:t>
            </w:r>
          </w:p>
          <w:p w14:paraId="59194FCA" w14:textId="77777777" w:rsidR="00B35C05" w:rsidRPr="00416A6F" w:rsidRDefault="000677CC" w:rsidP="00F22B5E">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rPr>
            </w:pPr>
            <w:hyperlink r:id="rId165" w:history="1">
              <w:r w:rsidR="00B35C05" w:rsidRPr="00416A6F">
                <w:rPr>
                  <w:rStyle w:val="Hyperlink"/>
                  <w:rFonts w:asciiTheme="minorHAnsi" w:eastAsiaTheme="minorHAnsi" w:hAnsiTheme="minorHAnsi" w:cstheme="minorHAnsi"/>
                  <w:sz w:val="20"/>
                  <w:szCs w:val="20"/>
                  <w:lang w:val="en-GB"/>
                </w:rPr>
                <w:t>Interactive data access</w:t>
              </w:r>
            </w:hyperlink>
            <w:r w:rsidR="00B35C05" w:rsidRPr="00416A6F">
              <w:rPr>
                <w:rFonts w:asciiTheme="minorHAnsi" w:eastAsiaTheme="minorHAnsi" w:hAnsiTheme="minorHAnsi" w:cstheme="minorHAnsi"/>
                <w:sz w:val="20"/>
                <w:szCs w:val="20"/>
                <w:lang w:val="en-GB"/>
              </w:rPr>
              <w:t xml:space="preserve">, </w:t>
            </w:r>
            <w:hyperlink r:id="rId166" w:history="1">
              <w:r w:rsidR="00B35C05" w:rsidRPr="00416A6F">
                <w:rPr>
                  <w:rStyle w:val="Hyperlink"/>
                  <w:rFonts w:asciiTheme="minorHAnsi" w:eastAsiaTheme="minorHAnsi" w:hAnsiTheme="minorHAnsi" w:cstheme="minorHAnsi"/>
                  <w:sz w:val="20"/>
                  <w:szCs w:val="20"/>
                  <w:lang w:val="en-GB"/>
                </w:rPr>
                <w:t>full dataset</w:t>
              </w:r>
            </w:hyperlink>
            <w:r w:rsidR="00B35C05" w:rsidRPr="00416A6F">
              <w:rPr>
                <w:rFonts w:asciiTheme="minorHAnsi" w:eastAsiaTheme="minorHAnsi" w:hAnsiTheme="minorHAnsi" w:cstheme="minorHAnsi"/>
                <w:sz w:val="20"/>
                <w:szCs w:val="20"/>
                <w:lang w:val="en-GB"/>
              </w:rPr>
              <w:t xml:space="preserve">, </w:t>
            </w:r>
            <w:hyperlink r:id="rId167" w:history="1">
              <w:r w:rsidR="00B35C05" w:rsidRPr="00416A6F">
                <w:rPr>
                  <w:rStyle w:val="Hyperlink"/>
                  <w:rFonts w:asciiTheme="minorHAnsi" w:eastAsiaTheme="minorHAnsi" w:hAnsiTheme="minorHAnsi" w:cstheme="minorHAnsi"/>
                  <w:sz w:val="20"/>
                  <w:szCs w:val="20"/>
                  <w:lang w:val="en-GB"/>
                </w:rPr>
                <w:t>description of methodology</w:t>
              </w:r>
            </w:hyperlink>
          </w:p>
          <w:p w14:paraId="2EF80B51" w14:textId="2ED2692B" w:rsidR="00B35C05" w:rsidRPr="00416A6F" w:rsidRDefault="00B35C05" w:rsidP="00F22B5E">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r w:rsidRPr="00416A6F">
              <w:rPr>
                <w:rFonts w:asciiTheme="minorHAnsi" w:eastAsiaTheme="minorHAnsi" w:hAnsiTheme="minorHAnsi" w:cstheme="minorHAnsi"/>
                <w:sz w:val="20"/>
                <w:szCs w:val="20"/>
                <w:lang w:val="en-GB"/>
              </w:rPr>
              <w:t xml:space="preserve"> </w:t>
            </w:r>
          </w:p>
          <w:p w14:paraId="35BDD1C7" w14:textId="201DA657" w:rsidR="00B23699" w:rsidRPr="00416A6F" w:rsidRDefault="00B23699" w:rsidP="00F22B5E">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r w:rsidRPr="00416A6F">
              <w:rPr>
                <w:rFonts w:asciiTheme="minorHAnsi" w:eastAsiaTheme="minorHAnsi" w:hAnsiTheme="minorHAnsi" w:cstheme="minorHAnsi"/>
                <w:sz w:val="20"/>
                <w:szCs w:val="20"/>
                <w:lang w:val="en-GB" w:eastAsia="en-US"/>
              </w:rPr>
              <w:t xml:space="preserve">Global </w:t>
            </w:r>
            <w:hyperlink r:id="rId168" w:history="1">
              <w:r w:rsidRPr="00416A6F">
                <w:rPr>
                  <w:rStyle w:val="Hyperlink"/>
                  <w:rFonts w:asciiTheme="minorHAnsi" w:eastAsiaTheme="minorHAnsi" w:hAnsiTheme="minorHAnsi" w:cstheme="minorHAnsi"/>
                  <w:sz w:val="20"/>
                  <w:szCs w:val="20"/>
                  <w:lang w:val="en-GB" w:eastAsia="en-US"/>
                </w:rPr>
                <w:t>Sustainable Competitiveness Index</w:t>
              </w:r>
            </w:hyperlink>
            <w:r w:rsidRPr="00416A6F">
              <w:rPr>
                <w:rFonts w:asciiTheme="minorHAnsi" w:eastAsiaTheme="minorHAnsi" w:hAnsiTheme="minorHAnsi" w:cstheme="minorHAnsi"/>
                <w:sz w:val="20"/>
                <w:szCs w:val="20"/>
                <w:lang w:val="en-GB" w:eastAsia="en-US"/>
              </w:rPr>
              <w:t xml:space="preserve"> - </w:t>
            </w:r>
            <w:hyperlink r:id="rId169" w:history="1">
              <w:r w:rsidRPr="00416A6F">
                <w:rPr>
                  <w:rStyle w:val="Hyperlink"/>
                  <w:rFonts w:asciiTheme="minorHAnsi" w:eastAsiaTheme="minorHAnsi" w:hAnsiTheme="minorHAnsi" w:cstheme="minorHAnsi"/>
                  <w:sz w:val="20"/>
                  <w:szCs w:val="20"/>
                  <w:lang w:val="en-GB" w:eastAsia="en-US"/>
                </w:rPr>
                <w:t>Solability</w:t>
              </w:r>
            </w:hyperlink>
          </w:p>
          <w:p w14:paraId="207CC77E" w14:textId="77777777" w:rsidR="00B23699" w:rsidRPr="00416A6F" w:rsidRDefault="00B23699" w:rsidP="00F22B5E">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p>
          <w:p w14:paraId="3C109996" w14:textId="3C4555D1" w:rsidR="00A52DAA" w:rsidRPr="00416A6F" w:rsidRDefault="00A52DAA" w:rsidP="00F22B5E">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p>
          <w:p w14:paraId="4AFA13A8" w14:textId="6C8B1756" w:rsidR="00B35C05" w:rsidRPr="00416A6F" w:rsidRDefault="00B35C05" w:rsidP="00F22B5E">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p>
          <w:p w14:paraId="417DA3CF" w14:textId="77777777" w:rsidR="00497014" w:rsidRPr="00416A6F" w:rsidRDefault="00497014" w:rsidP="00F22B5E">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p>
          <w:p w14:paraId="549C7DBE" w14:textId="5EC86195" w:rsidR="00497014" w:rsidRPr="00416A6F" w:rsidRDefault="000677CC" w:rsidP="00F22B5E">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hyperlink r:id="rId170" w:history="1">
              <w:r w:rsidR="00497014" w:rsidRPr="00416A6F">
                <w:rPr>
                  <w:rStyle w:val="Hyperlink"/>
                  <w:rFonts w:asciiTheme="minorHAnsi" w:eastAsiaTheme="minorHAnsi" w:hAnsiTheme="minorHAnsi" w:cstheme="minorHAnsi"/>
                  <w:sz w:val="20"/>
                  <w:szCs w:val="20"/>
                  <w:lang w:val="en-GB" w:eastAsia="en-US"/>
                </w:rPr>
                <w:t>Ministry of Justice</w:t>
              </w:r>
            </w:hyperlink>
          </w:p>
          <w:p w14:paraId="543C2DB3" w14:textId="77777777" w:rsidR="00497014" w:rsidRPr="00416A6F" w:rsidRDefault="00497014" w:rsidP="00F22B5E">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p>
          <w:p w14:paraId="45FF03FF" w14:textId="02145DF7" w:rsidR="00B35C05" w:rsidRPr="00416A6F" w:rsidRDefault="000677CC" w:rsidP="00F22B5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GB"/>
              </w:rPr>
            </w:pPr>
            <w:hyperlink r:id="rId171" w:history="1">
              <w:r w:rsidR="00E52287" w:rsidRPr="00416A6F">
                <w:rPr>
                  <w:rStyle w:val="Hyperlink"/>
                  <w:rFonts w:asciiTheme="minorHAnsi" w:hAnsiTheme="minorHAnsi" w:cstheme="minorHAnsi"/>
                  <w:sz w:val="20"/>
                  <w:szCs w:val="20"/>
                  <w:lang w:val="en-GB"/>
                </w:rPr>
                <w:t>The state of social protection programs in South Sudan</w:t>
              </w:r>
            </w:hyperlink>
            <w:r w:rsidR="00E52287" w:rsidRPr="00416A6F">
              <w:rPr>
                <w:rFonts w:asciiTheme="minorHAnsi" w:hAnsiTheme="minorHAnsi" w:cstheme="minorHAnsi"/>
                <w:color w:val="AEAAAA" w:themeColor="background2" w:themeShade="BF"/>
                <w:sz w:val="20"/>
                <w:szCs w:val="20"/>
                <w:lang w:val="en-GB"/>
              </w:rPr>
              <w:t xml:space="preserve"> </w:t>
            </w:r>
            <w:r w:rsidR="00E52287" w:rsidRPr="00416A6F">
              <w:rPr>
                <w:rFonts w:asciiTheme="minorHAnsi" w:hAnsiTheme="minorHAnsi" w:cstheme="minorHAnsi"/>
                <w:sz w:val="20"/>
                <w:szCs w:val="20"/>
                <w:lang w:val="en-GB"/>
              </w:rPr>
              <w:t>(The World Bank)</w:t>
            </w:r>
            <w:r w:rsidR="00DA1608" w:rsidRPr="00416A6F">
              <w:rPr>
                <w:rFonts w:asciiTheme="minorHAnsi" w:hAnsiTheme="minorHAnsi" w:cstheme="minorHAnsi"/>
                <w:sz w:val="20"/>
                <w:szCs w:val="20"/>
                <w:lang w:val="en-GB"/>
              </w:rPr>
              <w:t xml:space="preserve">. </w:t>
            </w:r>
          </w:p>
          <w:p w14:paraId="09343CB8" w14:textId="77777777" w:rsidR="00B35C05" w:rsidRPr="00416A6F" w:rsidRDefault="00B35C05" w:rsidP="00F22B5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GB"/>
              </w:rPr>
            </w:pPr>
          </w:p>
          <w:p w14:paraId="45F5D9EE" w14:textId="40094387" w:rsidR="00E52287" w:rsidRPr="00416A6F" w:rsidRDefault="000677CC" w:rsidP="00F22B5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GB"/>
              </w:rPr>
            </w:pPr>
            <w:hyperlink r:id="rId172" w:history="1">
              <w:r w:rsidR="00DA1608" w:rsidRPr="00416A6F">
                <w:rPr>
                  <w:rStyle w:val="Hyperlink"/>
                  <w:rFonts w:asciiTheme="minorHAnsi" w:hAnsiTheme="minorHAnsi" w:cstheme="minorHAnsi"/>
                  <w:sz w:val="20"/>
                  <w:szCs w:val="20"/>
                  <w:lang w:val="en-GB"/>
                </w:rPr>
                <w:t>Building on South Sudan’s Remaining Social Capital</w:t>
              </w:r>
            </w:hyperlink>
            <w:r w:rsidR="00DA1608" w:rsidRPr="00416A6F">
              <w:rPr>
                <w:rFonts w:asciiTheme="minorHAnsi" w:hAnsiTheme="minorHAnsi" w:cstheme="minorHAnsi"/>
                <w:sz w:val="20"/>
                <w:szCs w:val="20"/>
                <w:lang w:val="en-GB"/>
              </w:rPr>
              <w:t xml:space="preserve"> (</w:t>
            </w:r>
            <w:hyperlink r:id="rId173" w:history="1">
              <w:r w:rsidR="00DA1608" w:rsidRPr="00416A6F">
                <w:rPr>
                  <w:rStyle w:val="Hyperlink"/>
                  <w:rFonts w:asciiTheme="minorHAnsi" w:hAnsiTheme="minorHAnsi" w:cstheme="minorHAnsi"/>
                  <w:sz w:val="20"/>
                  <w:szCs w:val="20"/>
                  <w:lang w:val="en-GB"/>
                </w:rPr>
                <w:t xml:space="preserve">Global </w:t>
              </w:r>
              <w:r w:rsidR="00DA1608" w:rsidRPr="00416A6F">
                <w:rPr>
                  <w:rStyle w:val="Hyperlink"/>
                  <w:rFonts w:asciiTheme="minorHAnsi" w:hAnsiTheme="minorHAnsi" w:cstheme="minorHAnsi"/>
                  <w:sz w:val="20"/>
                  <w:szCs w:val="20"/>
                  <w:lang w:val="en-GB"/>
                </w:rPr>
                <w:lastRenderedPageBreak/>
                <w:t>Observatory</w:t>
              </w:r>
            </w:hyperlink>
            <w:r w:rsidR="00070709" w:rsidRPr="00416A6F">
              <w:rPr>
                <w:rFonts w:asciiTheme="minorHAnsi" w:hAnsiTheme="minorHAnsi" w:cstheme="minorHAnsi"/>
                <w:sz w:val="20"/>
                <w:szCs w:val="20"/>
                <w:lang w:val="en-GB"/>
              </w:rPr>
              <w:t xml:space="preserve"> / International Peace Institute</w:t>
            </w:r>
            <w:r w:rsidR="00DA1608" w:rsidRPr="00416A6F">
              <w:rPr>
                <w:rFonts w:asciiTheme="minorHAnsi" w:hAnsiTheme="minorHAnsi" w:cstheme="minorHAnsi"/>
                <w:sz w:val="20"/>
                <w:szCs w:val="20"/>
                <w:lang w:val="en-GB"/>
              </w:rPr>
              <w:t>)</w:t>
            </w:r>
            <w:r w:rsidR="00A54226" w:rsidRPr="00416A6F">
              <w:rPr>
                <w:rFonts w:asciiTheme="minorHAnsi" w:hAnsiTheme="minorHAnsi" w:cstheme="minorHAnsi"/>
                <w:sz w:val="20"/>
                <w:szCs w:val="20"/>
                <w:lang w:val="en-GB"/>
              </w:rPr>
              <w:t>.</w:t>
            </w:r>
            <w:r w:rsidR="00B35C05" w:rsidRPr="00416A6F">
              <w:rPr>
                <w:rFonts w:asciiTheme="minorHAnsi" w:hAnsiTheme="minorHAnsi" w:cstheme="minorHAnsi"/>
                <w:sz w:val="20"/>
                <w:szCs w:val="20"/>
                <w:lang w:val="en-GB"/>
              </w:rPr>
              <w:t xml:space="preserve"> See Also: </w:t>
            </w:r>
            <w:hyperlink r:id="rId174" w:history="1">
              <w:r w:rsidR="00B35C05" w:rsidRPr="00416A6F">
                <w:rPr>
                  <w:rStyle w:val="Hyperlink"/>
                  <w:rFonts w:asciiTheme="minorHAnsi" w:eastAsiaTheme="minorHAnsi" w:hAnsiTheme="minorHAnsi" w:cstheme="minorHAnsi"/>
                  <w:sz w:val="20"/>
                  <w:szCs w:val="20"/>
                  <w:lang w:val="en-GB" w:eastAsia="en-US"/>
                </w:rPr>
                <w:t>State capacity in South Sudan</w:t>
              </w:r>
            </w:hyperlink>
            <w:r w:rsidR="00B35C05" w:rsidRPr="00416A6F">
              <w:rPr>
                <w:rFonts w:asciiTheme="minorHAnsi" w:eastAsiaTheme="minorHAnsi" w:hAnsiTheme="minorHAnsi" w:cstheme="minorHAnsi"/>
                <w:sz w:val="20"/>
                <w:szCs w:val="20"/>
                <w:lang w:val="en-GB" w:eastAsia="en-US"/>
              </w:rPr>
              <w:t xml:space="preserve"> (UKDiss).</w:t>
            </w:r>
          </w:p>
          <w:p w14:paraId="03E90388" w14:textId="77777777" w:rsidR="00A54226" w:rsidRPr="00416A6F" w:rsidRDefault="00A54226" w:rsidP="00F22B5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GB" w:eastAsia="en-US"/>
              </w:rPr>
            </w:pPr>
          </w:p>
          <w:p w14:paraId="011140BC" w14:textId="77777777" w:rsidR="00557E83" w:rsidRPr="00416A6F" w:rsidRDefault="00557E83" w:rsidP="00F22B5E">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p>
          <w:p w14:paraId="1D391F4C" w14:textId="43D297AA" w:rsidR="00A54226" w:rsidRPr="00416A6F" w:rsidRDefault="00A54226" w:rsidP="00F22B5E">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r w:rsidRPr="00416A6F">
              <w:rPr>
                <w:rFonts w:asciiTheme="minorHAnsi" w:eastAsiaTheme="minorHAnsi" w:hAnsiTheme="minorHAnsi" w:cstheme="minorHAnsi"/>
                <w:sz w:val="20"/>
                <w:szCs w:val="20"/>
                <w:lang w:val="en-GB" w:eastAsia="en-US"/>
              </w:rPr>
              <w:t xml:space="preserve">UN Department of Economic and Social Affairs / Statistics / </w:t>
            </w:r>
            <w:hyperlink r:id="rId175" w:history="1">
              <w:r w:rsidRPr="00416A6F">
                <w:rPr>
                  <w:rStyle w:val="Hyperlink"/>
                  <w:rFonts w:asciiTheme="minorHAnsi" w:eastAsiaTheme="minorHAnsi" w:hAnsiTheme="minorHAnsi" w:cstheme="minorHAnsi"/>
                  <w:sz w:val="20"/>
                  <w:szCs w:val="20"/>
                  <w:lang w:val="en-GB" w:eastAsia="en-US"/>
                </w:rPr>
                <w:t>SDG Indicators Database</w:t>
              </w:r>
            </w:hyperlink>
            <w:r w:rsidRPr="00416A6F">
              <w:rPr>
                <w:rFonts w:asciiTheme="minorHAnsi" w:eastAsiaTheme="minorHAnsi" w:hAnsiTheme="minorHAnsi" w:cstheme="minorHAnsi"/>
                <w:sz w:val="20"/>
                <w:szCs w:val="20"/>
                <w:lang w:val="en-GB" w:eastAsia="en-US"/>
              </w:rPr>
              <w:t xml:space="preserve"> (</w:t>
            </w:r>
            <w:hyperlink r:id="rId176" w:history="1">
              <w:r w:rsidRPr="00416A6F">
                <w:rPr>
                  <w:rStyle w:val="Hyperlink"/>
                  <w:rFonts w:asciiTheme="minorHAnsi" w:eastAsiaTheme="minorHAnsi" w:hAnsiTheme="minorHAnsi" w:cstheme="minorHAnsi"/>
                  <w:sz w:val="20"/>
                  <w:szCs w:val="20"/>
                  <w:lang w:val="en-GB" w:eastAsia="en-US"/>
                </w:rPr>
                <w:t>SDG Data Portal</w:t>
              </w:r>
            </w:hyperlink>
            <w:r w:rsidRPr="00416A6F">
              <w:rPr>
                <w:rFonts w:asciiTheme="minorHAnsi" w:eastAsiaTheme="minorHAnsi" w:hAnsiTheme="minorHAnsi" w:cstheme="minorHAnsi"/>
                <w:sz w:val="20"/>
                <w:szCs w:val="20"/>
                <w:lang w:val="en-GB" w:eastAsia="en-US"/>
              </w:rPr>
              <w:t xml:space="preserve">): Data series 16.x, Geographic areas = South Sudan); Period=1990 to 2022) </w:t>
            </w:r>
          </w:p>
          <w:p w14:paraId="173313D8" w14:textId="77777777" w:rsidR="00DF5C7D" w:rsidRPr="00416A6F" w:rsidRDefault="00DF5C7D" w:rsidP="00F22B5E">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p>
          <w:p w14:paraId="1C6E25D0" w14:textId="0434A6EE" w:rsidR="00B35C05" w:rsidRPr="00416A6F" w:rsidRDefault="00DF5C7D" w:rsidP="00F22B5E">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r w:rsidRPr="00416A6F">
              <w:rPr>
                <w:rFonts w:asciiTheme="minorHAnsi" w:eastAsiaTheme="minorHAnsi" w:hAnsiTheme="minorHAnsi" w:cstheme="minorHAnsi"/>
                <w:sz w:val="20"/>
                <w:szCs w:val="20"/>
                <w:lang w:val="en-GB" w:eastAsia="en-US"/>
              </w:rPr>
              <w:t xml:space="preserve">South Sudan </w:t>
            </w:r>
            <w:hyperlink r:id="rId177" w:history="1">
              <w:r w:rsidRPr="00416A6F">
                <w:rPr>
                  <w:rStyle w:val="Hyperlink"/>
                  <w:rFonts w:asciiTheme="minorHAnsi" w:eastAsiaTheme="minorHAnsi" w:hAnsiTheme="minorHAnsi" w:cstheme="minorHAnsi"/>
                  <w:sz w:val="20"/>
                  <w:szCs w:val="20"/>
                  <w:lang w:val="en-GB" w:eastAsia="en-US"/>
                </w:rPr>
                <w:t>Corruption Perceptions Index (CPI)</w:t>
              </w:r>
            </w:hyperlink>
            <w:r w:rsidRPr="00416A6F">
              <w:rPr>
                <w:rFonts w:asciiTheme="minorHAnsi" w:eastAsiaTheme="minorHAnsi" w:hAnsiTheme="minorHAnsi" w:cstheme="minorHAnsi"/>
                <w:sz w:val="20"/>
                <w:szCs w:val="20"/>
                <w:lang w:val="en-GB" w:eastAsia="en-US"/>
              </w:rPr>
              <w:t>, 2021 (Transparency International)..</w:t>
            </w:r>
          </w:p>
          <w:p w14:paraId="6C350EE1" w14:textId="77777777" w:rsidR="00A54226" w:rsidRPr="00416A6F" w:rsidRDefault="00A54226" w:rsidP="00F22B5E">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p>
          <w:p w14:paraId="7F3F09F7" w14:textId="0505BE6A" w:rsidR="00FB0B28" w:rsidRPr="00416A6F" w:rsidRDefault="000677CC" w:rsidP="00F22B5E">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hyperlink r:id="rId178" w:history="1">
              <w:r w:rsidR="00FB0B28" w:rsidRPr="00416A6F">
                <w:rPr>
                  <w:rStyle w:val="Hyperlink"/>
                  <w:rFonts w:asciiTheme="minorHAnsi" w:eastAsiaTheme="minorHAnsi" w:hAnsiTheme="minorHAnsi" w:cstheme="minorHAnsi"/>
                  <w:sz w:val="20"/>
                  <w:szCs w:val="20"/>
                  <w:lang w:val="en-GB" w:eastAsia="en-US"/>
                </w:rPr>
                <w:t>Civil War in South Sudan</w:t>
              </w:r>
            </w:hyperlink>
            <w:r w:rsidR="00FB0B28" w:rsidRPr="00416A6F">
              <w:rPr>
                <w:rFonts w:asciiTheme="minorHAnsi" w:eastAsiaTheme="minorHAnsi" w:hAnsiTheme="minorHAnsi" w:cstheme="minorHAnsi"/>
                <w:sz w:val="20"/>
                <w:szCs w:val="20"/>
                <w:lang w:val="en-GB" w:eastAsia="en-US"/>
              </w:rPr>
              <w:t xml:space="preserve"> – </w:t>
            </w:r>
            <w:r w:rsidR="001C08CF" w:rsidRPr="00416A6F">
              <w:rPr>
                <w:rFonts w:asciiTheme="minorHAnsi" w:eastAsiaTheme="minorHAnsi" w:hAnsiTheme="minorHAnsi" w:cstheme="minorHAnsi"/>
                <w:sz w:val="20"/>
                <w:szCs w:val="20"/>
                <w:lang w:val="en-GB" w:eastAsia="en-US"/>
              </w:rPr>
              <w:t>(</w:t>
            </w:r>
            <w:hyperlink r:id="rId179" w:history="1">
              <w:r w:rsidR="00FB0B28" w:rsidRPr="00416A6F">
                <w:rPr>
                  <w:rStyle w:val="Hyperlink"/>
                  <w:rFonts w:asciiTheme="minorHAnsi" w:eastAsiaTheme="minorHAnsi" w:hAnsiTheme="minorHAnsi" w:cstheme="minorHAnsi"/>
                  <w:sz w:val="20"/>
                  <w:szCs w:val="20"/>
                  <w:lang w:val="en-GB" w:eastAsia="en-US"/>
                </w:rPr>
                <w:t>C</w:t>
              </w:r>
              <w:r w:rsidR="001C08CF" w:rsidRPr="00416A6F">
                <w:rPr>
                  <w:rStyle w:val="Hyperlink"/>
                  <w:rFonts w:asciiTheme="minorHAnsi" w:eastAsiaTheme="minorHAnsi" w:hAnsiTheme="minorHAnsi" w:cstheme="minorHAnsi"/>
                  <w:sz w:val="20"/>
                  <w:szCs w:val="20"/>
                  <w:lang w:val="en-GB" w:eastAsia="en-US"/>
                </w:rPr>
                <w:t>o</w:t>
              </w:r>
              <w:r w:rsidR="001C08CF" w:rsidRPr="00416A6F">
                <w:rPr>
                  <w:rStyle w:val="Hyperlink"/>
                  <w:rFonts w:asciiTheme="minorHAnsi" w:eastAsiaTheme="minorHAnsi" w:hAnsiTheme="minorHAnsi" w:cstheme="minorHAnsi"/>
                  <w:sz w:val="20"/>
                  <w:szCs w:val="20"/>
                  <w:lang w:val="en-GB"/>
                </w:rPr>
                <w:t xml:space="preserve">uncil on </w:t>
              </w:r>
              <w:r w:rsidR="00FB0B28" w:rsidRPr="00416A6F">
                <w:rPr>
                  <w:rStyle w:val="Hyperlink"/>
                  <w:rFonts w:asciiTheme="minorHAnsi" w:eastAsiaTheme="minorHAnsi" w:hAnsiTheme="minorHAnsi" w:cstheme="minorHAnsi"/>
                  <w:sz w:val="20"/>
                  <w:szCs w:val="20"/>
                  <w:lang w:val="en-GB" w:eastAsia="en-US"/>
                </w:rPr>
                <w:t>F</w:t>
              </w:r>
              <w:r w:rsidR="001C08CF" w:rsidRPr="00416A6F">
                <w:rPr>
                  <w:rStyle w:val="Hyperlink"/>
                  <w:rFonts w:asciiTheme="minorHAnsi" w:eastAsiaTheme="minorHAnsi" w:hAnsiTheme="minorHAnsi" w:cstheme="minorHAnsi"/>
                  <w:sz w:val="20"/>
                  <w:szCs w:val="20"/>
                  <w:lang w:val="en-GB" w:eastAsia="en-US"/>
                </w:rPr>
                <w:t>o</w:t>
              </w:r>
              <w:r w:rsidR="001C08CF" w:rsidRPr="00416A6F">
                <w:rPr>
                  <w:rStyle w:val="Hyperlink"/>
                  <w:rFonts w:asciiTheme="minorHAnsi" w:eastAsiaTheme="minorHAnsi" w:hAnsiTheme="minorHAnsi" w:cstheme="minorHAnsi"/>
                  <w:sz w:val="20"/>
                  <w:szCs w:val="20"/>
                  <w:lang w:val="en-GB"/>
                </w:rPr>
                <w:t xml:space="preserve">reign </w:t>
              </w:r>
              <w:r w:rsidR="00FB0B28" w:rsidRPr="00416A6F">
                <w:rPr>
                  <w:rStyle w:val="Hyperlink"/>
                  <w:rFonts w:asciiTheme="minorHAnsi" w:eastAsiaTheme="minorHAnsi" w:hAnsiTheme="minorHAnsi" w:cstheme="minorHAnsi"/>
                  <w:sz w:val="20"/>
                  <w:szCs w:val="20"/>
                  <w:lang w:val="en-GB" w:eastAsia="en-US"/>
                </w:rPr>
                <w:t>R</w:t>
              </w:r>
              <w:r w:rsidR="001C08CF" w:rsidRPr="00416A6F">
                <w:rPr>
                  <w:rStyle w:val="Hyperlink"/>
                  <w:rFonts w:asciiTheme="minorHAnsi" w:eastAsiaTheme="minorHAnsi" w:hAnsiTheme="minorHAnsi" w:cstheme="minorHAnsi"/>
                  <w:sz w:val="20"/>
                  <w:szCs w:val="20"/>
                  <w:lang w:val="en-GB" w:eastAsia="en-US"/>
                </w:rPr>
                <w:t>e</w:t>
              </w:r>
              <w:r w:rsidR="001C08CF" w:rsidRPr="00416A6F">
                <w:rPr>
                  <w:rStyle w:val="Hyperlink"/>
                  <w:rFonts w:asciiTheme="minorHAnsi" w:eastAsiaTheme="minorHAnsi" w:hAnsiTheme="minorHAnsi" w:cstheme="minorHAnsi"/>
                  <w:sz w:val="20"/>
                  <w:szCs w:val="20"/>
                  <w:lang w:val="en-GB"/>
                </w:rPr>
                <w:t xml:space="preserve">lations </w:t>
              </w:r>
              <w:r w:rsidR="00FB0B28" w:rsidRPr="00416A6F">
                <w:rPr>
                  <w:rStyle w:val="Hyperlink"/>
                  <w:rFonts w:asciiTheme="minorHAnsi" w:eastAsiaTheme="minorHAnsi" w:hAnsiTheme="minorHAnsi" w:cstheme="minorHAnsi"/>
                  <w:sz w:val="20"/>
                  <w:szCs w:val="20"/>
                  <w:lang w:val="en-GB" w:eastAsia="en-US"/>
                </w:rPr>
                <w:t>/</w:t>
              </w:r>
              <w:r w:rsidR="001C08CF" w:rsidRPr="00416A6F">
                <w:rPr>
                  <w:rStyle w:val="Hyperlink"/>
                  <w:rFonts w:asciiTheme="minorHAnsi" w:eastAsiaTheme="minorHAnsi" w:hAnsiTheme="minorHAnsi" w:cstheme="minorHAnsi"/>
                  <w:sz w:val="20"/>
                  <w:szCs w:val="20"/>
                  <w:lang w:val="en-GB" w:eastAsia="en-US"/>
                </w:rPr>
                <w:t xml:space="preserve"> </w:t>
              </w:r>
              <w:r w:rsidR="00FB0B28" w:rsidRPr="00416A6F">
                <w:rPr>
                  <w:rStyle w:val="Hyperlink"/>
                  <w:rFonts w:asciiTheme="minorHAnsi" w:eastAsiaTheme="minorHAnsi" w:hAnsiTheme="minorHAnsi" w:cstheme="minorHAnsi"/>
                  <w:sz w:val="20"/>
                  <w:szCs w:val="20"/>
                  <w:lang w:val="en-GB" w:eastAsia="en-US"/>
                </w:rPr>
                <w:t>Global Conflict Tracker</w:t>
              </w:r>
            </w:hyperlink>
            <w:r w:rsidR="001C08CF" w:rsidRPr="00416A6F">
              <w:rPr>
                <w:rFonts w:asciiTheme="minorHAnsi" w:eastAsiaTheme="minorHAnsi" w:hAnsiTheme="minorHAnsi" w:cstheme="minorHAnsi"/>
                <w:sz w:val="20"/>
                <w:szCs w:val="20"/>
                <w:lang w:val="en-GB" w:eastAsia="en-US"/>
              </w:rPr>
              <w:t xml:space="preserve">). </w:t>
            </w:r>
          </w:p>
          <w:p w14:paraId="430EEE22" w14:textId="77777777" w:rsidR="00FB0B28" w:rsidRPr="00416A6F" w:rsidRDefault="00FB0B28" w:rsidP="00F22B5E">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p>
          <w:p w14:paraId="39D792DE" w14:textId="2261B590" w:rsidR="003B5371" w:rsidRPr="00416A6F" w:rsidRDefault="001C08CF" w:rsidP="00F22B5E">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r w:rsidRPr="00416A6F">
              <w:rPr>
                <w:rFonts w:asciiTheme="minorHAnsi" w:hAnsiTheme="minorHAnsi" w:cstheme="minorHAnsi"/>
                <w:sz w:val="20"/>
                <w:szCs w:val="20"/>
                <w:lang w:val="en-GB"/>
              </w:rPr>
              <w:t xml:space="preserve">Context articles: </w:t>
            </w:r>
            <w:hyperlink r:id="rId180" w:history="1">
              <w:r w:rsidRPr="00416A6F">
                <w:rPr>
                  <w:rStyle w:val="Hyperlink"/>
                  <w:rFonts w:asciiTheme="minorHAnsi" w:hAnsiTheme="minorHAnsi" w:cstheme="minorHAnsi"/>
                  <w:sz w:val="20"/>
                  <w:szCs w:val="20"/>
                  <w:lang w:val="en-GB"/>
                </w:rPr>
                <w:t>Conflict and Crisis in South Sudan’s Equatoria</w:t>
              </w:r>
            </w:hyperlink>
            <w:r w:rsidRPr="00416A6F">
              <w:rPr>
                <w:rFonts w:asciiTheme="minorHAnsi" w:hAnsiTheme="minorHAnsi" w:cstheme="minorHAnsi"/>
                <w:color w:val="AEAAAA" w:themeColor="background2" w:themeShade="BF"/>
                <w:sz w:val="20"/>
                <w:szCs w:val="20"/>
                <w:lang w:val="en-GB"/>
              </w:rPr>
              <w:t xml:space="preserve">, </w:t>
            </w:r>
            <w:hyperlink r:id="rId181" w:history="1">
              <w:r w:rsidRPr="00416A6F">
                <w:rPr>
                  <w:rStyle w:val="Hyperlink"/>
                  <w:rFonts w:asciiTheme="minorHAnsi" w:hAnsiTheme="minorHAnsi" w:cstheme="minorHAnsi"/>
                  <w:sz w:val="20"/>
                  <w:szCs w:val="20"/>
                  <w:lang w:val="en-GB"/>
                </w:rPr>
                <w:t>The South Sudan Peace Process Archive: A Window into Mediation</w:t>
              </w:r>
            </w:hyperlink>
            <w:r w:rsidRPr="00416A6F">
              <w:rPr>
                <w:rFonts w:asciiTheme="minorHAnsi" w:hAnsiTheme="minorHAnsi" w:cstheme="minorHAnsi"/>
                <w:color w:val="AEAAAA" w:themeColor="background2" w:themeShade="BF"/>
                <w:sz w:val="20"/>
                <w:szCs w:val="20"/>
                <w:lang w:val="en-GB"/>
              </w:rPr>
              <w:t>,</w:t>
            </w:r>
          </w:p>
          <w:p w14:paraId="501E65F4" w14:textId="2208CB13" w:rsidR="00FA14B2" w:rsidRPr="00416A6F" w:rsidRDefault="00FA14B2" w:rsidP="00F22B5E">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p>
        </w:tc>
      </w:tr>
      <w:tr w:rsidR="00A52DAA" w:rsidRPr="00416A6F" w14:paraId="6630CD17" w14:textId="77777777" w:rsidTr="00416A6F">
        <w:tc>
          <w:tcPr>
            <w:cnfStyle w:val="001000000000" w:firstRow="0" w:lastRow="0" w:firstColumn="1" w:lastColumn="0" w:oddVBand="0" w:evenVBand="0" w:oddHBand="0" w:evenHBand="0" w:firstRowFirstColumn="0" w:firstRowLastColumn="0" w:lastRowFirstColumn="0" w:lastRowLastColumn="0"/>
            <w:tcW w:w="1384" w:type="dxa"/>
          </w:tcPr>
          <w:p w14:paraId="3DCFE623" w14:textId="77777777" w:rsidR="00A52DAA" w:rsidRPr="00416A6F" w:rsidRDefault="00A52DAA" w:rsidP="00A52DAA">
            <w:pPr>
              <w:spacing w:line="256" w:lineRule="auto"/>
              <w:rPr>
                <w:rFonts w:asciiTheme="minorHAnsi" w:eastAsiaTheme="minorHAnsi" w:hAnsiTheme="minorHAnsi" w:cstheme="minorBidi"/>
                <w:lang w:val="en-GB" w:eastAsia="en-US"/>
              </w:rPr>
            </w:pPr>
            <w:r w:rsidRPr="00416A6F">
              <w:rPr>
                <w:rFonts w:ascii="Arial" w:hAnsi="Arial" w:cs="Arial"/>
                <w:color w:val="000000"/>
                <w:lang w:val="en-GB"/>
              </w:rPr>
              <w:lastRenderedPageBreak/>
              <w:t>Economic</w:t>
            </w:r>
          </w:p>
        </w:tc>
        <w:tc>
          <w:tcPr>
            <w:tcW w:w="5103" w:type="dxa"/>
          </w:tcPr>
          <w:p w14:paraId="6BBC9F6F" w14:textId="77777777" w:rsidR="00A52DAA" w:rsidRPr="00416A6F" w:rsidRDefault="00A52DAA" w:rsidP="00207370">
            <w:pPr>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lang w:val="en-GB"/>
              </w:rPr>
            </w:pPr>
            <w:r w:rsidRPr="00416A6F">
              <w:rPr>
                <w:rFonts w:asciiTheme="minorHAnsi" w:hAnsiTheme="minorHAnsi" w:cstheme="minorHAnsi"/>
                <w:b/>
                <w:bCs/>
                <w:sz w:val="20"/>
                <w:szCs w:val="20"/>
                <w:lang w:val="en-GB"/>
              </w:rPr>
              <w:t>Stability, diversity, trajectory of economy</w:t>
            </w:r>
          </w:p>
          <w:p w14:paraId="3948248C" w14:textId="338BEA94" w:rsidR="00D80ADC" w:rsidRPr="00416A6F" w:rsidRDefault="00D37BE1" w:rsidP="00207370">
            <w:pPr>
              <w:ind w:left="34"/>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val="en-GB"/>
              </w:rPr>
            </w:pPr>
            <w:r w:rsidRPr="00416A6F">
              <w:rPr>
                <w:rFonts w:asciiTheme="minorHAnsi" w:hAnsiTheme="minorHAnsi" w:cstheme="minorHAnsi"/>
                <w:sz w:val="20"/>
                <w:szCs w:val="20"/>
                <w:lang w:val="en-GB"/>
              </w:rPr>
              <w:t>T</w:t>
            </w:r>
            <w:r w:rsidR="000836CE" w:rsidRPr="00416A6F">
              <w:rPr>
                <w:rFonts w:asciiTheme="minorHAnsi" w:hAnsiTheme="minorHAnsi" w:cstheme="minorHAnsi"/>
                <w:sz w:val="20"/>
                <w:szCs w:val="20"/>
                <w:lang w:val="en-GB"/>
              </w:rPr>
              <w:t xml:space="preserve">he absence of government institutions, political instability and massive mismanagement are preventing the use of </w:t>
            </w:r>
            <w:r w:rsidR="004E283E" w:rsidRPr="00416A6F">
              <w:rPr>
                <w:rFonts w:asciiTheme="minorHAnsi" w:hAnsiTheme="minorHAnsi" w:cstheme="minorHAnsi"/>
                <w:sz w:val="20"/>
                <w:szCs w:val="20"/>
                <w:lang w:val="en-GB"/>
              </w:rPr>
              <w:t>natural</w:t>
            </w:r>
            <w:r w:rsidR="000836CE" w:rsidRPr="00416A6F">
              <w:rPr>
                <w:rFonts w:asciiTheme="minorHAnsi" w:hAnsiTheme="minorHAnsi" w:cstheme="minorHAnsi"/>
                <w:sz w:val="20"/>
                <w:szCs w:val="20"/>
                <w:lang w:val="en-GB"/>
              </w:rPr>
              <w:t xml:space="preserve"> resources for the </w:t>
            </w:r>
            <w:r w:rsidRPr="00416A6F">
              <w:rPr>
                <w:rFonts w:asciiTheme="minorHAnsi" w:hAnsiTheme="minorHAnsi" w:cstheme="minorHAnsi"/>
                <w:sz w:val="20"/>
                <w:szCs w:val="20"/>
                <w:lang w:val="en-GB"/>
              </w:rPr>
              <w:t xml:space="preserve">economic </w:t>
            </w:r>
            <w:r w:rsidR="000836CE" w:rsidRPr="00416A6F">
              <w:rPr>
                <w:rFonts w:asciiTheme="minorHAnsi" w:hAnsiTheme="minorHAnsi" w:cstheme="minorHAnsi"/>
                <w:sz w:val="20"/>
                <w:szCs w:val="20"/>
                <w:lang w:val="en-GB"/>
              </w:rPr>
              <w:t>benefit of the people</w:t>
            </w:r>
            <w:r w:rsidRPr="00416A6F">
              <w:rPr>
                <w:rFonts w:asciiTheme="minorHAnsi" w:hAnsiTheme="minorHAnsi" w:cstheme="minorHAnsi"/>
                <w:sz w:val="20"/>
                <w:szCs w:val="20"/>
                <w:lang w:val="en-GB"/>
              </w:rPr>
              <w:t xml:space="preserve"> (</w:t>
            </w:r>
            <w:hyperlink r:id="rId182" w:anchor=":~:text=Economic%20situation%20Lack%20of%20stability%20prevents%20development%20South,fertile%20land%2C%20and%20many%20species%20of%20wild%20animals%29." w:history="1">
              <w:r w:rsidRPr="00416A6F">
                <w:rPr>
                  <w:rStyle w:val="Hyperlink"/>
                  <w:rFonts w:asciiTheme="minorHAnsi" w:hAnsiTheme="minorHAnsi" w:cstheme="minorHAnsi"/>
                  <w:sz w:val="20"/>
                  <w:szCs w:val="20"/>
                  <w:lang w:val="en-GB"/>
                </w:rPr>
                <w:t>BMZ)</w:t>
              </w:r>
            </w:hyperlink>
            <w:r w:rsidR="000836CE" w:rsidRPr="00416A6F">
              <w:rPr>
                <w:rFonts w:asciiTheme="minorHAnsi" w:hAnsiTheme="minorHAnsi" w:cstheme="minorHAnsi"/>
                <w:sz w:val="20"/>
                <w:szCs w:val="20"/>
                <w:lang w:val="en-GB"/>
              </w:rPr>
              <w:t>.</w:t>
            </w:r>
            <w:r w:rsidR="00D80ADC" w:rsidRPr="00416A6F">
              <w:rPr>
                <w:rFonts w:asciiTheme="minorHAnsi" w:hAnsiTheme="minorHAnsi" w:cstheme="minorHAnsi"/>
                <w:sz w:val="20"/>
                <w:szCs w:val="20"/>
                <w:lang w:val="en-GB"/>
              </w:rPr>
              <w:t xml:space="preserve"> </w:t>
            </w:r>
          </w:p>
          <w:p w14:paraId="12560165" w14:textId="77777777" w:rsidR="00D80ADC" w:rsidRPr="00416A6F" w:rsidRDefault="00D80ADC" w:rsidP="00207370">
            <w:pPr>
              <w:ind w:left="34"/>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val="en-GB"/>
              </w:rPr>
            </w:pPr>
          </w:p>
          <w:p w14:paraId="42051C16" w14:textId="77777777" w:rsidR="00F22B5E" w:rsidRDefault="00D80ADC" w:rsidP="00207370">
            <w:pPr>
              <w:ind w:left="34"/>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C0F14"/>
                <w:sz w:val="20"/>
                <w:szCs w:val="20"/>
                <w:shd w:val="clear" w:color="auto" w:fill="FFFFFF"/>
                <w:lang w:val="en-GB"/>
              </w:rPr>
            </w:pPr>
            <w:r w:rsidRPr="00416A6F">
              <w:rPr>
                <w:rFonts w:asciiTheme="minorHAnsi" w:hAnsiTheme="minorHAnsi" w:cstheme="minorHAnsi"/>
                <w:color w:val="0C0F14"/>
                <w:sz w:val="20"/>
                <w:szCs w:val="20"/>
                <w:shd w:val="clear" w:color="auto" w:fill="FFFFFF"/>
                <w:lang w:val="en-GB"/>
              </w:rPr>
              <w:t xml:space="preserve">Top exports include </w:t>
            </w:r>
            <w:hyperlink r:id="rId183" w:history="1">
              <w:r w:rsidRPr="00416A6F">
                <w:rPr>
                  <w:rStyle w:val="Hyperlink"/>
                  <w:rFonts w:asciiTheme="minorHAnsi" w:hAnsiTheme="minorHAnsi" w:cstheme="minorHAnsi"/>
                  <w:sz w:val="20"/>
                  <w:szCs w:val="20"/>
                  <w:shd w:val="clear" w:color="auto" w:fill="FFFFFF"/>
                  <w:lang w:val="en-GB"/>
                </w:rPr>
                <w:t>Crude,</w:t>
              </w:r>
              <w:r w:rsidR="00F22B5E">
                <w:rPr>
                  <w:rStyle w:val="Hyperlink"/>
                  <w:rFonts w:asciiTheme="minorHAnsi" w:hAnsiTheme="minorHAnsi" w:cstheme="minorHAnsi"/>
                  <w:sz w:val="20"/>
                  <w:szCs w:val="20"/>
                  <w:shd w:val="clear" w:color="auto" w:fill="FFFFFF"/>
                  <w:lang w:val="en-GB"/>
                </w:rPr>
                <w:t xml:space="preserve"> </w:t>
              </w:r>
              <w:r w:rsidRPr="00416A6F">
                <w:rPr>
                  <w:rStyle w:val="Hyperlink"/>
                  <w:rFonts w:asciiTheme="minorHAnsi" w:hAnsiTheme="minorHAnsi" w:cstheme="minorHAnsi"/>
                  <w:sz w:val="20"/>
                  <w:szCs w:val="20"/>
                  <w:shd w:val="clear" w:color="auto" w:fill="FFFFFF"/>
                  <w:lang w:val="en-GB"/>
                </w:rPr>
                <w:t>Petroleum</w:t>
              </w:r>
            </w:hyperlink>
            <w:r w:rsidRPr="00416A6F">
              <w:rPr>
                <w:rFonts w:asciiTheme="minorHAnsi" w:hAnsiTheme="minorHAnsi" w:cstheme="minorHAnsi"/>
                <w:color w:val="0C0F14"/>
                <w:sz w:val="20"/>
                <w:szCs w:val="20"/>
                <w:shd w:val="clear" w:color="auto" w:fill="FFFFFF"/>
                <w:lang w:val="en-GB"/>
              </w:rPr>
              <w:t> ($701M), </w:t>
            </w:r>
          </w:p>
          <w:p w14:paraId="65553763" w14:textId="77777777" w:rsidR="00F22B5E" w:rsidRDefault="000677CC" w:rsidP="00207370">
            <w:pPr>
              <w:ind w:left="34"/>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C0F14"/>
                <w:sz w:val="20"/>
                <w:szCs w:val="20"/>
                <w:shd w:val="clear" w:color="auto" w:fill="FFFFFF"/>
                <w:lang w:val="en-GB"/>
              </w:rPr>
            </w:pPr>
            <w:hyperlink r:id="rId184" w:history="1">
              <w:r w:rsidR="00D80ADC" w:rsidRPr="00416A6F">
                <w:rPr>
                  <w:rStyle w:val="Hyperlink"/>
                  <w:rFonts w:asciiTheme="minorHAnsi" w:hAnsiTheme="minorHAnsi" w:cstheme="minorHAnsi"/>
                  <w:sz w:val="20"/>
                  <w:szCs w:val="20"/>
                  <w:shd w:val="clear" w:color="auto" w:fill="FFFFFF"/>
                  <w:lang w:val="en-GB"/>
                </w:rPr>
                <w:t>Gold</w:t>
              </w:r>
            </w:hyperlink>
            <w:r w:rsidR="00D80ADC" w:rsidRPr="00416A6F">
              <w:rPr>
                <w:rFonts w:asciiTheme="minorHAnsi" w:hAnsiTheme="minorHAnsi" w:cstheme="minorHAnsi"/>
                <w:color w:val="0C0F14"/>
                <w:sz w:val="20"/>
                <w:szCs w:val="20"/>
                <w:shd w:val="clear" w:color="auto" w:fill="FFFFFF"/>
                <w:lang w:val="en-GB"/>
              </w:rPr>
              <w:t> ($111M),</w:t>
            </w:r>
            <w:r w:rsidR="00F22B5E">
              <w:rPr>
                <w:rFonts w:asciiTheme="minorHAnsi" w:hAnsiTheme="minorHAnsi" w:cstheme="minorHAnsi"/>
                <w:color w:val="0C0F14"/>
                <w:sz w:val="20"/>
                <w:szCs w:val="20"/>
                <w:shd w:val="clear" w:color="auto" w:fill="FFFFFF"/>
                <w:lang w:val="en-GB"/>
              </w:rPr>
              <w:t xml:space="preserve"> </w:t>
            </w:r>
            <w:r w:rsidR="00D80ADC" w:rsidRPr="00416A6F">
              <w:rPr>
                <w:rFonts w:asciiTheme="minorHAnsi" w:hAnsiTheme="minorHAnsi" w:cstheme="minorHAnsi"/>
                <w:color w:val="0C0F14"/>
                <w:sz w:val="20"/>
                <w:szCs w:val="20"/>
                <w:shd w:val="clear" w:color="auto" w:fill="FFFFFF"/>
                <w:lang w:val="en-GB"/>
              </w:rPr>
              <w:t> </w:t>
            </w:r>
            <w:hyperlink r:id="rId185" w:history="1">
              <w:r w:rsidR="00F22B5E">
                <w:rPr>
                  <w:rStyle w:val="Hyperlink"/>
                  <w:rFonts w:asciiTheme="minorHAnsi" w:hAnsiTheme="minorHAnsi" w:cstheme="minorHAnsi"/>
                  <w:sz w:val="20"/>
                  <w:szCs w:val="20"/>
                  <w:shd w:val="clear" w:color="auto" w:fill="FFFFFF"/>
                  <w:lang w:val="en-GB"/>
                </w:rPr>
                <w:t>Or</w:t>
              </w:r>
              <w:r w:rsidR="00D80ADC" w:rsidRPr="00416A6F">
                <w:rPr>
                  <w:rStyle w:val="Hyperlink"/>
                  <w:rFonts w:asciiTheme="minorHAnsi" w:hAnsiTheme="minorHAnsi" w:cstheme="minorHAnsi"/>
                  <w:sz w:val="20"/>
                  <w:szCs w:val="20"/>
                  <w:shd w:val="clear" w:color="auto" w:fill="FFFFFF"/>
                  <w:lang w:val="en-GB"/>
                </w:rPr>
                <w:t>a</w:t>
              </w:r>
              <w:r w:rsidR="00F22B5E">
                <w:rPr>
                  <w:rStyle w:val="Hyperlink"/>
                  <w:rFonts w:asciiTheme="minorHAnsi" w:hAnsiTheme="minorHAnsi" w:cstheme="minorHAnsi"/>
                  <w:sz w:val="20"/>
                  <w:szCs w:val="20"/>
                  <w:shd w:val="clear" w:color="auto" w:fill="FFFFFF"/>
                  <w:lang w:val="en-GB"/>
                </w:rPr>
                <w:t>n</w:t>
              </w:r>
              <w:r w:rsidR="00D80ADC" w:rsidRPr="00416A6F">
                <w:rPr>
                  <w:rStyle w:val="Hyperlink"/>
                  <w:rFonts w:asciiTheme="minorHAnsi" w:hAnsiTheme="minorHAnsi" w:cstheme="minorHAnsi"/>
                  <w:sz w:val="20"/>
                  <w:szCs w:val="20"/>
                  <w:shd w:val="clear" w:color="auto" w:fill="FFFFFF"/>
                  <w:lang w:val="en-GB"/>
                </w:rPr>
                <w:t>ge Crops</w:t>
              </w:r>
            </w:hyperlink>
            <w:r w:rsidR="00D80ADC" w:rsidRPr="00416A6F">
              <w:rPr>
                <w:rFonts w:asciiTheme="minorHAnsi" w:hAnsiTheme="minorHAnsi" w:cstheme="minorHAnsi"/>
                <w:color w:val="0C0F14"/>
                <w:sz w:val="20"/>
                <w:szCs w:val="20"/>
                <w:shd w:val="clear" w:color="auto" w:fill="FFFFFF"/>
                <w:lang w:val="en-GB"/>
              </w:rPr>
              <w:t> ($22M), </w:t>
            </w:r>
            <w:hyperlink r:id="rId186" w:history="1">
              <w:r w:rsidR="00D80ADC" w:rsidRPr="00416A6F">
                <w:rPr>
                  <w:rStyle w:val="Hyperlink"/>
                  <w:rFonts w:asciiTheme="minorHAnsi" w:hAnsiTheme="minorHAnsi" w:cstheme="minorHAnsi"/>
                  <w:sz w:val="20"/>
                  <w:szCs w:val="20"/>
                  <w:shd w:val="clear" w:color="auto" w:fill="FFFFFF"/>
                  <w:lang w:val="en-GB"/>
                </w:rPr>
                <w:t>Onions</w:t>
              </w:r>
            </w:hyperlink>
            <w:r w:rsidR="00D80ADC" w:rsidRPr="00416A6F">
              <w:rPr>
                <w:rFonts w:asciiTheme="minorHAnsi" w:hAnsiTheme="minorHAnsi" w:cstheme="minorHAnsi"/>
                <w:color w:val="0C0F14"/>
                <w:sz w:val="20"/>
                <w:szCs w:val="20"/>
                <w:shd w:val="clear" w:color="auto" w:fill="FFFFFF"/>
                <w:lang w:val="en-GB"/>
              </w:rPr>
              <w:t> ($4.28M), and </w:t>
            </w:r>
            <w:hyperlink r:id="rId187" w:history="1">
              <w:r w:rsidR="00D80ADC" w:rsidRPr="00416A6F">
                <w:rPr>
                  <w:rStyle w:val="Hyperlink"/>
                  <w:rFonts w:asciiTheme="minorHAnsi" w:hAnsiTheme="minorHAnsi" w:cstheme="minorHAnsi"/>
                  <w:sz w:val="20"/>
                  <w:szCs w:val="20"/>
                  <w:shd w:val="clear" w:color="auto" w:fill="FFFFFF"/>
                  <w:lang w:val="en-GB"/>
                </w:rPr>
                <w:t>Scrap Iron</w:t>
              </w:r>
            </w:hyperlink>
            <w:r w:rsidR="00D80ADC" w:rsidRPr="00416A6F">
              <w:rPr>
                <w:rFonts w:asciiTheme="minorHAnsi" w:hAnsiTheme="minorHAnsi" w:cstheme="minorHAnsi"/>
                <w:color w:val="0C0F14"/>
                <w:sz w:val="20"/>
                <w:szCs w:val="20"/>
                <w:shd w:val="clear" w:color="auto" w:fill="FFFFFF"/>
                <w:lang w:val="en-GB"/>
              </w:rPr>
              <w:t> ($3.68M), exporting mostly</w:t>
            </w:r>
            <w:r w:rsidR="00F22B5E">
              <w:rPr>
                <w:rFonts w:asciiTheme="minorHAnsi" w:hAnsiTheme="minorHAnsi" w:cstheme="minorHAnsi"/>
                <w:color w:val="0C0F14"/>
                <w:sz w:val="20"/>
                <w:szCs w:val="20"/>
                <w:shd w:val="clear" w:color="auto" w:fill="FFFFFF"/>
                <w:lang w:val="en-GB"/>
              </w:rPr>
              <w:t xml:space="preserve"> </w:t>
            </w:r>
            <w:r w:rsidR="00D80ADC" w:rsidRPr="00416A6F">
              <w:rPr>
                <w:rFonts w:asciiTheme="minorHAnsi" w:hAnsiTheme="minorHAnsi" w:cstheme="minorHAnsi"/>
                <w:color w:val="0C0F14"/>
                <w:sz w:val="20"/>
                <w:szCs w:val="20"/>
                <w:shd w:val="clear" w:color="auto" w:fill="FFFFFF"/>
                <w:lang w:val="en-GB"/>
              </w:rPr>
              <w:t>to </w:t>
            </w:r>
            <w:hyperlink r:id="rId188" w:history="1">
              <w:r w:rsidR="00D80ADC" w:rsidRPr="00416A6F">
                <w:rPr>
                  <w:rStyle w:val="Hyperlink"/>
                  <w:rFonts w:asciiTheme="minorHAnsi" w:hAnsiTheme="minorHAnsi" w:cstheme="minorHAnsi"/>
                  <w:sz w:val="20"/>
                  <w:szCs w:val="20"/>
                  <w:shd w:val="clear" w:color="auto" w:fill="FFFFFF"/>
                  <w:lang w:val="en-GB"/>
                </w:rPr>
                <w:t>China</w:t>
              </w:r>
            </w:hyperlink>
            <w:r w:rsidR="00D80ADC" w:rsidRPr="00416A6F">
              <w:rPr>
                <w:rFonts w:asciiTheme="minorHAnsi" w:hAnsiTheme="minorHAnsi" w:cstheme="minorHAnsi"/>
                <w:color w:val="0C0F14"/>
                <w:sz w:val="20"/>
                <w:szCs w:val="20"/>
                <w:shd w:val="clear" w:color="auto" w:fill="FFFFFF"/>
                <w:lang w:val="en-GB"/>
              </w:rPr>
              <w:t> </w:t>
            </w:r>
          </w:p>
          <w:p w14:paraId="46E5E5C1" w14:textId="15AB707F" w:rsidR="00D80ADC" w:rsidRPr="00416A6F" w:rsidRDefault="00D80ADC" w:rsidP="00207370">
            <w:pPr>
              <w:ind w:left="34"/>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C0F14"/>
                <w:sz w:val="20"/>
                <w:szCs w:val="20"/>
                <w:shd w:val="clear" w:color="auto" w:fill="FFFFFF"/>
                <w:lang w:val="en-GB"/>
              </w:rPr>
            </w:pPr>
            <w:r w:rsidRPr="00416A6F">
              <w:rPr>
                <w:rFonts w:asciiTheme="minorHAnsi" w:hAnsiTheme="minorHAnsi" w:cstheme="minorHAnsi"/>
                <w:color w:val="0C0F14"/>
                <w:sz w:val="20"/>
                <w:szCs w:val="20"/>
                <w:shd w:val="clear" w:color="auto" w:fill="FFFFFF"/>
                <w:lang w:val="en-GB"/>
              </w:rPr>
              <w:t>($677M), </w:t>
            </w:r>
            <w:r w:rsidR="00F22B5E">
              <w:rPr>
                <w:rFonts w:asciiTheme="minorHAnsi" w:hAnsiTheme="minorHAnsi" w:cstheme="minorHAnsi"/>
                <w:color w:val="0C0F14"/>
                <w:sz w:val="20"/>
                <w:szCs w:val="20"/>
                <w:shd w:val="clear" w:color="auto" w:fill="FFFFFF"/>
                <w:lang w:val="en-GB"/>
              </w:rPr>
              <w:t xml:space="preserve"> </w:t>
            </w:r>
            <w:hyperlink r:id="rId189" w:history="1">
              <w:r w:rsidRPr="00416A6F">
                <w:rPr>
                  <w:rStyle w:val="Hyperlink"/>
                  <w:rFonts w:asciiTheme="minorHAnsi" w:hAnsiTheme="minorHAnsi" w:cstheme="minorHAnsi"/>
                  <w:sz w:val="20"/>
                  <w:szCs w:val="20"/>
                  <w:shd w:val="clear" w:color="auto" w:fill="FFFFFF"/>
                  <w:lang w:val="en-GB"/>
                </w:rPr>
                <w:t>Uganda</w:t>
              </w:r>
            </w:hyperlink>
            <w:r w:rsidRPr="00416A6F">
              <w:rPr>
                <w:rFonts w:asciiTheme="minorHAnsi" w:hAnsiTheme="minorHAnsi" w:cstheme="minorHAnsi"/>
                <w:color w:val="0C0F14"/>
                <w:sz w:val="20"/>
                <w:szCs w:val="20"/>
                <w:shd w:val="clear" w:color="auto" w:fill="FFFFFF"/>
                <w:lang w:val="en-GB"/>
              </w:rPr>
              <w:t> ($86.7M), </w:t>
            </w:r>
            <w:hyperlink r:id="rId190" w:history="1">
              <w:r w:rsidRPr="00416A6F">
                <w:rPr>
                  <w:rStyle w:val="Hyperlink"/>
                  <w:rFonts w:asciiTheme="minorHAnsi" w:hAnsiTheme="minorHAnsi" w:cstheme="minorHAnsi"/>
                  <w:sz w:val="20"/>
                  <w:szCs w:val="20"/>
                  <w:shd w:val="clear" w:color="auto" w:fill="FFFFFF"/>
                  <w:lang w:val="en-GB"/>
                </w:rPr>
                <w:t>United Arab Emirates</w:t>
              </w:r>
            </w:hyperlink>
            <w:r w:rsidRPr="00416A6F">
              <w:rPr>
                <w:rFonts w:asciiTheme="minorHAnsi" w:hAnsiTheme="minorHAnsi" w:cstheme="minorHAnsi"/>
                <w:color w:val="0C0F14"/>
                <w:sz w:val="20"/>
                <w:szCs w:val="20"/>
                <w:shd w:val="clear" w:color="auto" w:fill="FFFFFF"/>
                <w:lang w:val="en-GB"/>
              </w:rPr>
              <w:t> ($57.1M), </w:t>
            </w:r>
            <w:hyperlink r:id="rId191" w:history="1">
              <w:r w:rsidRPr="00416A6F">
                <w:rPr>
                  <w:rStyle w:val="Hyperlink"/>
                  <w:rFonts w:asciiTheme="minorHAnsi" w:hAnsiTheme="minorHAnsi" w:cstheme="minorHAnsi"/>
                  <w:sz w:val="20"/>
                  <w:szCs w:val="20"/>
                  <w:shd w:val="clear" w:color="auto" w:fill="FFFFFF"/>
                  <w:lang w:val="en-GB"/>
                </w:rPr>
                <w:t>Italy</w:t>
              </w:r>
            </w:hyperlink>
            <w:r w:rsidRPr="00416A6F">
              <w:rPr>
                <w:rFonts w:asciiTheme="minorHAnsi" w:hAnsiTheme="minorHAnsi" w:cstheme="minorHAnsi"/>
                <w:color w:val="0C0F14"/>
                <w:sz w:val="20"/>
                <w:szCs w:val="20"/>
                <w:shd w:val="clear" w:color="auto" w:fill="FFFFFF"/>
                <w:lang w:val="en-GB"/>
              </w:rPr>
              <w:t> ($24.3M), and </w:t>
            </w:r>
            <w:hyperlink r:id="rId192" w:history="1">
              <w:r w:rsidRPr="00416A6F">
                <w:rPr>
                  <w:rStyle w:val="Hyperlink"/>
                  <w:rFonts w:asciiTheme="minorHAnsi" w:hAnsiTheme="minorHAnsi" w:cstheme="minorHAnsi"/>
                  <w:sz w:val="20"/>
                  <w:szCs w:val="20"/>
                  <w:shd w:val="clear" w:color="auto" w:fill="FFFFFF"/>
                  <w:lang w:val="en-GB"/>
                </w:rPr>
                <w:t>India</w:t>
              </w:r>
            </w:hyperlink>
            <w:r w:rsidRPr="00416A6F">
              <w:rPr>
                <w:rFonts w:asciiTheme="minorHAnsi" w:hAnsiTheme="minorHAnsi" w:cstheme="minorHAnsi"/>
                <w:color w:val="0C0F14"/>
                <w:sz w:val="20"/>
                <w:szCs w:val="20"/>
                <w:shd w:val="clear" w:color="auto" w:fill="FFFFFF"/>
                <w:lang w:val="en-GB"/>
              </w:rPr>
              <w:t xml:space="preserve"> ($2.08M). </w:t>
            </w:r>
          </w:p>
          <w:p w14:paraId="2BF9D068" w14:textId="77777777" w:rsidR="00560692" w:rsidRPr="00416A6F" w:rsidRDefault="00560692" w:rsidP="00207370">
            <w:pPr>
              <w:ind w:left="34"/>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C0F14"/>
                <w:sz w:val="20"/>
                <w:szCs w:val="20"/>
                <w:shd w:val="clear" w:color="auto" w:fill="FFFFFF"/>
                <w:lang w:val="en-GB"/>
              </w:rPr>
            </w:pPr>
          </w:p>
          <w:p w14:paraId="54F3E6F3" w14:textId="77777777" w:rsidR="00F22B5E" w:rsidRDefault="00560692" w:rsidP="00207370">
            <w:pPr>
              <w:ind w:left="34"/>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C0F14"/>
                <w:sz w:val="20"/>
                <w:szCs w:val="20"/>
                <w:shd w:val="clear" w:color="auto" w:fill="FFFFFF"/>
                <w:lang w:val="en-GB"/>
              </w:rPr>
            </w:pPr>
            <w:r w:rsidRPr="00416A6F">
              <w:rPr>
                <w:rFonts w:asciiTheme="minorHAnsi" w:hAnsiTheme="minorHAnsi" w:cstheme="minorHAnsi"/>
                <w:color w:val="0C0F14"/>
                <w:sz w:val="20"/>
                <w:szCs w:val="20"/>
                <w:shd w:val="clear" w:color="auto" w:fill="FFFFFF"/>
                <w:lang w:val="en-GB"/>
              </w:rPr>
              <w:t>The top imports include </w:t>
            </w:r>
            <w:hyperlink r:id="rId193" w:history="1">
              <w:r w:rsidRPr="00416A6F">
                <w:rPr>
                  <w:rStyle w:val="Hyperlink"/>
                  <w:rFonts w:asciiTheme="minorHAnsi" w:hAnsiTheme="minorHAnsi" w:cstheme="minorHAnsi"/>
                  <w:sz w:val="20"/>
                  <w:szCs w:val="20"/>
                  <w:shd w:val="clear" w:color="auto" w:fill="FFFFFF"/>
                  <w:lang w:val="en-GB"/>
                </w:rPr>
                <w:t>Cars</w:t>
              </w:r>
            </w:hyperlink>
            <w:r w:rsidRPr="00416A6F">
              <w:rPr>
                <w:rFonts w:asciiTheme="minorHAnsi" w:hAnsiTheme="minorHAnsi" w:cstheme="minorHAnsi"/>
                <w:color w:val="0C0F14"/>
                <w:sz w:val="20"/>
                <w:szCs w:val="20"/>
                <w:shd w:val="clear" w:color="auto" w:fill="FFFFFF"/>
                <w:lang w:val="en-GB"/>
              </w:rPr>
              <w:t> ($78.5M), </w:t>
            </w:r>
            <w:hyperlink r:id="rId194" w:history="1">
              <w:r w:rsidRPr="00416A6F">
                <w:rPr>
                  <w:rStyle w:val="Hyperlink"/>
                  <w:rFonts w:asciiTheme="minorHAnsi" w:hAnsiTheme="minorHAnsi" w:cstheme="minorHAnsi"/>
                  <w:sz w:val="20"/>
                  <w:szCs w:val="20"/>
                  <w:shd w:val="clear" w:color="auto" w:fill="FFFFFF"/>
                  <w:lang w:val="en-GB"/>
                </w:rPr>
                <w:t>Delivery Trucks</w:t>
              </w:r>
            </w:hyperlink>
            <w:r w:rsidRPr="00416A6F">
              <w:rPr>
                <w:rFonts w:asciiTheme="minorHAnsi" w:hAnsiTheme="minorHAnsi" w:cstheme="minorHAnsi"/>
                <w:color w:val="0C0F14"/>
                <w:sz w:val="20"/>
                <w:szCs w:val="20"/>
                <w:shd w:val="clear" w:color="auto" w:fill="FFFFFF"/>
                <w:lang w:val="en-GB"/>
              </w:rPr>
              <w:t> ($52.3M), </w:t>
            </w:r>
            <w:hyperlink r:id="rId195" w:history="1">
              <w:r w:rsidRPr="00416A6F">
                <w:rPr>
                  <w:rStyle w:val="Hyperlink"/>
                  <w:rFonts w:asciiTheme="minorHAnsi" w:hAnsiTheme="minorHAnsi" w:cstheme="minorHAnsi"/>
                  <w:sz w:val="20"/>
                  <w:szCs w:val="20"/>
                  <w:shd w:val="clear" w:color="auto" w:fill="FFFFFF"/>
                  <w:lang w:val="en-GB"/>
                </w:rPr>
                <w:t>Other Edible Preparations</w:t>
              </w:r>
            </w:hyperlink>
            <w:r w:rsidRPr="00416A6F">
              <w:rPr>
                <w:rFonts w:asciiTheme="minorHAnsi" w:hAnsiTheme="minorHAnsi" w:cstheme="minorHAnsi"/>
                <w:color w:val="0C0F14"/>
                <w:sz w:val="20"/>
                <w:szCs w:val="20"/>
                <w:shd w:val="clear" w:color="auto" w:fill="FFFFFF"/>
                <w:lang w:val="en-GB"/>
              </w:rPr>
              <w:t> ($45.9M), </w:t>
            </w:r>
          </w:p>
          <w:p w14:paraId="5003C6D3" w14:textId="6D0787DC" w:rsidR="00560692" w:rsidRPr="00416A6F" w:rsidRDefault="000677CC" w:rsidP="00207370">
            <w:pPr>
              <w:ind w:left="34"/>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C0F14"/>
                <w:sz w:val="20"/>
                <w:szCs w:val="20"/>
                <w:shd w:val="clear" w:color="auto" w:fill="FFFFFF"/>
                <w:lang w:val="en-GB"/>
              </w:rPr>
            </w:pPr>
            <w:hyperlink r:id="rId196" w:history="1">
              <w:r w:rsidR="00560692" w:rsidRPr="00416A6F">
                <w:rPr>
                  <w:rStyle w:val="Hyperlink"/>
                  <w:rFonts w:asciiTheme="minorHAnsi" w:hAnsiTheme="minorHAnsi" w:cstheme="minorHAnsi"/>
                  <w:sz w:val="20"/>
                  <w:szCs w:val="20"/>
                  <w:shd w:val="clear" w:color="auto" w:fill="FFFFFF"/>
                  <w:lang w:val="en-GB"/>
                </w:rPr>
                <w:t>Sorghum</w:t>
              </w:r>
            </w:hyperlink>
            <w:r w:rsidR="00560692" w:rsidRPr="00416A6F">
              <w:rPr>
                <w:rFonts w:asciiTheme="minorHAnsi" w:hAnsiTheme="minorHAnsi" w:cstheme="minorHAnsi"/>
                <w:color w:val="0C0F14"/>
                <w:sz w:val="20"/>
                <w:szCs w:val="20"/>
                <w:shd w:val="clear" w:color="auto" w:fill="FFFFFF"/>
                <w:lang w:val="en-GB"/>
              </w:rPr>
              <w:t> ($38.7M), and </w:t>
            </w:r>
            <w:hyperlink r:id="rId197" w:history="1">
              <w:r w:rsidR="00560692" w:rsidRPr="00416A6F">
                <w:rPr>
                  <w:rStyle w:val="Hyperlink"/>
                  <w:rFonts w:asciiTheme="minorHAnsi" w:hAnsiTheme="minorHAnsi" w:cstheme="minorHAnsi"/>
                  <w:sz w:val="20"/>
                  <w:szCs w:val="20"/>
                  <w:shd w:val="clear" w:color="auto" w:fill="FFFFFF"/>
                  <w:lang w:val="en-GB"/>
                </w:rPr>
                <w:t>Raw Sugar</w:t>
              </w:r>
            </w:hyperlink>
            <w:r w:rsidR="00560692" w:rsidRPr="00416A6F">
              <w:rPr>
                <w:rFonts w:asciiTheme="minorHAnsi" w:hAnsiTheme="minorHAnsi" w:cstheme="minorHAnsi"/>
                <w:color w:val="0C0F14"/>
                <w:sz w:val="20"/>
                <w:szCs w:val="20"/>
                <w:shd w:val="clear" w:color="auto" w:fill="FFFFFF"/>
                <w:lang w:val="en-GB"/>
              </w:rPr>
              <w:t> ($35.9M), importing mostly from </w:t>
            </w:r>
            <w:hyperlink r:id="rId198" w:history="1">
              <w:r w:rsidR="00560692" w:rsidRPr="00416A6F">
                <w:rPr>
                  <w:rStyle w:val="Hyperlink"/>
                  <w:rFonts w:asciiTheme="minorHAnsi" w:hAnsiTheme="minorHAnsi" w:cstheme="minorHAnsi"/>
                  <w:sz w:val="20"/>
                  <w:szCs w:val="20"/>
                  <w:shd w:val="clear" w:color="auto" w:fill="FFFFFF"/>
                  <w:lang w:val="en-GB"/>
                </w:rPr>
                <w:t>Uganda</w:t>
              </w:r>
            </w:hyperlink>
            <w:r w:rsidR="00560692" w:rsidRPr="00416A6F">
              <w:rPr>
                <w:rFonts w:asciiTheme="minorHAnsi" w:hAnsiTheme="minorHAnsi" w:cstheme="minorHAnsi"/>
                <w:color w:val="0C0F14"/>
                <w:sz w:val="20"/>
                <w:szCs w:val="20"/>
                <w:shd w:val="clear" w:color="auto" w:fill="FFFFFF"/>
                <w:lang w:val="en-GB"/>
              </w:rPr>
              <w:t> ($357M), </w:t>
            </w:r>
            <w:hyperlink r:id="rId199" w:history="1">
              <w:r w:rsidR="00560692" w:rsidRPr="00416A6F">
                <w:rPr>
                  <w:rStyle w:val="Hyperlink"/>
                  <w:rFonts w:asciiTheme="minorHAnsi" w:hAnsiTheme="minorHAnsi" w:cstheme="minorHAnsi"/>
                  <w:sz w:val="20"/>
                  <w:szCs w:val="20"/>
                  <w:shd w:val="clear" w:color="auto" w:fill="FFFFFF"/>
                  <w:lang w:val="en-GB"/>
                </w:rPr>
                <w:t>Kenya</w:t>
              </w:r>
            </w:hyperlink>
            <w:r w:rsidR="00560692" w:rsidRPr="00416A6F">
              <w:rPr>
                <w:rFonts w:asciiTheme="minorHAnsi" w:hAnsiTheme="minorHAnsi" w:cstheme="minorHAnsi"/>
                <w:color w:val="0C0F14"/>
                <w:sz w:val="20"/>
                <w:szCs w:val="20"/>
                <w:shd w:val="clear" w:color="auto" w:fill="FFFFFF"/>
                <w:lang w:val="en-GB"/>
              </w:rPr>
              <w:t> ($216M), </w:t>
            </w:r>
            <w:hyperlink r:id="rId200" w:history="1">
              <w:r w:rsidR="00560692" w:rsidRPr="00416A6F">
                <w:rPr>
                  <w:rStyle w:val="Hyperlink"/>
                  <w:rFonts w:asciiTheme="minorHAnsi" w:hAnsiTheme="minorHAnsi" w:cstheme="minorHAnsi"/>
                  <w:sz w:val="20"/>
                  <w:szCs w:val="20"/>
                  <w:shd w:val="clear" w:color="auto" w:fill="FFFFFF"/>
                  <w:lang w:val="en-GB"/>
                </w:rPr>
                <w:t>United Arab Emirates</w:t>
              </w:r>
            </w:hyperlink>
            <w:r w:rsidR="00560692" w:rsidRPr="00416A6F">
              <w:rPr>
                <w:rFonts w:asciiTheme="minorHAnsi" w:hAnsiTheme="minorHAnsi" w:cstheme="minorHAnsi"/>
                <w:color w:val="0C0F14"/>
                <w:sz w:val="20"/>
                <w:szCs w:val="20"/>
                <w:shd w:val="clear" w:color="auto" w:fill="FFFFFF"/>
                <w:lang w:val="en-GB"/>
              </w:rPr>
              <w:t> ($192M), </w:t>
            </w:r>
            <w:hyperlink r:id="rId201" w:history="1">
              <w:r w:rsidR="00560692" w:rsidRPr="00416A6F">
                <w:rPr>
                  <w:rStyle w:val="Hyperlink"/>
                  <w:rFonts w:asciiTheme="minorHAnsi" w:hAnsiTheme="minorHAnsi" w:cstheme="minorHAnsi"/>
                  <w:sz w:val="20"/>
                  <w:szCs w:val="20"/>
                  <w:shd w:val="clear" w:color="auto" w:fill="FFFFFF"/>
                  <w:lang w:val="en-GB"/>
                </w:rPr>
                <w:t>China</w:t>
              </w:r>
            </w:hyperlink>
            <w:r w:rsidR="00560692" w:rsidRPr="00416A6F">
              <w:rPr>
                <w:rFonts w:asciiTheme="minorHAnsi" w:hAnsiTheme="minorHAnsi" w:cstheme="minorHAnsi"/>
                <w:color w:val="0C0F14"/>
                <w:sz w:val="20"/>
                <w:szCs w:val="20"/>
                <w:shd w:val="clear" w:color="auto" w:fill="FFFFFF"/>
                <w:lang w:val="en-GB"/>
              </w:rPr>
              <w:t> ($156M), and </w:t>
            </w:r>
            <w:hyperlink r:id="rId202" w:history="1">
              <w:r w:rsidR="00560692" w:rsidRPr="00416A6F">
                <w:rPr>
                  <w:rStyle w:val="Hyperlink"/>
                  <w:rFonts w:asciiTheme="minorHAnsi" w:hAnsiTheme="minorHAnsi" w:cstheme="minorHAnsi"/>
                  <w:sz w:val="20"/>
                  <w:szCs w:val="20"/>
                  <w:shd w:val="clear" w:color="auto" w:fill="FFFFFF"/>
                  <w:lang w:val="en-GB"/>
                </w:rPr>
                <w:t>United States</w:t>
              </w:r>
            </w:hyperlink>
            <w:r w:rsidR="00560692" w:rsidRPr="00416A6F">
              <w:rPr>
                <w:rFonts w:asciiTheme="minorHAnsi" w:hAnsiTheme="minorHAnsi" w:cstheme="minorHAnsi"/>
                <w:color w:val="0C0F14"/>
                <w:sz w:val="20"/>
                <w:szCs w:val="20"/>
                <w:shd w:val="clear" w:color="auto" w:fill="FFFFFF"/>
                <w:lang w:val="en-GB"/>
              </w:rPr>
              <w:t> ($38.9M).</w:t>
            </w:r>
          </w:p>
          <w:p w14:paraId="2D2D6821" w14:textId="4A4BC544" w:rsidR="00560692" w:rsidRPr="00416A6F" w:rsidRDefault="00560692" w:rsidP="00207370">
            <w:pPr>
              <w:ind w:left="34"/>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C0F14"/>
                <w:sz w:val="20"/>
                <w:szCs w:val="20"/>
                <w:shd w:val="clear" w:color="auto" w:fill="FFFFFF"/>
                <w:lang w:val="en-GB"/>
              </w:rPr>
            </w:pPr>
          </w:p>
          <w:p w14:paraId="57DB9CE4" w14:textId="76ECC8C0" w:rsidR="00C33C0F" w:rsidRPr="00416A6F" w:rsidRDefault="00C33C0F" w:rsidP="00207370">
            <w:pPr>
              <w:ind w:left="34"/>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C0F14"/>
                <w:sz w:val="20"/>
                <w:szCs w:val="20"/>
                <w:shd w:val="clear" w:color="auto" w:fill="FFFFFF"/>
                <w:lang w:val="en-GB"/>
              </w:rPr>
            </w:pPr>
            <w:r w:rsidRPr="00416A6F">
              <w:rPr>
                <w:rFonts w:asciiTheme="minorHAnsi" w:hAnsiTheme="minorHAnsi" w:cstheme="minorHAnsi"/>
                <w:color w:val="0C0F14"/>
                <w:sz w:val="20"/>
                <w:szCs w:val="20"/>
                <w:shd w:val="clear" w:color="auto" w:fill="FFFFFF"/>
                <w:lang w:val="en-GB"/>
              </w:rPr>
              <w:t>OEC Country Rankings / Economic Complexity Index (ECI) and the Product Complexity Index (PCI) are, respectively, measures of the relative knowledge intensity of an economy or a product.</w:t>
            </w:r>
            <w:r w:rsidR="00590E8B" w:rsidRPr="00416A6F">
              <w:rPr>
                <w:rFonts w:asciiTheme="minorHAnsi" w:hAnsiTheme="minorHAnsi" w:cstheme="minorHAnsi"/>
                <w:color w:val="0C0F14"/>
                <w:sz w:val="20"/>
                <w:szCs w:val="20"/>
                <w:shd w:val="clear" w:color="auto" w:fill="FFFFFF"/>
                <w:lang w:val="en-GB"/>
              </w:rPr>
              <w:t xml:space="preserve"> </w:t>
            </w:r>
            <w:hyperlink r:id="rId203" w:history="1">
              <w:r w:rsidR="00590E8B" w:rsidRPr="00416A6F">
                <w:rPr>
                  <w:rStyle w:val="Hyperlink"/>
                  <w:rFonts w:asciiTheme="minorHAnsi" w:hAnsiTheme="minorHAnsi" w:cstheme="minorHAnsi"/>
                  <w:sz w:val="20"/>
                  <w:szCs w:val="20"/>
                  <w:shd w:val="clear" w:color="auto" w:fill="FFFFFF"/>
                  <w:lang w:val="en-GB"/>
                </w:rPr>
                <w:t>Data download</w:t>
              </w:r>
            </w:hyperlink>
            <w:r w:rsidR="00590E8B" w:rsidRPr="00416A6F">
              <w:rPr>
                <w:rFonts w:asciiTheme="minorHAnsi" w:hAnsiTheme="minorHAnsi" w:cstheme="minorHAnsi"/>
                <w:color w:val="0C0F14"/>
                <w:sz w:val="20"/>
                <w:szCs w:val="20"/>
                <w:shd w:val="clear" w:color="auto" w:fill="FFFFFF"/>
                <w:lang w:val="en-GB"/>
              </w:rPr>
              <w:t>.</w:t>
            </w:r>
          </w:p>
          <w:p w14:paraId="6B91D20E" w14:textId="77777777" w:rsidR="00560692" w:rsidRPr="00416A6F" w:rsidRDefault="00560692" w:rsidP="00F22B5E">
            <w:pPr>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C0F14"/>
                <w:sz w:val="20"/>
                <w:szCs w:val="20"/>
                <w:shd w:val="clear" w:color="auto" w:fill="FFFFFF"/>
                <w:lang w:val="en-GB"/>
              </w:rPr>
            </w:pPr>
          </w:p>
          <w:p w14:paraId="3E3D538B" w14:textId="197F2ABC" w:rsidR="00A52DAA" w:rsidRPr="00207370" w:rsidRDefault="00A52DAA" w:rsidP="00207370">
            <w:pPr>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lang w:val="en-GB"/>
              </w:rPr>
            </w:pPr>
            <w:r w:rsidRPr="00207370">
              <w:rPr>
                <w:rFonts w:asciiTheme="minorHAnsi" w:hAnsiTheme="minorHAnsi" w:cstheme="minorHAnsi"/>
                <w:b/>
                <w:bCs/>
                <w:sz w:val="20"/>
                <w:szCs w:val="20"/>
                <w:lang w:val="en-GB"/>
              </w:rPr>
              <w:t xml:space="preserve">Stability of exchange rates </w:t>
            </w:r>
          </w:p>
          <w:p w14:paraId="721B6B1A" w14:textId="6E9ECA9A" w:rsidR="00EF0337" w:rsidRPr="00416A6F" w:rsidRDefault="00560131" w:rsidP="00207370">
            <w:pPr>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sz w:val="20"/>
                <w:szCs w:val="20"/>
                <w:shd w:val="clear" w:color="auto" w:fill="FFFFFF"/>
                <w:lang w:val="en-GB"/>
              </w:rPr>
            </w:pPr>
            <w:r w:rsidRPr="00416A6F">
              <w:rPr>
                <w:rFonts w:asciiTheme="minorHAnsi" w:hAnsiTheme="minorHAnsi" w:cstheme="minorHAnsi"/>
                <w:color w:val="333333"/>
                <w:sz w:val="20"/>
                <w:szCs w:val="20"/>
                <w:shd w:val="clear" w:color="auto" w:fill="FFFFFF"/>
                <w:lang w:val="en-GB"/>
              </w:rPr>
              <w:lastRenderedPageBreak/>
              <w:t xml:space="preserve">The USD/SSP spot exchange rate specifies how much </w:t>
            </w:r>
            <w:r w:rsidR="00316116" w:rsidRPr="00416A6F">
              <w:rPr>
                <w:rFonts w:asciiTheme="minorHAnsi" w:hAnsiTheme="minorHAnsi" w:cstheme="minorHAnsi"/>
                <w:color w:val="333333"/>
                <w:sz w:val="20"/>
                <w:szCs w:val="20"/>
                <w:shd w:val="clear" w:color="auto" w:fill="FFFFFF"/>
                <w:lang w:val="en-GB"/>
              </w:rPr>
              <w:t>the South Sudanese</w:t>
            </w:r>
            <w:r w:rsidRPr="00416A6F">
              <w:rPr>
                <w:rFonts w:asciiTheme="minorHAnsi" w:hAnsiTheme="minorHAnsi" w:cstheme="minorHAnsi"/>
                <w:color w:val="333333"/>
                <w:sz w:val="20"/>
                <w:szCs w:val="20"/>
                <w:shd w:val="clear" w:color="auto" w:fill="FFFFFF"/>
                <w:lang w:val="en-GB"/>
              </w:rPr>
              <w:t xml:space="preserve"> currency is currently worth in terms of the </w:t>
            </w:r>
            <w:r w:rsidR="00316116" w:rsidRPr="00416A6F">
              <w:rPr>
                <w:rFonts w:asciiTheme="minorHAnsi" w:hAnsiTheme="minorHAnsi" w:cstheme="minorHAnsi"/>
                <w:color w:val="333333"/>
                <w:sz w:val="20"/>
                <w:szCs w:val="20"/>
                <w:shd w:val="clear" w:color="auto" w:fill="FFFFFF"/>
                <w:lang w:val="en-GB"/>
              </w:rPr>
              <w:t>United States Dollar</w:t>
            </w:r>
            <w:r w:rsidR="00EF0337" w:rsidRPr="00416A6F">
              <w:rPr>
                <w:rFonts w:asciiTheme="minorHAnsi" w:hAnsiTheme="minorHAnsi" w:cstheme="minorHAnsi"/>
                <w:color w:val="333333"/>
                <w:sz w:val="20"/>
                <w:szCs w:val="20"/>
                <w:shd w:val="clear" w:color="auto" w:fill="FFFFFF"/>
                <w:lang w:val="en-GB"/>
              </w:rPr>
              <w:t xml:space="preserve"> and other currencies</w:t>
            </w:r>
            <w:r w:rsidRPr="00416A6F">
              <w:rPr>
                <w:rFonts w:asciiTheme="minorHAnsi" w:hAnsiTheme="minorHAnsi" w:cstheme="minorHAnsi"/>
                <w:color w:val="333333"/>
                <w:sz w:val="20"/>
                <w:szCs w:val="20"/>
                <w:shd w:val="clear" w:color="auto" w:fill="FFFFFF"/>
                <w:lang w:val="en-GB"/>
              </w:rPr>
              <w:t xml:space="preserve">. </w:t>
            </w:r>
            <w:r w:rsidR="00316116" w:rsidRPr="00416A6F">
              <w:rPr>
                <w:rFonts w:asciiTheme="minorHAnsi" w:hAnsiTheme="minorHAnsi" w:cstheme="minorHAnsi"/>
                <w:color w:val="333333"/>
                <w:sz w:val="20"/>
                <w:szCs w:val="20"/>
                <w:shd w:val="clear" w:color="auto" w:fill="FFFFFF"/>
                <w:lang w:val="en-GB"/>
              </w:rPr>
              <w:t>T</w:t>
            </w:r>
            <w:r w:rsidRPr="00416A6F">
              <w:rPr>
                <w:rFonts w:asciiTheme="minorHAnsi" w:hAnsiTheme="minorHAnsi" w:cstheme="minorHAnsi"/>
                <w:color w:val="333333"/>
                <w:sz w:val="20"/>
                <w:szCs w:val="20"/>
                <w:shd w:val="clear" w:color="auto" w:fill="FFFFFF"/>
                <w:lang w:val="en-GB"/>
              </w:rPr>
              <w:t>he USD</w:t>
            </w:r>
            <w:r w:rsidR="00316116" w:rsidRPr="00416A6F">
              <w:rPr>
                <w:rFonts w:asciiTheme="minorHAnsi" w:hAnsiTheme="minorHAnsi" w:cstheme="minorHAnsi"/>
                <w:color w:val="333333"/>
                <w:sz w:val="20"/>
                <w:szCs w:val="20"/>
                <w:shd w:val="clear" w:color="auto" w:fill="FFFFFF"/>
                <w:lang w:val="en-GB"/>
              </w:rPr>
              <w:t>/</w:t>
            </w:r>
            <w:r w:rsidRPr="00416A6F">
              <w:rPr>
                <w:rFonts w:asciiTheme="minorHAnsi" w:hAnsiTheme="minorHAnsi" w:cstheme="minorHAnsi"/>
                <w:color w:val="333333"/>
                <w:sz w:val="20"/>
                <w:szCs w:val="20"/>
                <w:shd w:val="clear" w:color="auto" w:fill="FFFFFF"/>
                <w:lang w:val="en-GB"/>
              </w:rPr>
              <w:t xml:space="preserve">SSP forward rate is quoted </w:t>
            </w:r>
            <w:r w:rsidR="00316116" w:rsidRPr="00416A6F">
              <w:rPr>
                <w:rFonts w:asciiTheme="minorHAnsi" w:hAnsiTheme="minorHAnsi" w:cstheme="minorHAnsi"/>
                <w:color w:val="333333"/>
                <w:sz w:val="20"/>
                <w:szCs w:val="20"/>
                <w:shd w:val="clear" w:color="auto" w:fill="FFFFFF"/>
                <w:lang w:val="en-GB"/>
              </w:rPr>
              <w:t>on the current date,</w:t>
            </w:r>
            <w:r w:rsidRPr="00416A6F">
              <w:rPr>
                <w:rFonts w:asciiTheme="minorHAnsi" w:hAnsiTheme="minorHAnsi" w:cstheme="minorHAnsi"/>
                <w:color w:val="333333"/>
                <w:sz w:val="20"/>
                <w:szCs w:val="20"/>
                <w:shd w:val="clear" w:color="auto" w:fill="FFFFFF"/>
                <w:lang w:val="en-GB"/>
              </w:rPr>
              <w:t xml:space="preserve"> but for delivery and payment on a specific future date.</w:t>
            </w:r>
            <w:r w:rsidR="00EF0337" w:rsidRPr="00416A6F">
              <w:rPr>
                <w:rFonts w:asciiTheme="minorHAnsi" w:hAnsiTheme="minorHAnsi" w:cstheme="minorHAnsi"/>
                <w:color w:val="333333"/>
                <w:sz w:val="20"/>
                <w:szCs w:val="20"/>
                <w:shd w:val="clear" w:color="auto" w:fill="FFFFFF"/>
                <w:lang w:val="en-GB"/>
              </w:rPr>
              <w:t xml:space="preserve"> </w:t>
            </w:r>
          </w:p>
          <w:p w14:paraId="6BC9F57A" w14:textId="77777777" w:rsidR="00EF0337" w:rsidRPr="00416A6F" w:rsidRDefault="00EF0337" w:rsidP="00207370">
            <w:pPr>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sz w:val="20"/>
                <w:szCs w:val="20"/>
                <w:shd w:val="clear" w:color="auto" w:fill="FFFFFF"/>
                <w:lang w:val="en-GB"/>
              </w:rPr>
            </w:pPr>
          </w:p>
          <w:p w14:paraId="4FE2F4A3" w14:textId="1BD76D84" w:rsidR="00EF0337" w:rsidRPr="00416A6F" w:rsidRDefault="00EF0337" w:rsidP="00207370">
            <w:pPr>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sz w:val="20"/>
                <w:szCs w:val="20"/>
                <w:shd w:val="clear" w:color="auto" w:fill="FFFFFF"/>
                <w:lang w:val="en-GB"/>
              </w:rPr>
            </w:pPr>
            <w:r w:rsidRPr="00416A6F">
              <w:rPr>
                <w:rFonts w:asciiTheme="minorHAnsi" w:hAnsiTheme="minorHAnsi" w:cstheme="minorHAnsi"/>
                <w:color w:val="333333"/>
                <w:sz w:val="20"/>
                <w:szCs w:val="20"/>
                <w:shd w:val="clear" w:color="auto" w:fill="FFFFFF"/>
                <w:lang w:val="en-GB"/>
              </w:rPr>
              <w:t xml:space="preserve">Context article: </w:t>
            </w:r>
            <w:hyperlink r:id="rId204" w:history="1">
              <w:r w:rsidRPr="00416A6F">
                <w:rPr>
                  <w:rStyle w:val="Hyperlink"/>
                  <w:rFonts w:asciiTheme="minorHAnsi" w:hAnsiTheme="minorHAnsi" w:cstheme="minorHAnsi"/>
                  <w:sz w:val="20"/>
                  <w:szCs w:val="20"/>
                  <w:shd w:val="clear" w:color="auto" w:fill="FFFFFF"/>
                  <w:lang w:val="en-GB"/>
                </w:rPr>
                <w:t>World Bank Report, June 2022</w:t>
              </w:r>
            </w:hyperlink>
            <w:r w:rsidRPr="00416A6F">
              <w:rPr>
                <w:rFonts w:asciiTheme="minorHAnsi" w:hAnsiTheme="minorHAnsi" w:cstheme="minorHAnsi"/>
                <w:color w:val="333333"/>
                <w:sz w:val="20"/>
                <w:szCs w:val="20"/>
                <w:shd w:val="clear" w:color="auto" w:fill="FFFFFF"/>
                <w:lang w:val="en-GB"/>
              </w:rPr>
              <w:t>: With Peace and Accountability, Oil and Agriculture Can Support Early Recovery in South Sudan.</w:t>
            </w:r>
          </w:p>
          <w:p w14:paraId="50CFF22C" w14:textId="77777777" w:rsidR="00EF0337" w:rsidRPr="00416A6F" w:rsidRDefault="00EF0337" w:rsidP="00F22B5E">
            <w:pPr>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sz w:val="20"/>
                <w:szCs w:val="20"/>
                <w:shd w:val="clear" w:color="auto" w:fill="FFFFFF"/>
                <w:lang w:val="en-GB"/>
              </w:rPr>
            </w:pPr>
          </w:p>
          <w:p w14:paraId="51BADCD4" w14:textId="012C16A9" w:rsidR="00A52DAA" w:rsidRPr="00416A6F" w:rsidRDefault="00A52DAA" w:rsidP="00207370">
            <w:pPr>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lang w:val="en-GB"/>
              </w:rPr>
            </w:pPr>
            <w:r w:rsidRPr="00416A6F">
              <w:rPr>
                <w:rFonts w:asciiTheme="minorHAnsi" w:hAnsiTheme="minorHAnsi" w:cstheme="minorHAnsi"/>
                <w:b/>
                <w:bCs/>
                <w:sz w:val="20"/>
                <w:szCs w:val="20"/>
                <w:lang w:val="en-GB"/>
              </w:rPr>
              <w:t>Unemployment rate</w:t>
            </w:r>
          </w:p>
          <w:p w14:paraId="64DCB383" w14:textId="0048A1BE" w:rsidR="00AC2B2A" w:rsidRPr="00416A6F" w:rsidRDefault="00AC2B2A" w:rsidP="0020737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val="en-GB"/>
              </w:rPr>
            </w:pPr>
            <w:r w:rsidRPr="00416A6F">
              <w:rPr>
                <w:rFonts w:asciiTheme="minorHAnsi" w:hAnsiTheme="minorHAnsi" w:cstheme="minorHAnsi"/>
                <w:color w:val="111111"/>
                <w:sz w:val="20"/>
                <w:szCs w:val="20"/>
                <w:shd w:val="clear" w:color="auto" w:fill="FFFFFF"/>
                <w:lang w:val="en-GB"/>
              </w:rPr>
              <w:t xml:space="preserve">The unemployment rate measures the number of people actively looking for a job as a percentage of the labour force. </w:t>
            </w:r>
            <w:r w:rsidR="009758D8" w:rsidRPr="00416A6F">
              <w:rPr>
                <w:rFonts w:asciiTheme="minorHAnsi" w:hAnsiTheme="minorHAnsi" w:cstheme="minorHAnsi"/>
                <w:color w:val="111111"/>
                <w:sz w:val="20"/>
                <w:szCs w:val="20"/>
                <w:shd w:val="clear" w:color="auto" w:fill="FFFFFF"/>
                <w:lang w:val="en-GB"/>
              </w:rPr>
              <w:t>The unemployment Rate in South Sudan increased to</w:t>
            </w:r>
            <w:r w:rsidR="009758D8" w:rsidRPr="00416A6F">
              <w:rPr>
                <w:rStyle w:val="Strong"/>
                <w:rFonts w:asciiTheme="minorHAnsi" w:hAnsiTheme="minorHAnsi" w:cstheme="minorHAnsi"/>
                <w:b w:val="0"/>
                <w:bCs w:val="0"/>
                <w:color w:val="111111"/>
                <w:sz w:val="20"/>
                <w:szCs w:val="20"/>
                <w:shd w:val="clear" w:color="auto" w:fill="FFFFFF"/>
                <w:lang w:val="en-GB"/>
              </w:rPr>
              <w:t> 12.70%</w:t>
            </w:r>
            <w:r w:rsidR="009758D8" w:rsidRPr="00416A6F">
              <w:rPr>
                <w:rStyle w:val="Strong"/>
                <w:rFonts w:asciiTheme="minorHAnsi" w:hAnsiTheme="minorHAnsi" w:cstheme="minorHAnsi"/>
                <w:color w:val="111111"/>
                <w:sz w:val="20"/>
                <w:szCs w:val="20"/>
                <w:shd w:val="clear" w:color="auto" w:fill="FFFFFF"/>
                <w:lang w:val="en-GB"/>
              </w:rPr>
              <w:t xml:space="preserve"> </w:t>
            </w:r>
            <w:r w:rsidR="009758D8" w:rsidRPr="00416A6F">
              <w:rPr>
                <w:rFonts w:asciiTheme="minorHAnsi" w:hAnsiTheme="minorHAnsi" w:cstheme="minorHAnsi"/>
                <w:color w:val="111111"/>
                <w:sz w:val="20"/>
                <w:szCs w:val="20"/>
                <w:shd w:val="clear" w:color="auto" w:fill="FFFFFF"/>
                <w:lang w:val="en-GB"/>
              </w:rPr>
              <w:t xml:space="preserve">in 2020 from 12 percent in 2019. Unemployment Rate in South Sudan averaged 12.93 percent from 1991 until 2020, reaching an all-time high of 13.70 percent in 1999 and a record low of 12 percent in 2019 </w:t>
            </w:r>
            <w:r w:rsidR="009758D8" w:rsidRPr="00416A6F">
              <w:rPr>
                <w:rFonts w:asciiTheme="minorHAnsi" w:hAnsiTheme="minorHAnsi" w:cstheme="minorHAnsi"/>
                <w:sz w:val="20"/>
                <w:szCs w:val="20"/>
                <w:lang w:val="en-GB"/>
              </w:rPr>
              <w:t>(</w:t>
            </w:r>
            <w:hyperlink r:id="rId205" w:anchor=":~:text=Unemployment%20Rate%20in%20South%20Sudan%20increased%20to%2012.70,a%20record%20low%20of%2012%20percent%20in%202019." w:history="1">
              <w:r w:rsidR="009758D8" w:rsidRPr="00416A6F">
                <w:rPr>
                  <w:rStyle w:val="Hyperlink"/>
                  <w:rFonts w:asciiTheme="minorHAnsi" w:hAnsiTheme="minorHAnsi" w:cstheme="minorHAnsi"/>
                  <w:sz w:val="20"/>
                  <w:szCs w:val="20"/>
                  <w:lang w:val="en-GB"/>
                </w:rPr>
                <w:t>Trading Economics/ South Sudan Unemployment Rate, 2012-2021</w:t>
              </w:r>
            </w:hyperlink>
            <w:r w:rsidR="009758D8" w:rsidRPr="00416A6F">
              <w:rPr>
                <w:rFonts w:asciiTheme="minorHAnsi" w:hAnsiTheme="minorHAnsi" w:cstheme="minorHAnsi"/>
                <w:sz w:val="20"/>
                <w:szCs w:val="20"/>
                <w:lang w:val="en-GB"/>
              </w:rPr>
              <w:t>).</w:t>
            </w:r>
            <w:r w:rsidRPr="00416A6F">
              <w:rPr>
                <w:rFonts w:asciiTheme="minorHAnsi" w:hAnsiTheme="minorHAnsi" w:cstheme="minorHAnsi"/>
                <w:sz w:val="20"/>
                <w:szCs w:val="20"/>
                <w:lang w:val="en-GB"/>
              </w:rPr>
              <w:t xml:space="preserve"> </w:t>
            </w:r>
            <w:r w:rsidR="009758D8" w:rsidRPr="00416A6F">
              <w:rPr>
                <w:rFonts w:asciiTheme="minorHAnsi" w:hAnsiTheme="minorHAnsi" w:cstheme="minorHAnsi"/>
                <w:sz w:val="20"/>
                <w:szCs w:val="20"/>
                <w:lang w:val="en-GB"/>
              </w:rPr>
              <w:t xml:space="preserve">Comparatively, the </w:t>
            </w:r>
            <w:hyperlink r:id="rId206" w:history="1">
              <w:r w:rsidR="009758D8" w:rsidRPr="00416A6F">
                <w:rPr>
                  <w:rStyle w:val="Hyperlink"/>
                  <w:rFonts w:asciiTheme="minorHAnsi" w:hAnsiTheme="minorHAnsi" w:cstheme="minorHAnsi"/>
                  <w:sz w:val="20"/>
                  <w:szCs w:val="20"/>
                  <w:lang w:val="en-GB"/>
                </w:rPr>
                <w:t xml:space="preserve">unemployment </w:t>
              </w:r>
              <w:r w:rsidRPr="00416A6F">
                <w:rPr>
                  <w:rStyle w:val="Hyperlink"/>
                  <w:rFonts w:asciiTheme="minorHAnsi" w:hAnsiTheme="minorHAnsi" w:cstheme="minorHAnsi"/>
                  <w:sz w:val="20"/>
                  <w:szCs w:val="20"/>
                  <w:lang w:val="en-GB"/>
                </w:rPr>
                <w:t>r</w:t>
              </w:r>
              <w:r w:rsidR="009758D8" w:rsidRPr="00416A6F">
                <w:rPr>
                  <w:rStyle w:val="Hyperlink"/>
                  <w:rFonts w:asciiTheme="minorHAnsi" w:hAnsiTheme="minorHAnsi" w:cstheme="minorHAnsi"/>
                  <w:sz w:val="20"/>
                  <w:szCs w:val="20"/>
                  <w:lang w:val="en-GB"/>
                </w:rPr>
                <w:t>ate decreased to 13.90 percent in 2021 from 14 percent in 2020</w:t>
              </w:r>
            </w:hyperlink>
            <w:r w:rsidRPr="00416A6F">
              <w:rPr>
                <w:rFonts w:asciiTheme="minorHAnsi" w:hAnsiTheme="minorHAnsi" w:cstheme="minorHAnsi"/>
                <w:sz w:val="20"/>
                <w:szCs w:val="20"/>
                <w:lang w:val="en-GB"/>
              </w:rPr>
              <w:t xml:space="preserve">. </w:t>
            </w:r>
          </w:p>
          <w:p w14:paraId="6BCE89DC" w14:textId="77777777" w:rsidR="00AC2B2A" w:rsidRPr="00416A6F" w:rsidRDefault="00AC2B2A" w:rsidP="0020737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val="en-GB"/>
              </w:rPr>
            </w:pPr>
          </w:p>
          <w:p w14:paraId="10997353" w14:textId="4D485AC1" w:rsidR="00AC2B2A" w:rsidRPr="00416A6F" w:rsidRDefault="00AC2B2A" w:rsidP="0020737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val="en-GB"/>
              </w:rPr>
            </w:pPr>
            <w:r w:rsidRPr="00416A6F">
              <w:rPr>
                <w:rFonts w:asciiTheme="minorHAnsi" w:hAnsiTheme="minorHAnsi" w:cstheme="minorHAnsi"/>
                <w:sz w:val="20"/>
                <w:szCs w:val="20"/>
                <w:lang w:val="en-GB"/>
              </w:rPr>
              <w:t xml:space="preserve">Share of </w:t>
            </w:r>
            <w:hyperlink r:id="rId207" w:history="1">
              <w:r w:rsidRPr="00416A6F">
                <w:rPr>
                  <w:rStyle w:val="Hyperlink"/>
                  <w:rFonts w:asciiTheme="minorHAnsi" w:hAnsiTheme="minorHAnsi" w:cstheme="minorHAnsi"/>
                  <w:sz w:val="20"/>
                  <w:szCs w:val="20"/>
                  <w:lang w:val="en-GB"/>
                </w:rPr>
                <w:t>youth not in education, employment or training, female</w:t>
              </w:r>
            </w:hyperlink>
            <w:r w:rsidRPr="00416A6F">
              <w:rPr>
                <w:rFonts w:asciiTheme="minorHAnsi" w:hAnsiTheme="minorHAnsi" w:cstheme="minorHAnsi"/>
                <w:sz w:val="20"/>
                <w:szCs w:val="20"/>
                <w:lang w:val="en-GB"/>
              </w:rPr>
              <w:t xml:space="preserve"> (% of female youth population).</w:t>
            </w:r>
          </w:p>
          <w:p w14:paraId="69E9E6CE" w14:textId="2D4DE14D" w:rsidR="00AC2B2A" w:rsidRPr="00416A6F" w:rsidRDefault="00AC2B2A" w:rsidP="0020737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val="en-GB"/>
              </w:rPr>
            </w:pPr>
            <w:r w:rsidRPr="00416A6F">
              <w:rPr>
                <w:rFonts w:asciiTheme="minorHAnsi" w:hAnsiTheme="minorHAnsi" w:cstheme="minorHAnsi"/>
                <w:sz w:val="20"/>
                <w:szCs w:val="20"/>
                <w:lang w:val="en-GB"/>
              </w:rPr>
              <w:t xml:space="preserve">Share of </w:t>
            </w:r>
            <w:hyperlink r:id="rId208" w:history="1">
              <w:r w:rsidRPr="00416A6F">
                <w:rPr>
                  <w:rStyle w:val="Hyperlink"/>
                  <w:rFonts w:asciiTheme="minorHAnsi" w:hAnsiTheme="minorHAnsi" w:cstheme="minorHAnsi"/>
                  <w:sz w:val="20"/>
                  <w:szCs w:val="20"/>
                  <w:lang w:val="en-GB"/>
                </w:rPr>
                <w:t>youth not in education, employment or training, male</w:t>
              </w:r>
            </w:hyperlink>
            <w:r w:rsidRPr="00416A6F">
              <w:rPr>
                <w:rFonts w:asciiTheme="minorHAnsi" w:hAnsiTheme="minorHAnsi" w:cstheme="minorHAnsi"/>
                <w:sz w:val="20"/>
                <w:szCs w:val="20"/>
                <w:lang w:val="en-GB"/>
              </w:rPr>
              <w:t xml:space="preserve"> (% of male youth population). Data downloads: </w:t>
            </w:r>
            <w:hyperlink r:id="rId209" w:history="1">
              <w:r w:rsidRPr="00416A6F">
                <w:rPr>
                  <w:rStyle w:val="Hyperlink"/>
                  <w:rFonts w:asciiTheme="minorHAnsi" w:hAnsiTheme="minorHAnsi" w:cstheme="minorHAnsi"/>
                  <w:sz w:val="20"/>
                  <w:szCs w:val="20"/>
                  <w:lang w:val="en-GB"/>
                </w:rPr>
                <w:t>CSV</w:t>
              </w:r>
            </w:hyperlink>
            <w:r w:rsidRPr="00416A6F">
              <w:rPr>
                <w:rFonts w:asciiTheme="minorHAnsi" w:hAnsiTheme="minorHAnsi" w:cstheme="minorHAnsi"/>
                <w:sz w:val="20"/>
                <w:szCs w:val="20"/>
                <w:lang w:val="en-GB"/>
              </w:rPr>
              <w:t xml:space="preserve">, </w:t>
            </w:r>
            <w:hyperlink r:id="rId210" w:history="1">
              <w:r w:rsidRPr="00416A6F">
                <w:rPr>
                  <w:rStyle w:val="Hyperlink"/>
                  <w:rFonts w:asciiTheme="minorHAnsi" w:hAnsiTheme="minorHAnsi" w:cstheme="minorHAnsi"/>
                  <w:sz w:val="20"/>
                  <w:szCs w:val="20"/>
                  <w:lang w:val="en-GB"/>
                </w:rPr>
                <w:t>Excel Add-in</w:t>
              </w:r>
            </w:hyperlink>
            <w:r w:rsidRPr="00416A6F">
              <w:rPr>
                <w:rFonts w:asciiTheme="minorHAnsi" w:hAnsiTheme="minorHAnsi" w:cstheme="minorHAnsi"/>
                <w:sz w:val="20"/>
                <w:szCs w:val="20"/>
                <w:lang w:val="en-GB"/>
              </w:rPr>
              <w:t xml:space="preserve">, </w:t>
            </w:r>
            <w:hyperlink r:id="rId211" w:history="1">
              <w:r w:rsidRPr="00416A6F">
                <w:rPr>
                  <w:rStyle w:val="Hyperlink"/>
                  <w:rFonts w:asciiTheme="minorHAnsi" w:hAnsiTheme="minorHAnsi" w:cstheme="minorHAnsi"/>
                  <w:sz w:val="20"/>
                  <w:szCs w:val="20"/>
                  <w:lang w:val="en-GB"/>
                </w:rPr>
                <w:t>API Access</w:t>
              </w:r>
            </w:hyperlink>
          </w:p>
          <w:p w14:paraId="770E8275" w14:textId="77777777" w:rsidR="00AC2B2A" w:rsidRPr="00416A6F" w:rsidRDefault="00AC2B2A" w:rsidP="00F22B5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val="en-GB"/>
              </w:rPr>
            </w:pPr>
          </w:p>
          <w:p w14:paraId="08B688FC" w14:textId="003C27ED" w:rsidR="00A52DAA" w:rsidRPr="00416A6F" w:rsidRDefault="00A52DAA" w:rsidP="00207370">
            <w:pPr>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lang w:val="en-GB"/>
              </w:rPr>
            </w:pPr>
            <w:r w:rsidRPr="00416A6F">
              <w:rPr>
                <w:rFonts w:asciiTheme="minorHAnsi" w:hAnsiTheme="minorHAnsi" w:cstheme="minorHAnsi"/>
                <w:b/>
                <w:bCs/>
                <w:sz w:val="20"/>
                <w:szCs w:val="20"/>
                <w:lang w:val="en-GB"/>
              </w:rPr>
              <w:t>Global trade + supply dependencies</w:t>
            </w:r>
          </w:p>
          <w:p w14:paraId="07953C5C" w14:textId="31956408" w:rsidR="003927EA" w:rsidRPr="00416A6F" w:rsidRDefault="00D80365" w:rsidP="00207370">
            <w:pPr>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val="en-GB"/>
              </w:rPr>
            </w:pPr>
            <w:r w:rsidRPr="00416A6F">
              <w:rPr>
                <w:rFonts w:asciiTheme="minorHAnsi" w:hAnsiTheme="minorHAnsi" w:cstheme="minorHAnsi"/>
                <w:sz w:val="20"/>
                <w:szCs w:val="20"/>
                <w:lang w:val="en-GB"/>
              </w:rPr>
              <w:t>In 2020 South Sudan was the number 161 economy in the world in terms of total exports and the number 172 in total imports (</w:t>
            </w:r>
            <w:hyperlink r:id="rId212" w:history="1">
              <w:r w:rsidRPr="00416A6F">
                <w:rPr>
                  <w:rStyle w:val="Hyperlink"/>
                  <w:rFonts w:asciiTheme="minorHAnsi" w:hAnsiTheme="minorHAnsi" w:cstheme="minorHAnsi"/>
                  <w:sz w:val="20"/>
                  <w:szCs w:val="20"/>
                  <w:lang w:val="en-GB"/>
                </w:rPr>
                <w:t>OEC/South Sudan</w:t>
              </w:r>
            </w:hyperlink>
            <w:r w:rsidRPr="00416A6F">
              <w:rPr>
                <w:rFonts w:asciiTheme="minorHAnsi" w:hAnsiTheme="minorHAnsi" w:cstheme="minorHAnsi"/>
                <w:sz w:val="20"/>
                <w:szCs w:val="20"/>
                <w:lang w:val="en-GB"/>
              </w:rPr>
              <w:t>).</w:t>
            </w:r>
          </w:p>
          <w:p w14:paraId="3603B4FB" w14:textId="77777777" w:rsidR="00D80365" w:rsidRPr="00416A6F" w:rsidRDefault="00D80365" w:rsidP="00207370">
            <w:pPr>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val="en-GB"/>
              </w:rPr>
            </w:pPr>
          </w:p>
          <w:p w14:paraId="46F399A2" w14:textId="04E69127" w:rsidR="003927EA" w:rsidRDefault="003927EA" w:rsidP="00207370">
            <w:pPr>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val="en-GB"/>
              </w:rPr>
            </w:pPr>
            <w:r w:rsidRPr="00416A6F">
              <w:rPr>
                <w:rFonts w:asciiTheme="minorHAnsi" w:hAnsiTheme="minorHAnsi" w:cstheme="minorHAnsi"/>
                <w:sz w:val="20"/>
                <w:szCs w:val="20"/>
                <w:lang w:val="en-GB"/>
              </w:rPr>
              <w:t>South Sudan's balance of trade posted a surplus of USD 888 million in 2019 (after a deficit of USD 1.135 billion in 2014). In 2018, exports of services reached USD 217 million (+ 11%), while imports amounted to USD 596 million (+ 7%) (WTO). In 2020, due to the COVID-19 pandemic, global trade volumes decreased sharply (</w:t>
            </w:r>
            <w:hyperlink r:id="rId213" w:anchor=":~:text=According%20to%20the%20World%20Bank%2C%20South%20Sudan%27s%20balance,the%20COVID-19%20pandemic%2C%20global%20trade%20volumes%20decreased%20sharply." w:history="1">
              <w:r w:rsidRPr="00416A6F">
                <w:rPr>
                  <w:rStyle w:val="Hyperlink"/>
                  <w:rFonts w:asciiTheme="minorHAnsi" w:hAnsiTheme="minorHAnsi" w:cstheme="minorHAnsi"/>
                  <w:sz w:val="20"/>
                  <w:szCs w:val="20"/>
                  <w:lang w:val="en-GB"/>
                </w:rPr>
                <w:t>Trade Profile/South Sudan/International Trade Portal</w:t>
              </w:r>
            </w:hyperlink>
            <w:r w:rsidRPr="00416A6F">
              <w:rPr>
                <w:rFonts w:asciiTheme="minorHAnsi" w:hAnsiTheme="minorHAnsi" w:cstheme="minorHAnsi"/>
                <w:sz w:val="20"/>
                <w:szCs w:val="20"/>
                <w:lang w:val="en-GB"/>
              </w:rPr>
              <w:t>)</w:t>
            </w:r>
          </w:p>
          <w:p w14:paraId="1C5B448F" w14:textId="77777777" w:rsidR="00F22B5E" w:rsidRPr="00416A6F" w:rsidRDefault="00F22B5E" w:rsidP="00F22B5E">
            <w:pPr>
              <w:ind w:left="176"/>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val="en-GB"/>
              </w:rPr>
            </w:pPr>
          </w:p>
          <w:p w14:paraId="5DB1E876" w14:textId="59D74EDA" w:rsidR="00A52DAA" w:rsidRPr="00416A6F" w:rsidRDefault="00A52DAA" w:rsidP="00207370">
            <w:pPr>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lang w:val="en-GB"/>
              </w:rPr>
            </w:pPr>
            <w:r w:rsidRPr="00416A6F">
              <w:rPr>
                <w:rFonts w:asciiTheme="minorHAnsi" w:hAnsiTheme="minorHAnsi" w:cstheme="minorHAnsi"/>
                <w:b/>
                <w:bCs/>
                <w:sz w:val="20"/>
                <w:szCs w:val="20"/>
                <w:lang w:val="en-GB"/>
              </w:rPr>
              <w:t xml:space="preserve">Robustness of banking system </w:t>
            </w:r>
          </w:p>
          <w:p w14:paraId="53EBF53F" w14:textId="7EC93896" w:rsidR="00A54F59" w:rsidRPr="00416A6F" w:rsidRDefault="00CA12BB" w:rsidP="00207370">
            <w:pPr>
              <w:ind w:left="3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val="en-GB"/>
              </w:rPr>
            </w:pPr>
            <w:r w:rsidRPr="00416A6F">
              <w:rPr>
                <w:rFonts w:asciiTheme="minorHAnsi" w:eastAsiaTheme="minorHAnsi" w:hAnsiTheme="minorHAnsi" w:cstheme="minorHAnsi"/>
                <w:sz w:val="20"/>
                <w:szCs w:val="20"/>
                <w:lang w:val="en-GB" w:eastAsia="en-US"/>
              </w:rPr>
              <w:t xml:space="preserve">South Sudan's financial system includes its banks, nonbank lenders; securities markets; pension, mutual, and other investment funds; insurers; and market infrastructures such as central clearing counterparties, payment providers, and central banks, as well as its regulatory and supervisory authorities. </w:t>
            </w:r>
            <w:r w:rsidR="00A54F59" w:rsidRPr="00416A6F">
              <w:rPr>
                <w:rFonts w:asciiTheme="minorHAnsi" w:hAnsiTheme="minorHAnsi" w:cstheme="minorHAnsi"/>
                <w:sz w:val="20"/>
                <w:szCs w:val="20"/>
                <w:lang w:val="en-GB"/>
              </w:rPr>
              <w:t xml:space="preserve">The BoSS publishes the </w:t>
            </w:r>
            <w:hyperlink r:id="rId214" w:history="1">
              <w:r w:rsidR="00A54F59" w:rsidRPr="00416A6F">
                <w:rPr>
                  <w:rStyle w:val="Hyperlink"/>
                  <w:rFonts w:asciiTheme="minorHAnsi" w:hAnsiTheme="minorHAnsi" w:cstheme="minorHAnsi"/>
                  <w:sz w:val="20"/>
                  <w:szCs w:val="20"/>
                  <w:lang w:val="en-GB"/>
                </w:rPr>
                <w:t>Statistical Bulletin</w:t>
              </w:r>
            </w:hyperlink>
            <w:r w:rsidR="00A54F59" w:rsidRPr="00416A6F">
              <w:rPr>
                <w:rFonts w:asciiTheme="minorHAnsi" w:hAnsiTheme="minorHAnsi" w:cstheme="minorHAnsi"/>
                <w:sz w:val="20"/>
                <w:szCs w:val="20"/>
                <w:lang w:val="en-GB"/>
              </w:rPr>
              <w:t xml:space="preserve"> (pursuant to Bank of South Sudan Act Sec.77(5) to collect, compile, analyze and disseminate information related to monetary and balance of payments statistics.). Data download </w:t>
            </w:r>
            <w:hyperlink r:id="rId215" w:history="1">
              <w:r w:rsidR="00A54F59" w:rsidRPr="00416A6F">
                <w:rPr>
                  <w:rStyle w:val="Hyperlink"/>
                  <w:rFonts w:asciiTheme="minorHAnsi" w:hAnsiTheme="minorHAnsi" w:cstheme="minorHAnsi"/>
                  <w:sz w:val="20"/>
                  <w:szCs w:val="20"/>
                  <w:lang w:val="en-GB"/>
                </w:rPr>
                <w:t>Excel</w:t>
              </w:r>
            </w:hyperlink>
            <w:r w:rsidR="00A54F59" w:rsidRPr="00416A6F">
              <w:rPr>
                <w:rFonts w:asciiTheme="minorHAnsi" w:hAnsiTheme="minorHAnsi" w:cstheme="minorHAnsi"/>
                <w:sz w:val="20"/>
                <w:szCs w:val="20"/>
                <w:lang w:val="en-GB"/>
              </w:rPr>
              <w:t xml:space="preserve">. Most data is sourced from the banking </w:t>
            </w:r>
            <w:r w:rsidR="00A54F59" w:rsidRPr="00416A6F">
              <w:rPr>
                <w:rFonts w:asciiTheme="minorHAnsi" w:hAnsiTheme="minorHAnsi" w:cstheme="minorHAnsi"/>
                <w:sz w:val="20"/>
                <w:szCs w:val="20"/>
                <w:lang w:val="en-GB"/>
              </w:rPr>
              <w:lastRenderedPageBreak/>
              <w:t>system</w:t>
            </w:r>
            <w:r w:rsidRPr="00416A6F">
              <w:rPr>
                <w:rFonts w:asciiTheme="minorHAnsi" w:hAnsiTheme="minorHAnsi" w:cstheme="minorHAnsi"/>
                <w:sz w:val="20"/>
                <w:szCs w:val="20"/>
                <w:lang w:val="en-GB"/>
              </w:rPr>
              <w:t xml:space="preserve">, </w:t>
            </w:r>
            <w:r w:rsidR="00A54F59" w:rsidRPr="00416A6F">
              <w:rPr>
                <w:rFonts w:asciiTheme="minorHAnsi" w:hAnsiTheme="minorHAnsi" w:cstheme="minorHAnsi"/>
                <w:sz w:val="20"/>
                <w:szCs w:val="20"/>
                <w:lang w:val="en-GB"/>
              </w:rPr>
              <w:t>which comprises of the Bank of South Sudan and 27 commercial banks.</w:t>
            </w:r>
          </w:p>
          <w:p w14:paraId="450861CA" w14:textId="77777777" w:rsidR="00FA47CD" w:rsidRPr="00416A6F" w:rsidRDefault="00FA47CD" w:rsidP="00207370">
            <w:pPr>
              <w:ind w:left="34"/>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val="en-GB"/>
              </w:rPr>
            </w:pPr>
          </w:p>
          <w:p w14:paraId="661CEA01" w14:textId="77777777" w:rsidR="00FA47CD" w:rsidRPr="00416A6F" w:rsidRDefault="00FA47CD" w:rsidP="00207370">
            <w:pPr>
              <w:ind w:left="3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val="en-GB"/>
              </w:rPr>
            </w:pPr>
            <w:r w:rsidRPr="00416A6F">
              <w:rPr>
                <w:rFonts w:asciiTheme="minorHAnsi" w:hAnsiTheme="minorHAnsi" w:cstheme="minorHAnsi"/>
                <w:sz w:val="20"/>
                <w:szCs w:val="20"/>
                <w:lang w:val="en-GB"/>
              </w:rPr>
              <w:t xml:space="preserve">Republic of South Sudan: 2022 Article IV </w:t>
            </w:r>
            <w:hyperlink r:id="rId216" w:history="1">
              <w:r w:rsidRPr="00416A6F">
                <w:rPr>
                  <w:rStyle w:val="Hyperlink"/>
                  <w:rFonts w:asciiTheme="minorHAnsi" w:hAnsiTheme="minorHAnsi" w:cstheme="minorHAnsi"/>
                  <w:sz w:val="20"/>
                  <w:szCs w:val="20"/>
                  <w:lang w:val="en-GB"/>
                </w:rPr>
                <w:t>Consultation And Second Review Under The Staff-Monitored Program</w:t>
              </w:r>
            </w:hyperlink>
            <w:r w:rsidRPr="00416A6F">
              <w:rPr>
                <w:rFonts w:asciiTheme="minorHAnsi" w:hAnsiTheme="minorHAnsi" w:cstheme="minorHAnsi"/>
                <w:sz w:val="20"/>
                <w:szCs w:val="20"/>
                <w:lang w:val="en-GB"/>
              </w:rPr>
              <w:t xml:space="preserve"> (August 3, 2022)</w:t>
            </w:r>
          </w:p>
          <w:p w14:paraId="7E4A24AA" w14:textId="77777777" w:rsidR="00FA47CD" w:rsidRPr="00416A6F" w:rsidRDefault="00FA47CD" w:rsidP="00207370">
            <w:pPr>
              <w:ind w:left="3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val="en-GB"/>
              </w:rPr>
            </w:pPr>
            <w:r w:rsidRPr="00416A6F">
              <w:rPr>
                <w:rFonts w:asciiTheme="minorHAnsi" w:hAnsiTheme="minorHAnsi" w:cstheme="minorHAnsi"/>
                <w:sz w:val="20"/>
                <w:szCs w:val="20"/>
                <w:lang w:val="en-GB"/>
              </w:rPr>
              <w:t xml:space="preserve">IMF Executive Board Concludes 2022 </w:t>
            </w:r>
            <w:hyperlink r:id="rId217" w:history="1">
              <w:r w:rsidRPr="00416A6F">
                <w:rPr>
                  <w:rStyle w:val="Hyperlink"/>
                  <w:rFonts w:asciiTheme="minorHAnsi" w:hAnsiTheme="minorHAnsi" w:cstheme="minorHAnsi"/>
                  <w:sz w:val="20"/>
                  <w:szCs w:val="20"/>
                  <w:lang w:val="en-GB"/>
                </w:rPr>
                <w:t>Article IV Consultation and IMF Management Completes Second Review Under Staff-Monitored Program with Republic of South Sudan</w:t>
              </w:r>
            </w:hyperlink>
            <w:r w:rsidRPr="00416A6F">
              <w:rPr>
                <w:rFonts w:asciiTheme="minorHAnsi" w:hAnsiTheme="minorHAnsi" w:cstheme="minorHAnsi"/>
                <w:sz w:val="20"/>
                <w:szCs w:val="20"/>
                <w:lang w:val="en-GB"/>
              </w:rPr>
              <w:t xml:space="preserve"> (August 2, 2022)</w:t>
            </w:r>
          </w:p>
          <w:p w14:paraId="7D6D9B12" w14:textId="77777777" w:rsidR="00FA47CD" w:rsidRPr="00416A6F" w:rsidRDefault="00FA47CD" w:rsidP="00207370">
            <w:pPr>
              <w:ind w:left="3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val="en-GB"/>
              </w:rPr>
            </w:pPr>
            <w:r w:rsidRPr="00416A6F">
              <w:rPr>
                <w:rFonts w:asciiTheme="minorHAnsi" w:hAnsiTheme="minorHAnsi" w:cstheme="minorHAnsi"/>
                <w:sz w:val="20"/>
                <w:szCs w:val="20"/>
                <w:lang w:val="en-GB"/>
              </w:rPr>
              <w:t xml:space="preserve">IMF Staff and Republic of South Sudan Hold Discussions on </w:t>
            </w:r>
            <w:hyperlink r:id="rId218" w:history="1">
              <w:r w:rsidRPr="00416A6F">
                <w:rPr>
                  <w:rStyle w:val="Hyperlink"/>
                  <w:rFonts w:asciiTheme="minorHAnsi" w:hAnsiTheme="minorHAnsi" w:cstheme="minorHAnsi"/>
                  <w:sz w:val="20"/>
                  <w:szCs w:val="20"/>
                  <w:lang w:val="en-GB"/>
                </w:rPr>
                <w:t>Second Review of Staff Monitored Program and Article IV Consultation</w:t>
              </w:r>
            </w:hyperlink>
            <w:r w:rsidRPr="00416A6F">
              <w:rPr>
                <w:rFonts w:asciiTheme="minorHAnsi" w:hAnsiTheme="minorHAnsi" w:cstheme="minorHAnsi"/>
                <w:sz w:val="20"/>
                <w:szCs w:val="20"/>
                <w:lang w:val="en-GB"/>
              </w:rPr>
              <w:t xml:space="preserve"> (March 28, 2022)</w:t>
            </w:r>
          </w:p>
          <w:p w14:paraId="2270B203" w14:textId="77777777" w:rsidR="00A54F59" w:rsidRPr="00416A6F" w:rsidRDefault="00A54F59" w:rsidP="00F22B5E">
            <w:pPr>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val="en-GB"/>
              </w:rPr>
            </w:pPr>
          </w:p>
          <w:p w14:paraId="54DAA992" w14:textId="77777777" w:rsidR="00807B09" w:rsidRPr="00416A6F" w:rsidRDefault="00807B09" w:rsidP="00F22B5E">
            <w:pPr>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EAAAA" w:themeColor="background2" w:themeShade="BF"/>
                <w:sz w:val="20"/>
                <w:szCs w:val="20"/>
                <w:lang w:val="en-GB"/>
              </w:rPr>
            </w:pPr>
          </w:p>
          <w:p w14:paraId="1E5DA365" w14:textId="77777777" w:rsidR="00A52DAA" w:rsidRPr="00416A6F" w:rsidRDefault="00A52DAA" w:rsidP="00207370">
            <w:p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b/>
                <w:bCs/>
                <w:sz w:val="20"/>
                <w:szCs w:val="20"/>
                <w:lang w:val="en-GB" w:eastAsia="en-US"/>
              </w:rPr>
            </w:pPr>
            <w:r w:rsidRPr="00416A6F">
              <w:rPr>
                <w:rFonts w:asciiTheme="minorHAnsi" w:hAnsiTheme="minorHAnsi" w:cstheme="minorHAnsi"/>
                <w:b/>
                <w:bCs/>
                <w:sz w:val="20"/>
                <w:szCs w:val="20"/>
                <w:lang w:val="en-GB"/>
              </w:rPr>
              <w:t>Barriers to decent employment (rural, urban)</w:t>
            </w:r>
          </w:p>
          <w:p w14:paraId="2A473FCE" w14:textId="6050BB11" w:rsidR="009059E4" w:rsidRPr="00416A6F" w:rsidRDefault="009059E4" w:rsidP="00207370">
            <w:p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eastAsia="en-US"/>
              </w:rPr>
            </w:pPr>
            <w:r w:rsidRPr="00416A6F">
              <w:rPr>
                <w:rFonts w:asciiTheme="minorHAnsi" w:eastAsiaTheme="minorHAnsi" w:hAnsiTheme="minorHAnsi" w:cstheme="minorHAnsi"/>
                <w:sz w:val="20"/>
                <w:szCs w:val="20"/>
                <w:lang w:val="en-GB" w:eastAsia="en-US"/>
              </w:rPr>
              <w:t>Unemployment, total (% of total labor force) (</w:t>
            </w:r>
            <w:r w:rsidR="00927D40" w:rsidRPr="00416A6F">
              <w:rPr>
                <w:rFonts w:asciiTheme="minorHAnsi" w:eastAsiaTheme="minorHAnsi" w:hAnsiTheme="minorHAnsi" w:cstheme="minorHAnsi"/>
                <w:sz w:val="20"/>
                <w:szCs w:val="20"/>
                <w:lang w:val="en-GB" w:eastAsia="en-US"/>
              </w:rPr>
              <w:t>modelled</w:t>
            </w:r>
            <w:r w:rsidRPr="00416A6F">
              <w:rPr>
                <w:rFonts w:asciiTheme="minorHAnsi" w:eastAsiaTheme="minorHAnsi" w:hAnsiTheme="minorHAnsi" w:cstheme="minorHAnsi"/>
                <w:sz w:val="20"/>
                <w:szCs w:val="20"/>
                <w:lang w:val="en-GB" w:eastAsia="en-US"/>
              </w:rPr>
              <w:t xml:space="preserve"> ILO estimate) in South Sudan was reported at 13.92 % in 2021, according to the World Bank collection of development indicators</w:t>
            </w:r>
            <w:r w:rsidR="00131533" w:rsidRPr="00416A6F">
              <w:rPr>
                <w:rFonts w:asciiTheme="minorHAnsi" w:eastAsiaTheme="minorHAnsi" w:hAnsiTheme="minorHAnsi" w:cstheme="minorHAnsi"/>
                <w:sz w:val="20"/>
                <w:szCs w:val="20"/>
                <w:lang w:val="en-GB" w:eastAsia="en-US"/>
              </w:rPr>
              <w:t xml:space="preserve"> (</w:t>
            </w:r>
            <w:hyperlink r:id="rId219" w:history="1">
              <w:r w:rsidR="00131533" w:rsidRPr="00416A6F">
                <w:rPr>
                  <w:rStyle w:val="Hyperlink"/>
                  <w:rFonts w:asciiTheme="minorHAnsi" w:eastAsiaTheme="minorHAnsi" w:hAnsiTheme="minorHAnsi" w:cstheme="minorHAnsi"/>
                  <w:sz w:val="20"/>
                  <w:szCs w:val="20"/>
                  <w:lang w:val="en-GB" w:eastAsia="en-US"/>
                </w:rPr>
                <w:t>Trending Economics/South Sudan</w:t>
              </w:r>
            </w:hyperlink>
            <w:r w:rsidR="00131533" w:rsidRPr="00416A6F">
              <w:rPr>
                <w:rFonts w:asciiTheme="minorHAnsi" w:eastAsiaTheme="minorHAnsi" w:hAnsiTheme="minorHAnsi" w:cstheme="minorHAnsi"/>
                <w:sz w:val="20"/>
                <w:szCs w:val="20"/>
                <w:lang w:val="en-GB" w:eastAsia="en-US"/>
              </w:rPr>
              <w:t>)</w:t>
            </w:r>
          </w:p>
          <w:p w14:paraId="42FA36F6" w14:textId="77777777" w:rsidR="009059E4" w:rsidRPr="00416A6F" w:rsidRDefault="009059E4" w:rsidP="00207370">
            <w:p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eastAsia="en-US"/>
              </w:rPr>
            </w:pPr>
          </w:p>
          <w:p w14:paraId="6740601A" w14:textId="3E5DFD2D" w:rsidR="00E6618E" w:rsidRPr="00416A6F" w:rsidRDefault="00E6618E" w:rsidP="00207370">
            <w:p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eastAsia="en-US"/>
              </w:rPr>
            </w:pPr>
            <w:r w:rsidRPr="00416A6F">
              <w:rPr>
                <w:rFonts w:asciiTheme="minorHAnsi" w:eastAsiaTheme="minorHAnsi" w:hAnsiTheme="minorHAnsi" w:cstheme="minorHAnsi"/>
                <w:sz w:val="20"/>
                <w:szCs w:val="20"/>
                <w:lang w:val="en-GB" w:eastAsia="en-US"/>
              </w:rPr>
              <w:t xml:space="preserve">Women who want to work have a harder time finding a job than men. This problem is particularly marked in Northern Africa and the Arab States, where unemployment rates for women exceed 20%. </w:t>
            </w:r>
            <w:r w:rsidR="00F828A9" w:rsidRPr="00416A6F">
              <w:rPr>
                <w:rFonts w:asciiTheme="minorHAnsi" w:eastAsiaTheme="minorHAnsi" w:hAnsiTheme="minorHAnsi" w:cstheme="minorHAnsi"/>
                <w:sz w:val="20"/>
                <w:szCs w:val="20"/>
                <w:lang w:val="en-GB" w:eastAsia="en-US"/>
              </w:rPr>
              <w:t xml:space="preserve">Differences between male and female labour force participation rates. The South Sudan Gender Gap is 3.2 (See: </w:t>
            </w:r>
            <w:hyperlink r:id="rId220" w:anchor="global-gap/gap-labour-force" w:history="1">
              <w:r w:rsidR="00F828A9" w:rsidRPr="00416A6F">
                <w:rPr>
                  <w:rStyle w:val="Hyperlink"/>
                  <w:rFonts w:asciiTheme="minorHAnsi" w:eastAsiaTheme="minorHAnsi" w:hAnsiTheme="minorHAnsi" w:cstheme="minorHAnsi"/>
                  <w:sz w:val="20"/>
                  <w:szCs w:val="20"/>
                  <w:lang w:val="en-GB" w:eastAsia="en-US"/>
                </w:rPr>
                <w:t>I</w:t>
              </w:r>
              <w:r w:rsidR="00F828A9" w:rsidRPr="00416A6F">
                <w:rPr>
                  <w:rStyle w:val="Hyperlink"/>
                  <w:rFonts w:asciiTheme="minorHAnsi" w:eastAsiaTheme="minorHAnsi" w:hAnsiTheme="minorHAnsi" w:cstheme="minorHAnsi"/>
                  <w:sz w:val="20"/>
                  <w:szCs w:val="20"/>
                  <w:lang w:val="en-GB"/>
                </w:rPr>
                <w:t>LO I</w:t>
              </w:r>
              <w:r w:rsidR="00F828A9" w:rsidRPr="00416A6F">
                <w:rPr>
                  <w:rStyle w:val="Hyperlink"/>
                  <w:rFonts w:asciiTheme="minorHAnsi" w:eastAsiaTheme="minorHAnsi" w:hAnsiTheme="minorHAnsi" w:cstheme="minorHAnsi"/>
                  <w:sz w:val="20"/>
                  <w:szCs w:val="20"/>
                  <w:lang w:val="en-GB" w:eastAsia="en-US"/>
                </w:rPr>
                <w:t>nteractive Map</w:t>
              </w:r>
            </w:hyperlink>
            <w:r w:rsidR="00F828A9" w:rsidRPr="00416A6F">
              <w:rPr>
                <w:rFonts w:asciiTheme="minorHAnsi" w:eastAsiaTheme="minorHAnsi" w:hAnsiTheme="minorHAnsi" w:cstheme="minorHAnsi"/>
                <w:sz w:val="20"/>
                <w:szCs w:val="20"/>
                <w:lang w:val="en-GB" w:eastAsia="en-US"/>
              </w:rPr>
              <w:t>).</w:t>
            </w:r>
          </w:p>
          <w:p w14:paraId="67C62C4A" w14:textId="154291C1" w:rsidR="009339D4" w:rsidRPr="00416A6F" w:rsidRDefault="009339D4" w:rsidP="00207370">
            <w:p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eastAsia="en-US"/>
              </w:rPr>
            </w:pPr>
          </w:p>
          <w:p w14:paraId="35DE629E" w14:textId="559B24E1" w:rsidR="00D95EFB" w:rsidRPr="00416A6F" w:rsidRDefault="00D95EFB" w:rsidP="00207370">
            <w:p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eastAsia="en-US"/>
              </w:rPr>
            </w:pPr>
            <w:r w:rsidRPr="00416A6F">
              <w:rPr>
                <w:rFonts w:asciiTheme="minorHAnsi" w:eastAsiaTheme="minorHAnsi" w:hAnsiTheme="minorHAnsi" w:cstheme="minorHAnsi"/>
                <w:sz w:val="20"/>
                <w:szCs w:val="20"/>
                <w:lang w:val="en-GB" w:eastAsia="en-US"/>
              </w:rPr>
              <w:t>World Employment and Social Outlook: Trends for Women 2017 examines the global and regional labour market trends and gaps, including in labour force participation rates, unemployment rates, employment status as well as sectoral and occupational segregation (</w:t>
            </w:r>
            <w:hyperlink r:id="rId221" w:history="1">
              <w:r w:rsidRPr="00416A6F">
                <w:rPr>
                  <w:rStyle w:val="Hyperlink"/>
                  <w:rFonts w:asciiTheme="minorHAnsi" w:eastAsiaTheme="minorHAnsi" w:hAnsiTheme="minorHAnsi" w:cstheme="minorHAnsi"/>
                  <w:sz w:val="20"/>
                  <w:szCs w:val="20"/>
                  <w:lang w:val="en-GB" w:eastAsia="en-US"/>
                </w:rPr>
                <w:t>ILO / WESO, 2017</w:t>
              </w:r>
            </w:hyperlink>
            <w:r w:rsidRPr="00416A6F">
              <w:rPr>
                <w:rFonts w:asciiTheme="minorHAnsi" w:eastAsiaTheme="minorHAnsi" w:hAnsiTheme="minorHAnsi" w:cstheme="minorHAnsi"/>
                <w:sz w:val="20"/>
                <w:szCs w:val="20"/>
                <w:lang w:val="en-GB" w:eastAsia="en-US"/>
              </w:rPr>
              <w:t>).</w:t>
            </w:r>
          </w:p>
          <w:p w14:paraId="6197B42F" w14:textId="77777777" w:rsidR="00D95EFB" w:rsidRPr="00416A6F" w:rsidRDefault="00D95EFB" w:rsidP="00207370">
            <w:p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eastAsia="en-US"/>
              </w:rPr>
            </w:pPr>
          </w:p>
          <w:p w14:paraId="522BA59F" w14:textId="47AD6EA1" w:rsidR="00635238" w:rsidRPr="00416A6F" w:rsidRDefault="00635238" w:rsidP="00207370">
            <w:p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eastAsia="en-US"/>
              </w:rPr>
            </w:pPr>
            <w:r w:rsidRPr="00416A6F">
              <w:rPr>
                <w:rFonts w:asciiTheme="minorHAnsi" w:eastAsiaTheme="minorHAnsi" w:hAnsiTheme="minorHAnsi" w:cstheme="minorHAnsi"/>
                <w:sz w:val="20"/>
                <w:szCs w:val="20"/>
                <w:lang w:val="en-GB" w:eastAsia="en-US"/>
              </w:rPr>
              <w:t>G</w:t>
            </w:r>
            <w:r w:rsidR="00E6618E" w:rsidRPr="00416A6F">
              <w:rPr>
                <w:rFonts w:asciiTheme="minorHAnsi" w:eastAsiaTheme="minorHAnsi" w:hAnsiTheme="minorHAnsi" w:cstheme="minorHAnsi"/>
                <w:sz w:val="20"/>
                <w:szCs w:val="20"/>
                <w:lang w:val="en-GB" w:eastAsia="en-US"/>
              </w:rPr>
              <w:t>ender gap in employment: What's holding women back? (</w:t>
            </w:r>
            <w:hyperlink r:id="rId222" w:history="1">
              <w:r w:rsidR="00E6618E" w:rsidRPr="00416A6F">
                <w:rPr>
                  <w:rStyle w:val="Hyperlink"/>
                  <w:rFonts w:asciiTheme="minorHAnsi" w:eastAsiaTheme="minorHAnsi" w:hAnsiTheme="minorHAnsi" w:cstheme="minorHAnsi"/>
                  <w:sz w:val="20"/>
                  <w:szCs w:val="20"/>
                  <w:lang w:val="en-GB" w:eastAsia="en-US"/>
                </w:rPr>
                <w:t>ILO, February 2022</w:t>
              </w:r>
            </w:hyperlink>
            <w:r w:rsidR="00E6618E" w:rsidRPr="00416A6F">
              <w:rPr>
                <w:rFonts w:asciiTheme="minorHAnsi" w:eastAsiaTheme="minorHAnsi" w:hAnsiTheme="minorHAnsi" w:cstheme="minorHAnsi"/>
                <w:color w:val="AEAAAA" w:themeColor="background2" w:themeShade="BF"/>
                <w:sz w:val="20"/>
                <w:szCs w:val="20"/>
                <w:lang w:val="en-GB" w:eastAsia="en-US"/>
              </w:rPr>
              <w:t>)</w:t>
            </w:r>
            <w:r w:rsidRPr="00416A6F">
              <w:rPr>
                <w:rFonts w:asciiTheme="minorHAnsi" w:eastAsiaTheme="minorHAnsi" w:hAnsiTheme="minorHAnsi" w:cstheme="minorHAnsi"/>
                <w:color w:val="AEAAAA" w:themeColor="background2" w:themeShade="BF"/>
                <w:sz w:val="20"/>
                <w:szCs w:val="20"/>
                <w:lang w:val="en-GB" w:eastAsia="en-US"/>
              </w:rPr>
              <w:t>.</w:t>
            </w:r>
            <w:hyperlink r:id="rId223" w:anchor="unemployed-vulnerable/vulnerable-employment" w:history="1">
              <w:r w:rsidRPr="00416A6F">
                <w:rPr>
                  <w:rStyle w:val="Hyperlink"/>
                  <w:rFonts w:asciiTheme="minorHAnsi" w:eastAsiaTheme="minorHAnsi" w:hAnsiTheme="minorHAnsi" w:cstheme="minorHAnsi"/>
                  <w:sz w:val="20"/>
                  <w:szCs w:val="20"/>
                  <w:lang w:val="en-GB" w:eastAsia="en-US"/>
                </w:rPr>
                <w:t>Vulnerable employment</w:t>
              </w:r>
            </w:hyperlink>
            <w:r w:rsidRPr="00416A6F">
              <w:rPr>
                <w:rFonts w:asciiTheme="minorHAnsi" w:eastAsiaTheme="minorHAnsi" w:hAnsiTheme="minorHAnsi" w:cstheme="minorHAnsi"/>
                <w:sz w:val="20"/>
                <w:szCs w:val="20"/>
                <w:lang w:val="en-GB" w:eastAsia="en-US"/>
              </w:rPr>
              <w:t xml:space="preserve"> (shorter hours, unpaid work, contributing family workers, maternity coverage, social protection coverage.</w:t>
            </w:r>
          </w:p>
          <w:p w14:paraId="0D2FEA8F" w14:textId="51FBC26A" w:rsidR="00E6618E" w:rsidRPr="00416A6F" w:rsidRDefault="00E6618E" w:rsidP="00F22B5E">
            <w:p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eastAsia="en-US"/>
              </w:rPr>
            </w:pPr>
          </w:p>
        </w:tc>
        <w:tc>
          <w:tcPr>
            <w:tcW w:w="2835" w:type="dxa"/>
          </w:tcPr>
          <w:p w14:paraId="5B1705DC" w14:textId="1E7B5BCB" w:rsidR="00D80ADC" w:rsidRPr="00416A6F" w:rsidRDefault="00D37BE1" w:rsidP="00F22B5E">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eastAsia="en-US"/>
              </w:rPr>
            </w:pPr>
            <w:r w:rsidRPr="00416A6F">
              <w:rPr>
                <w:rFonts w:asciiTheme="minorHAnsi" w:eastAsiaTheme="minorHAnsi" w:hAnsiTheme="minorHAnsi" w:cstheme="minorHAnsi"/>
                <w:sz w:val="20"/>
                <w:szCs w:val="20"/>
                <w:lang w:val="en-GB" w:eastAsia="en-US"/>
              </w:rPr>
              <w:lastRenderedPageBreak/>
              <w:t>Latest South Sudan Economic Monitor Forecasts Mild Economic Recovery for South Sudan in FY2021/2022 (</w:t>
            </w:r>
            <w:hyperlink r:id="rId224" w:history="1">
              <w:r w:rsidRPr="00416A6F">
                <w:rPr>
                  <w:rStyle w:val="Hyperlink"/>
                  <w:rFonts w:asciiTheme="minorHAnsi" w:eastAsiaTheme="minorHAnsi" w:hAnsiTheme="minorHAnsi" w:cstheme="minorHAnsi"/>
                  <w:sz w:val="20"/>
                  <w:szCs w:val="20"/>
                  <w:lang w:val="en-GB" w:eastAsia="en-US"/>
                </w:rPr>
                <w:t>World Bank</w:t>
              </w:r>
            </w:hyperlink>
            <w:r w:rsidRPr="00416A6F">
              <w:rPr>
                <w:rFonts w:asciiTheme="minorHAnsi" w:eastAsiaTheme="minorHAnsi" w:hAnsiTheme="minorHAnsi" w:cstheme="minorHAnsi"/>
                <w:sz w:val="20"/>
                <w:szCs w:val="20"/>
                <w:lang w:val="en-GB" w:eastAsia="en-US"/>
              </w:rPr>
              <w:t>)</w:t>
            </w:r>
            <w:r w:rsidR="007A7BB0" w:rsidRPr="00416A6F">
              <w:rPr>
                <w:rFonts w:asciiTheme="minorHAnsi" w:eastAsiaTheme="minorHAnsi" w:hAnsiTheme="minorHAnsi" w:cstheme="minorHAnsi"/>
                <w:sz w:val="20"/>
                <w:szCs w:val="20"/>
                <w:lang w:val="en-GB" w:eastAsia="en-US"/>
              </w:rPr>
              <w:t>.</w:t>
            </w:r>
            <w:r w:rsidR="00614016" w:rsidRPr="00416A6F">
              <w:rPr>
                <w:rFonts w:asciiTheme="minorHAnsi" w:eastAsiaTheme="minorHAnsi" w:hAnsiTheme="minorHAnsi" w:cstheme="minorHAnsi"/>
                <w:sz w:val="20"/>
                <w:szCs w:val="20"/>
                <w:lang w:val="en-GB" w:eastAsia="en-US"/>
              </w:rPr>
              <w:t xml:space="preserve"> </w:t>
            </w:r>
            <w:r w:rsidR="007A7BB0" w:rsidRPr="00416A6F">
              <w:rPr>
                <w:rFonts w:asciiTheme="minorHAnsi" w:eastAsiaTheme="minorHAnsi" w:hAnsiTheme="minorHAnsi" w:cstheme="minorHAnsi"/>
                <w:sz w:val="20"/>
                <w:szCs w:val="20"/>
                <w:lang w:val="en-GB" w:eastAsia="en-US"/>
              </w:rPr>
              <w:t>South Sudan Economic Analysis Shows Growth Promise Amid Fragility</w:t>
            </w:r>
            <w:r w:rsidR="00D80ADC" w:rsidRPr="00416A6F">
              <w:rPr>
                <w:rFonts w:asciiTheme="minorHAnsi" w:eastAsiaTheme="minorHAnsi" w:hAnsiTheme="minorHAnsi" w:cstheme="minorHAnsi"/>
                <w:sz w:val="20"/>
                <w:szCs w:val="20"/>
                <w:lang w:val="en-GB" w:eastAsia="en-US"/>
              </w:rPr>
              <w:t xml:space="preserve"> </w:t>
            </w:r>
            <w:r w:rsidR="007A7BB0" w:rsidRPr="00416A6F">
              <w:rPr>
                <w:rFonts w:asciiTheme="minorHAnsi" w:eastAsiaTheme="minorHAnsi" w:hAnsiTheme="minorHAnsi" w:cstheme="minorHAnsi"/>
                <w:sz w:val="20"/>
                <w:szCs w:val="20"/>
                <w:lang w:val="en-GB" w:eastAsia="en-US"/>
              </w:rPr>
              <w:t>(</w:t>
            </w:r>
            <w:hyperlink r:id="rId225" w:history="1">
              <w:r w:rsidR="007A7BB0" w:rsidRPr="00416A6F">
                <w:rPr>
                  <w:rStyle w:val="Hyperlink"/>
                  <w:rFonts w:asciiTheme="minorHAnsi" w:eastAsiaTheme="minorHAnsi" w:hAnsiTheme="minorHAnsi" w:cstheme="minorHAnsi"/>
                  <w:sz w:val="20"/>
                  <w:szCs w:val="20"/>
                  <w:lang w:val="en-GB" w:eastAsia="en-US"/>
                </w:rPr>
                <w:t>World Bank</w:t>
              </w:r>
            </w:hyperlink>
            <w:r w:rsidR="007A7BB0" w:rsidRPr="00416A6F">
              <w:rPr>
                <w:rFonts w:asciiTheme="minorHAnsi" w:eastAsiaTheme="minorHAnsi" w:hAnsiTheme="minorHAnsi" w:cstheme="minorHAnsi"/>
                <w:sz w:val="20"/>
                <w:szCs w:val="20"/>
                <w:lang w:val="en-GB" w:eastAsia="en-US"/>
              </w:rPr>
              <w:t>)</w:t>
            </w:r>
            <w:r w:rsidR="00D80ADC" w:rsidRPr="00416A6F">
              <w:rPr>
                <w:rFonts w:asciiTheme="minorHAnsi" w:eastAsiaTheme="minorHAnsi" w:hAnsiTheme="minorHAnsi" w:cstheme="minorHAnsi"/>
                <w:sz w:val="20"/>
                <w:szCs w:val="20"/>
                <w:lang w:val="en-GB" w:eastAsia="en-US"/>
              </w:rPr>
              <w:t xml:space="preserve"> </w:t>
            </w:r>
          </w:p>
          <w:p w14:paraId="47040B23" w14:textId="77777777" w:rsidR="00D80ADC" w:rsidRPr="00416A6F" w:rsidRDefault="00D80ADC" w:rsidP="00F22B5E">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eastAsia="en-US"/>
              </w:rPr>
            </w:pPr>
          </w:p>
          <w:p w14:paraId="763BF2BB" w14:textId="094A28FB" w:rsidR="00D80ADC" w:rsidRPr="00416A6F" w:rsidRDefault="00D80ADC" w:rsidP="00F22B5E">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eastAsia="en-US"/>
              </w:rPr>
            </w:pPr>
            <w:r w:rsidRPr="00416A6F">
              <w:rPr>
                <w:rFonts w:asciiTheme="minorHAnsi" w:eastAsiaTheme="minorHAnsi" w:hAnsiTheme="minorHAnsi" w:cstheme="minorHAnsi"/>
                <w:sz w:val="20"/>
                <w:szCs w:val="20"/>
                <w:lang w:val="en-GB" w:eastAsia="en-US"/>
              </w:rPr>
              <w:t>South Sudan GDP is projected to trend around 2.00 USD Billion in 2022 and 3.28 USD Billion in 2023, according to our econometric models (</w:t>
            </w:r>
            <w:hyperlink r:id="rId226" w:history="1">
              <w:r w:rsidRPr="00416A6F">
                <w:rPr>
                  <w:rStyle w:val="Hyperlink"/>
                  <w:rFonts w:asciiTheme="minorHAnsi" w:eastAsiaTheme="minorHAnsi" w:hAnsiTheme="minorHAnsi" w:cstheme="minorHAnsi"/>
                  <w:sz w:val="20"/>
                  <w:szCs w:val="20"/>
                  <w:lang w:val="en-GB" w:eastAsia="en-US"/>
                </w:rPr>
                <w:t>Trading Economics</w:t>
              </w:r>
            </w:hyperlink>
            <w:r w:rsidRPr="00416A6F">
              <w:rPr>
                <w:rFonts w:asciiTheme="minorHAnsi" w:eastAsiaTheme="minorHAnsi" w:hAnsiTheme="minorHAnsi" w:cstheme="minorHAnsi"/>
                <w:sz w:val="20"/>
                <w:szCs w:val="20"/>
                <w:lang w:val="en-GB" w:eastAsia="en-US"/>
              </w:rPr>
              <w:t xml:space="preserve">/Forecast). </w:t>
            </w:r>
            <w:hyperlink r:id="rId227" w:history="1">
              <w:r w:rsidRPr="00416A6F">
                <w:rPr>
                  <w:rStyle w:val="Hyperlink"/>
                  <w:rFonts w:asciiTheme="minorHAnsi" w:eastAsiaTheme="minorHAnsi" w:hAnsiTheme="minorHAnsi" w:cstheme="minorHAnsi"/>
                  <w:sz w:val="20"/>
                  <w:szCs w:val="20"/>
                  <w:lang w:val="en-GB" w:eastAsia="en-US"/>
                </w:rPr>
                <w:t>Data download</w:t>
              </w:r>
            </w:hyperlink>
          </w:p>
          <w:p w14:paraId="7D12E877" w14:textId="596D21C7" w:rsidR="00D80ADC" w:rsidRPr="00416A6F" w:rsidRDefault="00D80ADC" w:rsidP="00F22B5E">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eastAsia="en-US"/>
              </w:rPr>
            </w:pPr>
          </w:p>
          <w:p w14:paraId="4AB5B592" w14:textId="50CE90B0" w:rsidR="00D80ADC" w:rsidRPr="00416A6F" w:rsidRDefault="000677CC" w:rsidP="00F22B5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C0F14"/>
                <w:sz w:val="20"/>
                <w:szCs w:val="20"/>
                <w:shd w:val="clear" w:color="auto" w:fill="FFFFFF"/>
                <w:lang w:val="en-GB"/>
              </w:rPr>
            </w:pPr>
            <w:hyperlink r:id="rId228" w:anchor="latest-data" w:history="1">
              <w:r w:rsidR="00560692" w:rsidRPr="00416A6F">
                <w:rPr>
                  <w:rStyle w:val="Hyperlink"/>
                  <w:rFonts w:asciiTheme="minorHAnsi" w:eastAsiaTheme="minorHAnsi" w:hAnsiTheme="minorHAnsi" w:cstheme="minorHAnsi"/>
                  <w:sz w:val="20"/>
                  <w:szCs w:val="20"/>
                  <w:lang w:val="en-GB" w:eastAsia="en-US"/>
                </w:rPr>
                <w:t>Latest trends</w:t>
              </w:r>
            </w:hyperlink>
            <w:r w:rsidR="00560692" w:rsidRPr="00416A6F">
              <w:rPr>
                <w:rFonts w:asciiTheme="minorHAnsi" w:eastAsiaTheme="minorHAnsi" w:hAnsiTheme="minorHAnsi" w:cstheme="minorHAnsi"/>
                <w:sz w:val="20"/>
                <w:szCs w:val="20"/>
                <w:lang w:val="en-GB" w:eastAsia="en-US"/>
              </w:rPr>
              <w:t xml:space="preserve">, </w:t>
            </w:r>
            <w:hyperlink r:id="rId229" w:anchor="historical-data" w:history="1">
              <w:r w:rsidR="00560692" w:rsidRPr="00416A6F">
                <w:rPr>
                  <w:rStyle w:val="Hyperlink"/>
                  <w:rFonts w:asciiTheme="minorHAnsi" w:eastAsiaTheme="minorHAnsi" w:hAnsiTheme="minorHAnsi" w:cstheme="minorHAnsi"/>
                  <w:sz w:val="20"/>
                  <w:szCs w:val="20"/>
                  <w:lang w:val="en-GB" w:eastAsia="en-US"/>
                </w:rPr>
                <w:t>historic data</w:t>
              </w:r>
            </w:hyperlink>
            <w:r w:rsidR="00560692" w:rsidRPr="00416A6F">
              <w:rPr>
                <w:rFonts w:asciiTheme="minorHAnsi" w:eastAsiaTheme="minorHAnsi" w:hAnsiTheme="minorHAnsi" w:cstheme="minorHAnsi"/>
                <w:sz w:val="20"/>
                <w:szCs w:val="20"/>
                <w:lang w:val="en-GB" w:eastAsia="en-US"/>
              </w:rPr>
              <w:t xml:space="preserve">. </w:t>
            </w:r>
            <w:hyperlink r:id="rId230" w:history="1">
              <w:r w:rsidR="00560692" w:rsidRPr="00F22B5E">
                <w:rPr>
                  <w:rStyle w:val="Hyperlink"/>
                  <w:rFonts w:asciiTheme="minorHAnsi" w:hAnsiTheme="minorHAnsi" w:cstheme="minorHAnsi"/>
                  <w:sz w:val="20"/>
                  <w:szCs w:val="20"/>
                  <w:shd w:val="clear" w:color="auto" w:fill="FFFFFF"/>
                  <w:lang w:val="en-GB"/>
                </w:rPr>
                <w:t>OEC World</w:t>
              </w:r>
            </w:hyperlink>
            <w:r w:rsidR="00560692" w:rsidRPr="00416A6F">
              <w:rPr>
                <w:rFonts w:asciiTheme="minorHAnsi" w:hAnsiTheme="minorHAnsi" w:cstheme="minorHAnsi"/>
                <w:color w:val="0C0F14"/>
                <w:sz w:val="20"/>
                <w:szCs w:val="20"/>
                <w:shd w:val="clear" w:color="auto" w:fill="FFFFFF"/>
                <w:lang w:val="en-GB"/>
              </w:rPr>
              <w:t xml:space="preserve"> </w:t>
            </w:r>
          </w:p>
          <w:p w14:paraId="29A18FCB" w14:textId="71D6BC2D" w:rsidR="00560692" w:rsidRPr="00416A6F" w:rsidRDefault="00560692" w:rsidP="00F22B5E">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eastAsia="en-US"/>
              </w:rPr>
            </w:pPr>
            <w:r w:rsidRPr="00416A6F">
              <w:rPr>
                <w:rFonts w:asciiTheme="minorHAnsi" w:hAnsiTheme="minorHAnsi" w:cstheme="minorHAnsi"/>
                <w:color w:val="0C0F14"/>
                <w:sz w:val="20"/>
                <w:szCs w:val="20"/>
                <w:shd w:val="clear" w:color="auto" w:fill="FFFFFF"/>
                <w:lang w:val="en-GB"/>
              </w:rPr>
              <w:t xml:space="preserve">OEC </w:t>
            </w:r>
            <w:hyperlink r:id="rId231" w:history="1">
              <w:r w:rsidRPr="00416A6F">
                <w:rPr>
                  <w:rStyle w:val="Hyperlink"/>
                  <w:rFonts w:asciiTheme="minorHAnsi" w:hAnsiTheme="minorHAnsi" w:cstheme="minorHAnsi"/>
                  <w:sz w:val="20"/>
                  <w:szCs w:val="20"/>
                  <w:shd w:val="clear" w:color="auto" w:fill="FFFFFF"/>
                  <w:lang w:val="en-GB"/>
                </w:rPr>
                <w:t>Data Availability</w:t>
              </w:r>
            </w:hyperlink>
            <w:r w:rsidRPr="00416A6F">
              <w:rPr>
                <w:rFonts w:asciiTheme="minorHAnsi" w:hAnsiTheme="minorHAnsi" w:cstheme="minorHAnsi"/>
                <w:color w:val="0C0F14"/>
                <w:sz w:val="20"/>
                <w:szCs w:val="20"/>
                <w:shd w:val="clear" w:color="auto" w:fill="FFFFFF"/>
                <w:lang w:val="en-GB"/>
              </w:rPr>
              <w:t xml:space="preserve"> </w:t>
            </w:r>
          </w:p>
          <w:p w14:paraId="10BD62F7" w14:textId="77777777" w:rsidR="007A7BB0" w:rsidRPr="00416A6F" w:rsidRDefault="007A7BB0" w:rsidP="00F22B5E">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eastAsia="en-US"/>
              </w:rPr>
            </w:pPr>
          </w:p>
          <w:p w14:paraId="71996D14" w14:textId="1B042BEA" w:rsidR="00590E8B" w:rsidRPr="00416A6F" w:rsidRDefault="00493BA9" w:rsidP="00F22B5E">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eastAsia="en-US"/>
              </w:rPr>
            </w:pPr>
            <w:r w:rsidRPr="00416A6F">
              <w:rPr>
                <w:rFonts w:asciiTheme="minorHAnsi" w:eastAsiaTheme="minorHAnsi" w:hAnsiTheme="minorHAnsi" w:cstheme="minorHAnsi"/>
                <w:sz w:val="20"/>
                <w:szCs w:val="20"/>
                <w:lang w:val="en-GB" w:eastAsia="en-US"/>
              </w:rPr>
              <w:t>Inflation rate, 2009-2022 (</w:t>
            </w:r>
            <w:hyperlink r:id="rId232" w:history="1">
              <w:r w:rsidRPr="00416A6F">
                <w:rPr>
                  <w:rStyle w:val="Hyperlink"/>
                  <w:rFonts w:asciiTheme="minorHAnsi" w:eastAsiaTheme="minorHAnsi" w:hAnsiTheme="minorHAnsi" w:cstheme="minorHAnsi"/>
                  <w:sz w:val="20"/>
                  <w:szCs w:val="20"/>
                  <w:lang w:val="en-GB" w:eastAsia="en-US"/>
                </w:rPr>
                <w:t>Marcrotrends</w:t>
              </w:r>
            </w:hyperlink>
            <w:r w:rsidRPr="00416A6F">
              <w:rPr>
                <w:rFonts w:asciiTheme="minorHAnsi" w:eastAsiaTheme="minorHAnsi" w:hAnsiTheme="minorHAnsi" w:cstheme="minorHAnsi"/>
                <w:sz w:val="20"/>
                <w:szCs w:val="20"/>
                <w:lang w:val="en-GB" w:eastAsia="en-US"/>
              </w:rPr>
              <w:t>).</w:t>
            </w:r>
          </w:p>
          <w:p w14:paraId="17901E2D" w14:textId="77777777" w:rsidR="00590E8B" w:rsidRPr="00416A6F" w:rsidRDefault="00590E8B" w:rsidP="00F22B5E">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eastAsia="en-US"/>
              </w:rPr>
            </w:pPr>
          </w:p>
          <w:p w14:paraId="1B2238E8" w14:textId="77777777" w:rsidR="00590E8B" w:rsidRPr="00416A6F" w:rsidRDefault="00590E8B" w:rsidP="00F22B5E">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eastAsia="en-US"/>
              </w:rPr>
            </w:pPr>
          </w:p>
          <w:p w14:paraId="6FDEC62A" w14:textId="77777777" w:rsidR="00590E8B" w:rsidRPr="00416A6F" w:rsidRDefault="00590E8B" w:rsidP="00F22B5E">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eastAsia="en-US"/>
              </w:rPr>
            </w:pPr>
          </w:p>
          <w:p w14:paraId="1D3DF7F8" w14:textId="26E99C0B" w:rsidR="00560131" w:rsidRPr="00416A6F" w:rsidRDefault="00560131" w:rsidP="00F22B5E">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eastAsia="en-US"/>
              </w:rPr>
            </w:pPr>
            <w:r w:rsidRPr="00416A6F">
              <w:rPr>
                <w:rFonts w:asciiTheme="minorHAnsi" w:eastAsiaTheme="minorHAnsi" w:hAnsiTheme="minorHAnsi" w:cstheme="minorHAnsi"/>
                <w:sz w:val="20"/>
                <w:szCs w:val="20"/>
                <w:lang w:val="en-GB" w:eastAsia="en-US"/>
              </w:rPr>
              <w:lastRenderedPageBreak/>
              <w:t>Exchange rate trends (</w:t>
            </w:r>
            <w:hyperlink r:id="rId233" w:history="1">
              <w:r w:rsidR="00590E8B" w:rsidRPr="00416A6F">
                <w:rPr>
                  <w:rStyle w:val="Hyperlink"/>
                  <w:rFonts w:asciiTheme="minorHAnsi" w:eastAsiaTheme="minorHAnsi" w:hAnsiTheme="minorHAnsi" w:cstheme="minorHAnsi"/>
                  <w:sz w:val="20"/>
                  <w:szCs w:val="20"/>
                  <w:lang w:val="en-GB" w:eastAsia="en-US"/>
                </w:rPr>
                <w:t>Bank of South Sudan</w:t>
              </w:r>
            </w:hyperlink>
            <w:r w:rsidRPr="00416A6F">
              <w:rPr>
                <w:rFonts w:asciiTheme="minorHAnsi" w:eastAsiaTheme="minorHAnsi" w:hAnsiTheme="minorHAnsi" w:cstheme="minorHAnsi"/>
                <w:sz w:val="20"/>
                <w:szCs w:val="20"/>
                <w:lang w:val="en-GB" w:eastAsia="en-US"/>
              </w:rPr>
              <w:t>) – CSV, XLS</w:t>
            </w:r>
            <w:r w:rsidR="00EF0337" w:rsidRPr="00416A6F">
              <w:rPr>
                <w:rFonts w:asciiTheme="minorHAnsi" w:eastAsiaTheme="minorHAnsi" w:hAnsiTheme="minorHAnsi" w:cstheme="minorHAnsi"/>
                <w:sz w:val="20"/>
                <w:szCs w:val="20"/>
                <w:lang w:val="en-GB" w:eastAsia="en-US"/>
              </w:rPr>
              <w:t xml:space="preserve"> data </w:t>
            </w:r>
            <w:r w:rsidRPr="00416A6F">
              <w:rPr>
                <w:rFonts w:asciiTheme="minorHAnsi" w:eastAsiaTheme="minorHAnsi" w:hAnsiTheme="minorHAnsi" w:cstheme="minorHAnsi"/>
                <w:sz w:val="20"/>
                <w:szCs w:val="20"/>
                <w:lang w:val="en-GB" w:eastAsia="en-US"/>
              </w:rPr>
              <w:t>downloads.</w:t>
            </w:r>
            <w:r w:rsidR="00EF0337" w:rsidRPr="00416A6F">
              <w:rPr>
                <w:rFonts w:asciiTheme="minorHAnsi" w:eastAsiaTheme="minorHAnsi" w:hAnsiTheme="minorHAnsi" w:cstheme="minorHAnsi"/>
                <w:sz w:val="20"/>
                <w:szCs w:val="20"/>
                <w:lang w:val="en-GB" w:eastAsia="en-US"/>
              </w:rPr>
              <w:t xml:space="preserve"> </w:t>
            </w:r>
            <w:hyperlink r:id="rId234" w:history="1">
              <w:r w:rsidRPr="00416A6F">
                <w:rPr>
                  <w:rStyle w:val="Hyperlink"/>
                  <w:rFonts w:asciiTheme="minorHAnsi" w:eastAsiaTheme="minorHAnsi" w:hAnsiTheme="minorHAnsi" w:cstheme="minorHAnsi"/>
                  <w:sz w:val="20"/>
                  <w:szCs w:val="20"/>
                  <w:lang w:val="en-GB" w:eastAsia="en-US"/>
                </w:rPr>
                <w:t>Trading Economics</w:t>
              </w:r>
            </w:hyperlink>
            <w:r w:rsidRPr="00416A6F">
              <w:rPr>
                <w:rFonts w:asciiTheme="minorHAnsi" w:eastAsiaTheme="minorHAnsi" w:hAnsiTheme="minorHAnsi" w:cstheme="minorHAnsi"/>
                <w:sz w:val="20"/>
                <w:szCs w:val="20"/>
                <w:lang w:val="en-GB" w:eastAsia="en-US"/>
              </w:rPr>
              <w:t xml:space="preserve"> / the South Sudanese Pound</w:t>
            </w:r>
            <w:r w:rsidR="00316116" w:rsidRPr="00416A6F">
              <w:rPr>
                <w:rFonts w:asciiTheme="minorHAnsi" w:eastAsiaTheme="minorHAnsi" w:hAnsiTheme="minorHAnsi" w:cstheme="minorHAnsi"/>
                <w:sz w:val="20"/>
                <w:szCs w:val="20"/>
                <w:lang w:val="en-GB" w:eastAsia="en-US"/>
              </w:rPr>
              <w:t>.</w:t>
            </w:r>
          </w:p>
          <w:p w14:paraId="65235BC4" w14:textId="77777777" w:rsidR="00316116" w:rsidRPr="00416A6F" w:rsidRDefault="00316116" w:rsidP="00F22B5E">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eastAsia="en-US"/>
              </w:rPr>
            </w:pPr>
          </w:p>
          <w:p w14:paraId="3E0FB6DD" w14:textId="71FA1682" w:rsidR="00EF0337" w:rsidRPr="00416A6F" w:rsidRDefault="00EF0337" w:rsidP="00F22B5E">
            <w:pPr>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333333"/>
                <w:sz w:val="20"/>
                <w:szCs w:val="20"/>
                <w:shd w:val="clear" w:color="auto" w:fill="FFFFFF"/>
                <w:lang w:val="en-GB"/>
              </w:rPr>
            </w:pPr>
            <w:r w:rsidRPr="00416A6F">
              <w:rPr>
                <w:rFonts w:asciiTheme="minorHAnsi" w:eastAsiaTheme="minorHAnsi" w:hAnsiTheme="minorHAnsi" w:cstheme="minorHAnsi"/>
                <w:sz w:val="20"/>
                <w:szCs w:val="20"/>
                <w:lang w:val="en-GB" w:eastAsia="en-US"/>
              </w:rPr>
              <w:t xml:space="preserve">Report: </w:t>
            </w:r>
            <w:hyperlink r:id="rId235" w:history="1">
              <w:r w:rsidRPr="00416A6F">
                <w:rPr>
                  <w:rStyle w:val="Hyperlink"/>
                  <w:rFonts w:asciiTheme="minorHAnsi" w:hAnsiTheme="minorHAnsi" w:cstheme="minorHAnsi"/>
                  <w:sz w:val="20"/>
                  <w:szCs w:val="20"/>
                  <w:shd w:val="clear" w:color="auto" w:fill="FFFFFF"/>
                  <w:lang w:val="en-GB"/>
                </w:rPr>
                <w:t>WFP/UNDP, 2021</w:t>
              </w:r>
            </w:hyperlink>
            <w:r w:rsidRPr="00416A6F">
              <w:rPr>
                <w:rFonts w:asciiTheme="minorHAnsi" w:hAnsiTheme="minorHAnsi" w:cstheme="minorHAnsi"/>
                <w:color w:val="333333"/>
                <w:sz w:val="20"/>
                <w:szCs w:val="20"/>
                <w:shd w:val="clear" w:color="auto" w:fill="FFFFFF"/>
                <w:lang w:val="en-GB"/>
              </w:rPr>
              <w:t>: Analysis of the Implications of Foreign Exchange Reforms on Food Prices in South Sudan</w:t>
            </w:r>
          </w:p>
          <w:p w14:paraId="14C9AFA6" w14:textId="77777777" w:rsidR="00EF0337" w:rsidRPr="00416A6F" w:rsidRDefault="00EF0337" w:rsidP="00F22B5E">
            <w:pPr>
              <w:textAlignment w:val="baseline"/>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eastAsia="en-US"/>
              </w:rPr>
            </w:pPr>
          </w:p>
          <w:p w14:paraId="3CD9CC1F" w14:textId="77777777" w:rsidR="009758D8" w:rsidRPr="00416A6F" w:rsidRDefault="000677CC" w:rsidP="00F22B5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val="en-GB"/>
              </w:rPr>
            </w:pPr>
            <w:hyperlink r:id="rId236" w:history="1">
              <w:r w:rsidR="00E40B0F" w:rsidRPr="00416A6F">
                <w:rPr>
                  <w:rStyle w:val="Hyperlink"/>
                  <w:rFonts w:asciiTheme="minorHAnsi" w:hAnsiTheme="minorHAnsi" w:cstheme="minorHAnsi"/>
                  <w:sz w:val="20"/>
                  <w:szCs w:val="20"/>
                  <w:lang w:val="en-GB"/>
                </w:rPr>
                <w:t>Employment-to-population ratio</w:t>
              </w:r>
            </w:hyperlink>
            <w:r w:rsidR="00E40B0F" w:rsidRPr="00416A6F">
              <w:rPr>
                <w:rFonts w:asciiTheme="minorHAnsi" w:hAnsiTheme="minorHAnsi" w:cstheme="minorHAnsi"/>
                <w:sz w:val="20"/>
                <w:szCs w:val="20"/>
                <w:lang w:val="en-GB"/>
              </w:rPr>
              <w:t xml:space="preserve"> </w:t>
            </w:r>
            <w:r w:rsidR="009758D8" w:rsidRPr="00416A6F">
              <w:rPr>
                <w:rFonts w:asciiTheme="minorHAnsi" w:hAnsiTheme="minorHAnsi" w:cstheme="minorHAnsi"/>
                <w:sz w:val="20"/>
                <w:szCs w:val="20"/>
                <w:lang w:val="en-GB"/>
              </w:rPr>
              <w:t xml:space="preserve">- </w:t>
            </w:r>
            <w:r w:rsidR="00E40B0F" w:rsidRPr="00416A6F">
              <w:rPr>
                <w:rFonts w:asciiTheme="minorHAnsi" w:hAnsiTheme="minorHAnsi" w:cstheme="minorHAnsi"/>
                <w:sz w:val="20"/>
                <w:szCs w:val="20"/>
                <w:lang w:val="en-GB"/>
              </w:rPr>
              <w:t xml:space="preserve">61.52%; </w:t>
            </w:r>
            <w:hyperlink r:id="rId237" w:history="1">
              <w:r w:rsidR="00E40B0F" w:rsidRPr="00416A6F">
                <w:rPr>
                  <w:rStyle w:val="Hyperlink"/>
                  <w:rFonts w:asciiTheme="minorHAnsi" w:hAnsiTheme="minorHAnsi" w:cstheme="minorHAnsi"/>
                  <w:sz w:val="20"/>
                  <w:szCs w:val="20"/>
                  <w:lang w:val="en-GB"/>
                </w:rPr>
                <w:t>Unemployment rate</w:t>
              </w:r>
            </w:hyperlink>
            <w:r w:rsidR="00E40B0F" w:rsidRPr="00416A6F">
              <w:rPr>
                <w:rFonts w:asciiTheme="minorHAnsi" w:hAnsiTheme="minorHAnsi" w:cstheme="minorHAnsi"/>
                <w:sz w:val="20"/>
                <w:szCs w:val="20"/>
                <w:lang w:val="en-GB"/>
              </w:rPr>
              <w:t xml:space="preserve"> - 13.66%, 2008 </w:t>
            </w:r>
            <w:r w:rsidR="009758D8" w:rsidRPr="00416A6F">
              <w:rPr>
                <w:rFonts w:asciiTheme="minorHAnsi" w:hAnsiTheme="minorHAnsi" w:cstheme="minorHAnsi"/>
                <w:sz w:val="20"/>
                <w:szCs w:val="20"/>
                <w:lang w:val="en-GB"/>
              </w:rPr>
              <w:t>(Source:</w:t>
            </w:r>
            <w:r w:rsidR="00E40B0F" w:rsidRPr="00416A6F">
              <w:rPr>
                <w:rFonts w:asciiTheme="minorHAnsi" w:hAnsiTheme="minorHAnsi" w:cstheme="minorHAnsi"/>
                <w:sz w:val="20"/>
                <w:szCs w:val="20"/>
                <w:lang w:val="en-GB"/>
              </w:rPr>
              <w:t xml:space="preserve"> International Labor Organization (ILO)</w:t>
            </w:r>
            <w:r w:rsidR="009758D8" w:rsidRPr="00416A6F">
              <w:rPr>
                <w:rFonts w:asciiTheme="minorHAnsi" w:hAnsiTheme="minorHAnsi" w:cstheme="minorHAnsi"/>
                <w:sz w:val="20"/>
                <w:szCs w:val="20"/>
                <w:lang w:val="en-GB"/>
              </w:rPr>
              <w:t>)</w:t>
            </w:r>
            <w:r w:rsidR="00E40B0F" w:rsidRPr="00416A6F">
              <w:rPr>
                <w:rFonts w:asciiTheme="minorHAnsi" w:hAnsiTheme="minorHAnsi" w:cstheme="minorHAnsi"/>
                <w:sz w:val="20"/>
                <w:szCs w:val="20"/>
                <w:lang w:val="en-GB"/>
              </w:rPr>
              <w:t xml:space="preserve">. </w:t>
            </w:r>
          </w:p>
          <w:p w14:paraId="2718414E" w14:textId="603BDE70" w:rsidR="00E40B0F" w:rsidRPr="00416A6F" w:rsidRDefault="00CD621F" w:rsidP="00F22B5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EAAAA" w:themeColor="background2" w:themeShade="BF"/>
                <w:sz w:val="20"/>
                <w:szCs w:val="20"/>
                <w:lang w:val="en-GB"/>
              </w:rPr>
            </w:pPr>
            <w:r w:rsidRPr="00416A6F">
              <w:rPr>
                <w:rFonts w:asciiTheme="minorHAnsi" w:eastAsiaTheme="minorHAnsi" w:hAnsiTheme="minorHAnsi" w:cstheme="minorHAnsi"/>
                <w:sz w:val="20"/>
                <w:szCs w:val="20"/>
                <w:lang w:val="en-GB" w:eastAsia="en-US"/>
              </w:rPr>
              <w:t>ILO / The World Bank, 2021</w:t>
            </w:r>
            <w:r w:rsidR="00AC2B2A" w:rsidRPr="00416A6F">
              <w:rPr>
                <w:rFonts w:asciiTheme="minorHAnsi" w:eastAsiaTheme="minorHAnsi" w:hAnsiTheme="minorHAnsi" w:cstheme="minorHAnsi"/>
                <w:sz w:val="20"/>
                <w:szCs w:val="20"/>
                <w:lang w:val="en-GB" w:eastAsia="en-US"/>
              </w:rPr>
              <w:t xml:space="preserve">. </w:t>
            </w:r>
            <w:r w:rsidRPr="00416A6F">
              <w:rPr>
                <w:rFonts w:asciiTheme="minorHAnsi" w:hAnsiTheme="minorHAnsi" w:cstheme="minorHAnsi"/>
                <w:sz w:val="20"/>
                <w:szCs w:val="20"/>
                <w:lang w:val="en-GB"/>
              </w:rPr>
              <w:t xml:space="preserve">Data Download: </w:t>
            </w:r>
            <w:hyperlink r:id="rId238" w:history="1">
              <w:r w:rsidRPr="00416A6F">
                <w:rPr>
                  <w:rStyle w:val="Hyperlink"/>
                  <w:rFonts w:asciiTheme="minorHAnsi" w:hAnsiTheme="minorHAnsi" w:cstheme="minorHAnsi"/>
                  <w:sz w:val="20"/>
                  <w:szCs w:val="20"/>
                  <w:lang w:val="en-GB"/>
                </w:rPr>
                <w:t>CSV</w:t>
              </w:r>
            </w:hyperlink>
            <w:r w:rsidRPr="00416A6F">
              <w:rPr>
                <w:rFonts w:asciiTheme="minorHAnsi" w:hAnsiTheme="minorHAnsi" w:cstheme="minorHAnsi"/>
                <w:sz w:val="20"/>
                <w:szCs w:val="20"/>
                <w:lang w:val="en-GB"/>
              </w:rPr>
              <w:t xml:space="preserve">, </w:t>
            </w:r>
            <w:hyperlink r:id="rId239" w:history="1">
              <w:r w:rsidRPr="00416A6F">
                <w:rPr>
                  <w:rStyle w:val="Hyperlink"/>
                  <w:rFonts w:asciiTheme="minorHAnsi" w:hAnsiTheme="minorHAnsi" w:cstheme="minorHAnsi"/>
                  <w:sz w:val="20"/>
                  <w:szCs w:val="20"/>
                  <w:lang w:val="en-GB"/>
                </w:rPr>
                <w:t>XML</w:t>
              </w:r>
            </w:hyperlink>
            <w:r w:rsidRPr="00416A6F">
              <w:rPr>
                <w:rFonts w:asciiTheme="minorHAnsi" w:hAnsiTheme="minorHAnsi" w:cstheme="minorHAnsi"/>
                <w:sz w:val="20"/>
                <w:szCs w:val="20"/>
                <w:lang w:val="en-GB"/>
              </w:rPr>
              <w:t xml:space="preserve">, </w:t>
            </w:r>
            <w:hyperlink r:id="rId240" w:history="1">
              <w:r w:rsidRPr="00416A6F">
                <w:rPr>
                  <w:rStyle w:val="Hyperlink"/>
                  <w:rFonts w:asciiTheme="minorHAnsi" w:hAnsiTheme="minorHAnsi" w:cstheme="minorHAnsi"/>
                  <w:sz w:val="20"/>
                  <w:szCs w:val="20"/>
                  <w:lang w:val="en-GB"/>
                </w:rPr>
                <w:t>Excel</w:t>
              </w:r>
            </w:hyperlink>
            <w:r w:rsidR="00AC2B2A" w:rsidRPr="00416A6F">
              <w:rPr>
                <w:rFonts w:asciiTheme="minorHAnsi" w:hAnsiTheme="minorHAnsi" w:cstheme="minorHAnsi"/>
                <w:sz w:val="20"/>
                <w:szCs w:val="20"/>
                <w:lang w:val="en-GB"/>
              </w:rPr>
              <w:t xml:space="preserve">. </w:t>
            </w:r>
            <w:r w:rsidR="00E40B0F" w:rsidRPr="00416A6F">
              <w:rPr>
                <w:rFonts w:asciiTheme="minorHAnsi" w:hAnsiTheme="minorHAnsi" w:cstheme="minorHAnsi"/>
                <w:sz w:val="20"/>
                <w:szCs w:val="20"/>
                <w:lang w:val="en-GB"/>
              </w:rPr>
              <w:t xml:space="preserve">ILOSTAT - </w:t>
            </w:r>
            <w:hyperlink r:id="rId241" w:history="1">
              <w:r w:rsidR="00E40B0F" w:rsidRPr="00416A6F">
                <w:rPr>
                  <w:rStyle w:val="Hyperlink"/>
                  <w:rFonts w:asciiTheme="minorHAnsi" w:hAnsiTheme="minorHAnsi" w:cstheme="minorHAnsi"/>
                  <w:sz w:val="20"/>
                  <w:szCs w:val="20"/>
                  <w:lang w:val="en-GB"/>
                </w:rPr>
                <w:t xml:space="preserve">the working-age population and </w:t>
              </w:r>
              <w:r w:rsidR="009758D8" w:rsidRPr="00416A6F">
                <w:rPr>
                  <w:rStyle w:val="Hyperlink"/>
                  <w:rFonts w:asciiTheme="minorHAnsi" w:hAnsiTheme="minorHAnsi" w:cstheme="minorHAnsi"/>
                  <w:sz w:val="20"/>
                  <w:szCs w:val="20"/>
                  <w:lang w:val="en-GB"/>
                </w:rPr>
                <w:t>labor</w:t>
              </w:r>
              <w:r w:rsidR="00E40B0F" w:rsidRPr="00416A6F">
                <w:rPr>
                  <w:rStyle w:val="Hyperlink"/>
                  <w:rFonts w:asciiTheme="minorHAnsi" w:hAnsiTheme="minorHAnsi" w:cstheme="minorHAnsi"/>
                  <w:sz w:val="20"/>
                  <w:szCs w:val="20"/>
                  <w:lang w:val="en-GB"/>
                </w:rPr>
                <w:t xml:space="preserve"> force</w:t>
              </w:r>
            </w:hyperlink>
          </w:p>
          <w:p w14:paraId="303CBE20" w14:textId="77777777" w:rsidR="00E40B0F" w:rsidRPr="00416A6F" w:rsidRDefault="00E40B0F" w:rsidP="00F22B5E">
            <w:pPr>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EAAAA" w:themeColor="background2" w:themeShade="BF"/>
                <w:sz w:val="20"/>
                <w:szCs w:val="20"/>
                <w:lang w:val="en-GB"/>
              </w:rPr>
            </w:pPr>
          </w:p>
          <w:p w14:paraId="479E0FD5" w14:textId="34C6BC37" w:rsidR="00AC2B2A" w:rsidRPr="00416A6F" w:rsidRDefault="00AC2B2A" w:rsidP="00F22B5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val="en-GB"/>
              </w:rPr>
            </w:pPr>
            <w:r w:rsidRPr="00416A6F">
              <w:rPr>
                <w:rFonts w:asciiTheme="minorHAnsi" w:hAnsiTheme="minorHAnsi" w:cstheme="minorHAnsi"/>
                <w:sz w:val="20"/>
                <w:szCs w:val="20"/>
                <w:lang w:val="en-GB"/>
              </w:rPr>
              <w:t xml:space="preserve">Unemployment, </w:t>
            </w:r>
            <w:hyperlink r:id="rId242" w:history="1">
              <w:r w:rsidRPr="00416A6F">
                <w:rPr>
                  <w:rStyle w:val="Hyperlink"/>
                  <w:rFonts w:asciiTheme="minorHAnsi" w:hAnsiTheme="minorHAnsi" w:cstheme="minorHAnsi"/>
                  <w:sz w:val="20"/>
                  <w:szCs w:val="20"/>
                  <w:lang w:val="en-GB"/>
                </w:rPr>
                <w:t>male (% of male labor force)</w:t>
              </w:r>
            </w:hyperlink>
            <w:r w:rsidRPr="00416A6F">
              <w:rPr>
                <w:rFonts w:asciiTheme="minorHAnsi" w:hAnsiTheme="minorHAnsi" w:cstheme="minorHAnsi"/>
                <w:sz w:val="20"/>
                <w:szCs w:val="20"/>
                <w:lang w:val="en-GB"/>
              </w:rPr>
              <w:t xml:space="preserve"> (modeled ILO estimate)</w:t>
            </w:r>
          </w:p>
          <w:p w14:paraId="15D246E8" w14:textId="77777777" w:rsidR="00AC2B2A" w:rsidRPr="00416A6F" w:rsidRDefault="00AC2B2A" w:rsidP="00F22B5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val="en-GB"/>
              </w:rPr>
            </w:pPr>
            <w:r w:rsidRPr="00416A6F">
              <w:rPr>
                <w:rFonts w:asciiTheme="minorHAnsi" w:hAnsiTheme="minorHAnsi" w:cstheme="minorHAnsi"/>
                <w:sz w:val="20"/>
                <w:szCs w:val="20"/>
                <w:lang w:val="en-GB"/>
              </w:rPr>
              <w:t xml:space="preserve">Unemployment, </w:t>
            </w:r>
            <w:hyperlink r:id="rId243" w:history="1">
              <w:r w:rsidRPr="00416A6F">
                <w:rPr>
                  <w:rStyle w:val="Hyperlink"/>
                  <w:rFonts w:asciiTheme="minorHAnsi" w:hAnsiTheme="minorHAnsi" w:cstheme="minorHAnsi"/>
                  <w:sz w:val="20"/>
                  <w:szCs w:val="20"/>
                  <w:lang w:val="en-GB"/>
                </w:rPr>
                <w:t>female (% of female labor force)</w:t>
              </w:r>
            </w:hyperlink>
            <w:r w:rsidRPr="00416A6F">
              <w:rPr>
                <w:rFonts w:asciiTheme="minorHAnsi" w:hAnsiTheme="minorHAnsi" w:cstheme="minorHAnsi"/>
                <w:sz w:val="20"/>
                <w:szCs w:val="20"/>
                <w:lang w:val="en-GB"/>
              </w:rPr>
              <w:t xml:space="preserve"> (modeled ILO estimate)</w:t>
            </w:r>
          </w:p>
          <w:p w14:paraId="3EF6F4AB" w14:textId="77777777" w:rsidR="00AC2B2A" w:rsidRPr="00416A6F" w:rsidRDefault="00AC2B2A" w:rsidP="00F22B5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val="en-GB"/>
              </w:rPr>
            </w:pPr>
            <w:r w:rsidRPr="00416A6F">
              <w:rPr>
                <w:rFonts w:asciiTheme="minorHAnsi" w:hAnsiTheme="minorHAnsi" w:cstheme="minorHAnsi"/>
                <w:sz w:val="20"/>
                <w:szCs w:val="20"/>
                <w:lang w:val="en-GB"/>
              </w:rPr>
              <w:t xml:space="preserve">Unemployment, </w:t>
            </w:r>
            <w:hyperlink r:id="rId244" w:history="1">
              <w:r w:rsidRPr="00416A6F">
                <w:rPr>
                  <w:rStyle w:val="Hyperlink"/>
                  <w:rFonts w:asciiTheme="minorHAnsi" w:hAnsiTheme="minorHAnsi" w:cstheme="minorHAnsi"/>
                  <w:sz w:val="20"/>
                  <w:szCs w:val="20"/>
                  <w:lang w:val="en-GB"/>
                </w:rPr>
                <w:t>total (% of total labor force)</w:t>
              </w:r>
            </w:hyperlink>
            <w:r w:rsidRPr="00416A6F">
              <w:rPr>
                <w:rFonts w:asciiTheme="minorHAnsi" w:hAnsiTheme="minorHAnsi" w:cstheme="minorHAnsi"/>
                <w:sz w:val="20"/>
                <w:szCs w:val="20"/>
                <w:lang w:val="en-GB"/>
              </w:rPr>
              <w:t xml:space="preserve"> (modeled ILO estimate) </w:t>
            </w:r>
          </w:p>
          <w:p w14:paraId="08B0E6E9" w14:textId="4E8C63E7" w:rsidR="00AC2B2A" w:rsidRPr="00416A6F" w:rsidRDefault="00AC2B2A" w:rsidP="00F22B5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val="en-GB"/>
              </w:rPr>
            </w:pPr>
          </w:p>
          <w:p w14:paraId="7AE17054" w14:textId="77777777" w:rsidR="00D90524" w:rsidRPr="00416A6F" w:rsidRDefault="00D90524" w:rsidP="00F22B5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lang w:val="en-GB"/>
              </w:rPr>
            </w:pPr>
          </w:p>
          <w:p w14:paraId="1FC3854A" w14:textId="5DA08508" w:rsidR="00E02CF2" w:rsidRPr="00416A6F" w:rsidRDefault="000677CC" w:rsidP="00F22B5E">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eastAsia="en-US"/>
              </w:rPr>
            </w:pPr>
            <w:hyperlink r:id="rId245" w:history="1">
              <w:r w:rsidR="00E02CF2" w:rsidRPr="00416A6F">
                <w:rPr>
                  <w:rStyle w:val="Hyperlink"/>
                  <w:rFonts w:asciiTheme="minorHAnsi" w:eastAsiaTheme="minorHAnsi" w:hAnsiTheme="minorHAnsi" w:cstheme="minorHAnsi"/>
                  <w:sz w:val="20"/>
                  <w:szCs w:val="20"/>
                  <w:lang w:val="en-GB" w:eastAsia="en-US"/>
                </w:rPr>
                <w:t>UN Comtrade</w:t>
              </w:r>
            </w:hyperlink>
            <w:r w:rsidR="00E02CF2" w:rsidRPr="00416A6F">
              <w:rPr>
                <w:rFonts w:asciiTheme="minorHAnsi" w:eastAsiaTheme="minorHAnsi" w:hAnsiTheme="minorHAnsi" w:cstheme="minorHAnsi"/>
                <w:sz w:val="20"/>
                <w:szCs w:val="20"/>
                <w:lang w:val="en-GB" w:eastAsia="en-US"/>
              </w:rPr>
              <w:t xml:space="preserve"> Database – monthly</w:t>
            </w:r>
            <w:r w:rsidR="00D90524" w:rsidRPr="00416A6F">
              <w:rPr>
                <w:rFonts w:asciiTheme="minorHAnsi" w:eastAsiaTheme="minorHAnsi" w:hAnsiTheme="minorHAnsi" w:cstheme="minorHAnsi"/>
                <w:sz w:val="20"/>
                <w:szCs w:val="20"/>
                <w:lang w:val="en-GB" w:eastAsia="en-US"/>
              </w:rPr>
              <w:t>/</w:t>
            </w:r>
            <w:r w:rsidR="00E02CF2" w:rsidRPr="00416A6F">
              <w:rPr>
                <w:rFonts w:asciiTheme="minorHAnsi" w:eastAsiaTheme="minorHAnsi" w:hAnsiTheme="minorHAnsi" w:cstheme="minorHAnsi"/>
                <w:sz w:val="20"/>
                <w:szCs w:val="20"/>
                <w:lang w:val="en-GB" w:eastAsia="en-US"/>
              </w:rPr>
              <w:t xml:space="preserve">annual merchandise </w:t>
            </w:r>
            <w:r w:rsidR="00D90524" w:rsidRPr="00416A6F">
              <w:rPr>
                <w:rFonts w:asciiTheme="minorHAnsi" w:eastAsiaTheme="minorHAnsi" w:hAnsiTheme="minorHAnsi" w:cstheme="minorHAnsi"/>
                <w:sz w:val="20"/>
                <w:szCs w:val="20"/>
                <w:lang w:val="en-GB" w:eastAsia="en-US"/>
              </w:rPr>
              <w:t xml:space="preserve">/ </w:t>
            </w:r>
            <w:r w:rsidR="00E02CF2" w:rsidRPr="00416A6F">
              <w:rPr>
                <w:rFonts w:asciiTheme="minorHAnsi" w:eastAsiaTheme="minorHAnsi" w:hAnsiTheme="minorHAnsi" w:cstheme="minorHAnsi"/>
                <w:sz w:val="20"/>
                <w:szCs w:val="20"/>
                <w:lang w:val="en-GB" w:eastAsia="en-US"/>
              </w:rPr>
              <w:t xml:space="preserve">services trade data availability - </w:t>
            </w:r>
            <w:hyperlink r:id="rId246" w:history="1">
              <w:r w:rsidR="00807B09" w:rsidRPr="00416A6F">
                <w:rPr>
                  <w:rStyle w:val="Hyperlink"/>
                  <w:rFonts w:asciiTheme="minorHAnsi" w:eastAsiaTheme="minorHAnsi" w:hAnsiTheme="minorHAnsi" w:cstheme="minorHAnsi"/>
                  <w:sz w:val="20"/>
                  <w:szCs w:val="20"/>
                  <w:lang w:val="en-GB" w:eastAsia="en-US"/>
                </w:rPr>
                <w:t>O</w:t>
              </w:r>
              <w:r w:rsidR="00E02CF2" w:rsidRPr="00416A6F">
                <w:rPr>
                  <w:rStyle w:val="Hyperlink"/>
                  <w:rFonts w:asciiTheme="minorHAnsi" w:eastAsiaTheme="minorHAnsi" w:hAnsiTheme="minorHAnsi" w:cstheme="minorHAnsi"/>
                  <w:sz w:val="20"/>
                  <w:szCs w:val="20"/>
                  <w:lang w:val="en-GB" w:eastAsia="en-US"/>
                </w:rPr>
                <w:t>nly South Sudan</w:t>
              </w:r>
            </w:hyperlink>
            <w:r w:rsidR="00807B09" w:rsidRPr="00416A6F">
              <w:rPr>
                <w:rFonts w:asciiTheme="minorHAnsi" w:eastAsiaTheme="minorHAnsi" w:hAnsiTheme="minorHAnsi" w:cstheme="minorHAnsi"/>
                <w:sz w:val="20"/>
                <w:szCs w:val="20"/>
                <w:lang w:val="en-GB" w:eastAsia="en-US"/>
              </w:rPr>
              <w:t xml:space="preserve">. Data </w:t>
            </w:r>
            <w:hyperlink r:id="rId247" w:history="1">
              <w:r w:rsidR="00807B09" w:rsidRPr="00416A6F">
                <w:rPr>
                  <w:rStyle w:val="Hyperlink"/>
                  <w:rFonts w:asciiTheme="minorHAnsi" w:eastAsiaTheme="minorHAnsi" w:hAnsiTheme="minorHAnsi" w:cstheme="minorHAnsi"/>
                  <w:sz w:val="20"/>
                  <w:szCs w:val="20"/>
                  <w:lang w:val="en-GB" w:eastAsia="en-US"/>
                </w:rPr>
                <w:t>Extract</w:t>
              </w:r>
            </w:hyperlink>
            <w:r w:rsidR="00807B09" w:rsidRPr="00416A6F">
              <w:rPr>
                <w:rFonts w:asciiTheme="minorHAnsi" w:eastAsiaTheme="minorHAnsi" w:hAnsiTheme="minorHAnsi" w:cstheme="minorHAnsi"/>
                <w:sz w:val="20"/>
                <w:szCs w:val="20"/>
                <w:lang w:val="en-GB" w:eastAsia="en-US"/>
              </w:rPr>
              <w:t xml:space="preserve">. </w:t>
            </w:r>
            <w:hyperlink r:id="rId248" w:history="1">
              <w:r w:rsidR="00807B09" w:rsidRPr="00416A6F">
                <w:rPr>
                  <w:rStyle w:val="Hyperlink"/>
                  <w:rFonts w:asciiTheme="minorHAnsi" w:eastAsiaTheme="minorHAnsi" w:hAnsiTheme="minorHAnsi" w:cstheme="minorHAnsi"/>
                  <w:sz w:val="20"/>
                  <w:szCs w:val="20"/>
                  <w:lang w:val="en-GB" w:eastAsia="en-US"/>
                </w:rPr>
                <w:t>API portal</w:t>
              </w:r>
            </w:hyperlink>
            <w:r w:rsidR="00807B09" w:rsidRPr="00416A6F">
              <w:rPr>
                <w:rFonts w:asciiTheme="minorHAnsi" w:eastAsiaTheme="minorHAnsi" w:hAnsiTheme="minorHAnsi" w:cstheme="minorHAnsi"/>
                <w:sz w:val="20"/>
                <w:szCs w:val="20"/>
                <w:lang w:val="en-GB" w:eastAsia="en-US"/>
              </w:rPr>
              <w:t xml:space="preserve">. </w:t>
            </w:r>
            <w:hyperlink r:id="rId249" w:history="1">
              <w:r w:rsidR="00807B09" w:rsidRPr="00416A6F">
                <w:rPr>
                  <w:rStyle w:val="Hyperlink"/>
                  <w:rFonts w:asciiTheme="minorHAnsi" w:eastAsiaTheme="minorHAnsi" w:hAnsiTheme="minorHAnsi" w:cstheme="minorHAnsi"/>
                  <w:sz w:val="20"/>
                  <w:szCs w:val="20"/>
                  <w:lang w:val="en-GB" w:eastAsia="en-US"/>
                </w:rPr>
                <w:t>Merchandise</w:t>
              </w:r>
            </w:hyperlink>
            <w:r w:rsidR="00807B09" w:rsidRPr="00416A6F">
              <w:rPr>
                <w:rFonts w:asciiTheme="minorHAnsi" w:eastAsiaTheme="minorHAnsi" w:hAnsiTheme="minorHAnsi" w:cstheme="minorHAnsi"/>
                <w:sz w:val="20"/>
                <w:szCs w:val="20"/>
                <w:lang w:val="en-GB" w:eastAsia="en-US"/>
              </w:rPr>
              <w:t xml:space="preserve"> </w:t>
            </w:r>
            <w:r w:rsidR="00D90524" w:rsidRPr="00416A6F">
              <w:rPr>
                <w:rFonts w:asciiTheme="minorHAnsi" w:eastAsiaTheme="minorHAnsi" w:hAnsiTheme="minorHAnsi" w:cstheme="minorHAnsi"/>
                <w:sz w:val="20"/>
                <w:szCs w:val="20"/>
                <w:lang w:val="en-GB" w:eastAsia="en-US"/>
              </w:rPr>
              <w:t>/</w:t>
            </w:r>
            <w:r w:rsidR="00807B09" w:rsidRPr="00416A6F">
              <w:rPr>
                <w:rFonts w:asciiTheme="minorHAnsi" w:eastAsiaTheme="minorHAnsi" w:hAnsiTheme="minorHAnsi" w:cstheme="minorHAnsi"/>
                <w:sz w:val="20"/>
                <w:szCs w:val="20"/>
                <w:lang w:val="en-GB" w:eastAsia="en-US"/>
              </w:rPr>
              <w:t xml:space="preserve"> </w:t>
            </w:r>
            <w:hyperlink r:id="rId250" w:history="1">
              <w:r w:rsidR="00807B09" w:rsidRPr="00416A6F">
                <w:rPr>
                  <w:rStyle w:val="Hyperlink"/>
                  <w:rFonts w:asciiTheme="minorHAnsi" w:eastAsiaTheme="minorHAnsi" w:hAnsiTheme="minorHAnsi" w:cstheme="minorHAnsi"/>
                  <w:sz w:val="20"/>
                  <w:szCs w:val="20"/>
                  <w:lang w:val="en-GB" w:eastAsia="en-US"/>
                </w:rPr>
                <w:t>Services</w:t>
              </w:r>
            </w:hyperlink>
            <w:r w:rsidR="00807B09" w:rsidRPr="00416A6F">
              <w:rPr>
                <w:rFonts w:asciiTheme="minorHAnsi" w:eastAsiaTheme="minorHAnsi" w:hAnsiTheme="minorHAnsi" w:cstheme="minorHAnsi"/>
                <w:sz w:val="20"/>
                <w:szCs w:val="20"/>
                <w:lang w:val="en-GB" w:eastAsia="en-US"/>
              </w:rPr>
              <w:t xml:space="preserve"> Metadata.</w:t>
            </w:r>
          </w:p>
          <w:p w14:paraId="009A5CA6" w14:textId="77777777" w:rsidR="00E02CF2" w:rsidRPr="00416A6F" w:rsidRDefault="00E02CF2" w:rsidP="00F22B5E">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eastAsia="en-US"/>
              </w:rPr>
            </w:pPr>
          </w:p>
          <w:p w14:paraId="67BBA651" w14:textId="469B4AAB" w:rsidR="004017B2" w:rsidRPr="00416A6F" w:rsidRDefault="00D80365" w:rsidP="00F22B5E">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eastAsia="en-US"/>
              </w:rPr>
            </w:pPr>
            <w:r w:rsidRPr="00416A6F">
              <w:rPr>
                <w:rFonts w:asciiTheme="minorHAnsi" w:eastAsiaTheme="minorHAnsi" w:hAnsiTheme="minorHAnsi" w:cstheme="minorHAnsi"/>
                <w:sz w:val="20"/>
                <w:szCs w:val="20"/>
                <w:lang w:val="en-GB" w:eastAsia="en-US"/>
              </w:rPr>
              <w:t>Product exports: $850</w:t>
            </w:r>
            <w:r w:rsidR="004017B2" w:rsidRPr="00416A6F">
              <w:rPr>
                <w:rFonts w:asciiTheme="minorHAnsi" w:eastAsiaTheme="minorHAnsi" w:hAnsiTheme="minorHAnsi" w:cstheme="minorHAnsi"/>
                <w:sz w:val="20"/>
                <w:szCs w:val="20"/>
                <w:lang w:val="en-GB" w:eastAsia="en-US"/>
              </w:rPr>
              <w:t>B</w:t>
            </w:r>
            <w:r w:rsidRPr="00416A6F">
              <w:rPr>
                <w:rFonts w:asciiTheme="minorHAnsi" w:eastAsiaTheme="minorHAnsi" w:hAnsiTheme="minorHAnsi" w:cstheme="minorHAnsi"/>
                <w:sz w:val="20"/>
                <w:szCs w:val="20"/>
                <w:lang w:val="en-GB" w:eastAsia="en-US"/>
              </w:rPr>
              <w:t xml:space="preserve"> (161/226); Product imports: $1.1 Billion (172/226) - </w:t>
            </w:r>
            <w:hyperlink r:id="rId251" w:history="1">
              <w:r w:rsidRPr="00416A6F">
                <w:rPr>
                  <w:rStyle w:val="Hyperlink"/>
                  <w:rFonts w:asciiTheme="minorHAnsi" w:eastAsiaTheme="minorHAnsi" w:hAnsiTheme="minorHAnsi" w:cstheme="minorHAnsi"/>
                  <w:sz w:val="20"/>
                  <w:szCs w:val="20"/>
                  <w:lang w:val="en-GB" w:eastAsia="en-US"/>
                </w:rPr>
                <w:t>OEC</w:t>
              </w:r>
            </w:hyperlink>
            <w:r w:rsidR="004017B2" w:rsidRPr="00416A6F">
              <w:rPr>
                <w:rFonts w:asciiTheme="minorHAnsi" w:eastAsiaTheme="minorHAnsi" w:hAnsiTheme="minorHAnsi" w:cstheme="minorHAnsi"/>
                <w:sz w:val="20"/>
                <w:szCs w:val="20"/>
                <w:lang w:val="en-GB" w:eastAsia="en-US"/>
              </w:rPr>
              <w:t xml:space="preserve"> (2020). Per capita product exports $76 (203/219); Per capita product imports $98 (213/219) – </w:t>
            </w:r>
            <w:hyperlink r:id="rId252" w:history="1">
              <w:r w:rsidR="004017B2" w:rsidRPr="00416A6F">
                <w:rPr>
                  <w:rStyle w:val="Hyperlink"/>
                  <w:rFonts w:asciiTheme="minorHAnsi" w:eastAsiaTheme="minorHAnsi" w:hAnsiTheme="minorHAnsi" w:cstheme="minorHAnsi"/>
                  <w:sz w:val="20"/>
                  <w:szCs w:val="20"/>
                  <w:lang w:val="en-GB" w:eastAsia="en-US"/>
                </w:rPr>
                <w:t>OEC</w:t>
              </w:r>
            </w:hyperlink>
            <w:r w:rsidR="004017B2" w:rsidRPr="00416A6F">
              <w:rPr>
                <w:rFonts w:asciiTheme="minorHAnsi" w:eastAsiaTheme="minorHAnsi" w:hAnsiTheme="minorHAnsi" w:cstheme="minorHAnsi"/>
                <w:sz w:val="20"/>
                <w:szCs w:val="20"/>
                <w:lang w:val="en-GB" w:eastAsia="en-US"/>
              </w:rPr>
              <w:t xml:space="preserve"> (2020). Service exports $105m (72/76); Service imports $981m (65/76)–</w:t>
            </w:r>
            <w:hyperlink r:id="rId253" w:history="1">
              <w:r w:rsidR="004017B2" w:rsidRPr="00416A6F">
                <w:rPr>
                  <w:rStyle w:val="Hyperlink"/>
                  <w:rFonts w:asciiTheme="minorHAnsi" w:eastAsiaTheme="minorHAnsi" w:hAnsiTheme="minorHAnsi" w:cstheme="minorHAnsi"/>
                  <w:sz w:val="20"/>
                  <w:szCs w:val="20"/>
                  <w:lang w:val="en-GB" w:eastAsia="en-US"/>
                </w:rPr>
                <w:t>OEC</w:t>
              </w:r>
            </w:hyperlink>
            <w:r w:rsidR="004017B2" w:rsidRPr="00416A6F">
              <w:rPr>
                <w:rFonts w:asciiTheme="minorHAnsi" w:eastAsiaTheme="minorHAnsi" w:hAnsiTheme="minorHAnsi" w:cstheme="minorHAnsi"/>
                <w:sz w:val="20"/>
                <w:szCs w:val="20"/>
                <w:lang w:val="en-GB" w:eastAsia="en-US"/>
              </w:rPr>
              <w:t xml:space="preserve"> (2019)</w:t>
            </w:r>
          </w:p>
          <w:p w14:paraId="6FADE04F" w14:textId="77777777" w:rsidR="00D80365" w:rsidRPr="00416A6F" w:rsidRDefault="00D80365" w:rsidP="00F22B5E">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eastAsia="en-US"/>
              </w:rPr>
            </w:pPr>
          </w:p>
          <w:p w14:paraId="071FCE24" w14:textId="139E3FF8" w:rsidR="00CA12BB" w:rsidRPr="00416A6F" w:rsidRDefault="00CA12BB" w:rsidP="00F22B5E">
            <w:pPr>
              <w:textAlignment w:val="baseline"/>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eastAsia="en-US"/>
              </w:rPr>
            </w:pPr>
            <w:r w:rsidRPr="00416A6F">
              <w:rPr>
                <w:rFonts w:asciiTheme="minorHAnsi" w:hAnsiTheme="minorHAnsi" w:cstheme="minorHAnsi"/>
                <w:sz w:val="20"/>
                <w:szCs w:val="20"/>
                <w:lang w:val="en-GB"/>
              </w:rPr>
              <w:t xml:space="preserve">Banking in South Sudan is under the supervision and regulation of the Central Bank of South Sudan. It is responsible for </w:t>
            </w:r>
            <w:r w:rsidRPr="00416A6F">
              <w:rPr>
                <w:rFonts w:asciiTheme="minorHAnsi" w:hAnsiTheme="minorHAnsi" w:cstheme="minorHAnsi"/>
                <w:sz w:val="20"/>
                <w:szCs w:val="20"/>
                <w:lang w:val="en-GB"/>
              </w:rPr>
              <w:lastRenderedPageBreak/>
              <w:t xml:space="preserve">monitoring monetary policies and ensuring price stability and a stable exchange rate. </w:t>
            </w:r>
            <w:hyperlink r:id="rId254" w:history="1">
              <w:r w:rsidRPr="00416A6F">
                <w:rPr>
                  <w:rStyle w:val="Hyperlink"/>
                  <w:rFonts w:asciiTheme="minorHAnsi" w:eastAsiaTheme="minorHAnsi" w:hAnsiTheme="minorHAnsi" w:cstheme="minorHAnsi"/>
                  <w:sz w:val="20"/>
                  <w:szCs w:val="20"/>
                  <w:lang w:val="en-GB" w:eastAsia="en-US"/>
                </w:rPr>
                <w:t>Bank of Southern Sudan</w:t>
              </w:r>
            </w:hyperlink>
            <w:r w:rsidRPr="00416A6F">
              <w:rPr>
                <w:rFonts w:asciiTheme="minorHAnsi" w:eastAsiaTheme="minorHAnsi" w:hAnsiTheme="minorHAnsi" w:cstheme="minorHAnsi"/>
                <w:sz w:val="20"/>
                <w:szCs w:val="20"/>
                <w:lang w:val="en-GB" w:eastAsia="en-US"/>
              </w:rPr>
              <w:t xml:space="preserve"> </w:t>
            </w:r>
          </w:p>
          <w:p w14:paraId="66AC7FBD" w14:textId="77777777" w:rsidR="00CA12BB" w:rsidRPr="00416A6F" w:rsidRDefault="00CA12BB" w:rsidP="00F22B5E">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rPr>
            </w:pPr>
          </w:p>
          <w:p w14:paraId="4C32FB73" w14:textId="30E137E1" w:rsidR="006653FD" w:rsidRPr="00416A6F" w:rsidRDefault="00CA12BB" w:rsidP="00F22B5E">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eastAsia="en-US"/>
              </w:rPr>
            </w:pPr>
            <w:r w:rsidRPr="00416A6F">
              <w:rPr>
                <w:rFonts w:asciiTheme="minorHAnsi" w:eastAsiaTheme="minorHAnsi" w:hAnsiTheme="minorHAnsi" w:cstheme="minorHAnsi"/>
                <w:sz w:val="20"/>
                <w:szCs w:val="20"/>
                <w:lang w:val="en-GB" w:eastAsia="en-US"/>
              </w:rPr>
              <w:t xml:space="preserve">Bank of South Sudan </w:t>
            </w:r>
            <w:hyperlink r:id="rId255" w:history="1">
              <w:r w:rsidRPr="00416A6F">
                <w:rPr>
                  <w:rStyle w:val="Hyperlink"/>
                  <w:rFonts w:asciiTheme="minorHAnsi" w:eastAsiaTheme="minorHAnsi" w:hAnsiTheme="minorHAnsi" w:cstheme="minorHAnsi"/>
                  <w:sz w:val="20"/>
                  <w:szCs w:val="20"/>
                  <w:lang w:val="en-GB" w:eastAsia="en-US"/>
                </w:rPr>
                <w:t>Statistical Bulletin</w:t>
              </w:r>
            </w:hyperlink>
            <w:r w:rsidRPr="00416A6F">
              <w:rPr>
                <w:rFonts w:asciiTheme="minorHAnsi" w:eastAsiaTheme="minorHAnsi" w:hAnsiTheme="minorHAnsi" w:cstheme="minorHAnsi"/>
                <w:sz w:val="20"/>
                <w:szCs w:val="20"/>
                <w:lang w:val="en-GB" w:eastAsia="en-US"/>
              </w:rPr>
              <w:t xml:space="preserve"> (Jan-June 2022)</w:t>
            </w:r>
            <w:r w:rsidR="00C32CE2" w:rsidRPr="00416A6F">
              <w:rPr>
                <w:rFonts w:asciiTheme="minorHAnsi" w:eastAsiaTheme="minorHAnsi" w:hAnsiTheme="minorHAnsi" w:cstheme="minorHAnsi"/>
                <w:sz w:val="20"/>
                <w:szCs w:val="20"/>
                <w:lang w:val="en-GB" w:eastAsia="en-US"/>
              </w:rPr>
              <w:t xml:space="preserve">. </w:t>
            </w:r>
            <w:r w:rsidR="00093988" w:rsidRPr="00416A6F">
              <w:rPr>
                <w:rFonts w:asciiTheme="minorHAnsi" w:eastAsiaTheme="minorHAnsi" w:hAnsiTheme="minorHAnsi" w:cstheme="minorHAnsi"/>
                <w:sz w:val="20"/>
                <w:szCs w:val="20"/>
                <w:lang w:val="en-GB" w:eastAsia="en-US"/>
              </w:rPr>
              <w:t xml:space="preserve">IMF </w:t>
            </w:r>
            <w:hyperlink r:id="rId256" w:history="1">
              <w:r w:rsidR="00093988" w:rsidRPr="00416A6F">
                <w:rPr>
                  <w:rStyle w:val="Hyperlink"/>
                  <w:rFonts w:asciiTheme="minorHAnsi" w:eastAsiaTheme="minorHAnsi" w:hAnsiTheme="minorHAnsi" w:cstheme="minorHAnsi"/>
                  <w:sz w:val="20"/>
                  <w:szCs w:val="20"/>
                  <w:lang w:val="en-GB" w:eastAsia="en-US"/>
                </w:rPr>
                <w:t>South Sudan Country Data</w:t>
              </w:r>
            </w:hyperlink>
            <w:r w:rsidR="00C32CE2" w:rsidRPr="00416A6F">
              <w:rPr>
                <w:rFonts w:asciiTheme="minorHAnsi" w:eastAsiaTheme="minorHAnsi" w:hAnsiTheme="minorHAnsi" w:cstheme="minorHAnsi"/>
                <w:sz w:val="20"/>
                <w:szCs w:val="20"/>
                <w:lang w:val="en-GB" w:eastAsia="en-US"/>
              </w:rPr>
              <w:t xml:space="preserve">. </w:t>
            </w:r>
            <w:r w:rsidR="00093988" w:rsidRPr="00416A6F">
              <w:rPr>
                <w:rFonts w:asciiTheme="minorHAnsi" w:eastAsiaTheme="minorHAnsi" w:hAnsiTheme="minorHAnsi" w:cstheme="minorHAnsi"/>
                <w:sz w:val="20"/>
                <w:szCs w:val="20"/>
                <w:lang w:val="en-GB" w:eastAsia="en-US"/>
              </w:rPr>
              <w:t xml:space="preserve">All </w:t>
            </w:r>
            <w:hyperlink r:id="rId257" w:anchor="countrydata" w:history="1">
              <w:r w:rsidR="00093988" w:rsidRPr="00416A6F">
                <w:rPr>
                  <w:rStyle w:val="Hyperlink"/>
                  <w:rFonts w:asciiTheme="minorHAnsi" w:eastAsiaTheme="minorHAnsi" w:hAnsiTheme="minorHAnsi" w:cstheme="minorHAnsi"/>
                  <w:sz w:val="20"/>
                  <w:szCs w:val="20"/>
                  <w:lang w:val="en-GB" w:eastAsia="en-US"/>
                </w:rPr>
                <w:t>South Sudan Country Documents</w:t>
              </w:r>
            </w:hyperlink>
            <w:r w:rsidRPr="00416A6F">
              <w:rPr>
                <w:rFonts w:asciiTheme="minorHAnsi" w:eastAsiaTheme="minorHAnsi" w:hAnsiTheme="minorHAnsi" w:cstheme="minorHAnsi"/>
                <w:sz w:val="20"/>
                <w:szCs w:val="20"/>
                <w:lang w:val="en-GB" w:eastAsia="en-US"/>
              </w:rPr>
              <w:t>, IMF</w:t>
            </w:r>
            <w:r w:rsidR="00C32CE2" w:rsidRPr="00416A6F">
              <w:rPr>
                <w:rFonts w:asciiTheme="minorHAnsi" w:eastAsiaTheme="minorHAnsi" w:hAnsiTheme="minorHAnsi" w:cstheme="minorHAnsi"/>
                <w:sz w:val="20"/>
                <w:szCs w:val="20"/>
                <w:lang w:val="en-GB" w:eastAsia="en-US"/>
              </w:rPr>
              <w:t xml:space="preserve">. </w:t>
            </w:r>
            <w:r w:rsidRPr="00416A6F">
              <w:rPr>
                <w:rFonts w:asciiTheme="minorHAnsi" w:eastAsiaTheme="minorHAnsi" w:hAnsiTheme="minorHAnsi" w:cstheme="minorHAnsi"/>
                <w:sz w:val="20"/>
                <w:szCs w:val="20"/>
                <w:lang w:val="en-GB" w:eastAsia="en-US"/>
              </w:rPr>
              <w:t xml:space="preserve">Downloadable </w:t>
            </w:r>
            <w:r w:rsidR="00FA47CD" w:rsidRPr="00416A6F">
              <w:rPr>
                <w:rFonts w:asciiTheme="minorHAnsi" w:eastAsiaTheme="minorHAnsi" w:hAnsiTheme="minorHAnsi" w:cstheme="minorHAnsi"/>
                <w:sz w:val="20"/>
                <w:szCs w:val="20"/>
                <w:lang w:val="en-GB" w:eastAsia="en-US"/>
              </w:rPr>
              <w:t xml:space="preserve">Data - </w:t>
            </w:r>
            <w:hyperlink r:id="rId258" w:history="1">
              <w:r w:rsidR="006653FD" w:rsidRPr="00416A6F">
                <w:rPr>
                  <w:rStyle w:val="Hyperlink"/>
                  <w:rFonts w:asciiTheme="minorHAnsi" w:eastAsiaTheme="minorHAnsi" w:hAnsiTheme="minorHAnsi" w:cstheme="minorHAnsi"/>
                  <w:sz w:val="20"/>
                  <w:szCs w:val="20"/>
                  <w:lang w:val="en-GB" w:eastAsia="en-US"/>
                </w:rPr>
                <w:t>IMF Data Mapper</w:t>
              </w:r>
            </w:hyperlink>
            <w:r w:rsidR="006653FD" w:rsidRPr="00416A6F">
              <w:rPr>
                <w:rFonts w:asciiTheme="minorHAnsi" w:eastAsiaTheme="minorHAnsi" w:hAnsiTheme="minorHAnsi" w:cstheme="minorHAnsi"/>
                <w:sz w:val="20"/>
                <w:szCs w:val="20"/>
                <w:lang w:val="en-GB" w:eastAsia="en-US"/>
              </w:rPr>
              <w:t xml:space="preserve"> </w:t>
            </w:r>
          </w:p>
          <w:p w14:paraId="55065D1B" w14:textId="77777777" w:rsidR="00FA47CD" w:rsidRPr="00416A6F" w:rsidRDefault="00FA47CD" w:rsidP="00F22B5E">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eastAsia="en-US"/>
              </w:rPr>
            </w:pPr>
          </w:p>
          <w:p w14:paraId="653DCE89" w14:textId="209AEB00" w:rsidR="003927EA" w:rsidRPr="00416A6F" w:rsidRDefault="006653FD" w:rsidP="00F22B5E">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eastAsia="en-US"/>
              </w:rPr>
            </w:pPr>
            <w:r w:rsidRPr="00416A6F">
              <w:rPr>
                <w:rFonts w:asciiTheme="minorHAnsi" w:eastAsiaTheme="minorHAnsi" w:hAnsiTheme="minorHAnsi" w:cstheme="minorHAnsi"/>
                <w:sz w:val="20"/>
                <w:szCs w:val="20"/>
                <w:lang w:val="en-GB" w:eastAsia="en-US"/>
              </w:rPr>
              <w:t>Financial Systems Soundness (</w:t>
            </w:r>
            <w:hyperlink r:id="rId259" w:history="1">
              <w:r w:rsidRPr="00416A6F">
                <w:rPr>
                  <w:rStyle w:val="Hyperlink"/>
                  <w:rFonts w:asciiTheme="minorHAnsi" w:eastAsiaTheme="minorHAnsi" w:hAnsiTheme="minorHAnsi" w:cstheme="minorHAnsi"/>
                  <w:sz w:val="20"/>
                  <w:szCs w:val="20"/>
                  <w:lang w:val="en-GB" w:eastAsia="en-US"/>
                </w:rPr>
                <w:t>IMF, February 2021</w:t>
              </w:r>
            </w:hyperlink>
            <w:r w:rsidR="00FA47CD" w:rsidRPr="00416A6F">
              <w:rPr>
                <w:rFonts w:asciiTheme="minorHAnsi" w:eastAsiaTheme="minorHAnsi" w:hAnsiTheme="minorHAnsi" w:cstheme="minorHAnsi"/>
                <w:sz w:val="20"/>
                <w:szCs w:val="20"/>
                <w:lang w:val="en-GB" w:eastAsia="en-US"/>
              </w:rPr>
              <w:t xml:space="preserve">, </w:t>
            </w:r>
            <w:r w:rsidR="003120E6" w:rsidRPr="00416A6F">
              <w:rPr>
                <w:rFonts w:asciiTheme="minorHAnsi" w:eastAsiaTheme="minorHAnsi" w:hAnsiTheme="minorHAnsi" w:cstheme="minorHAnsi"/>
                <w:sz w:val="20"/>
                <w:szCs w:val="20"/>
                <w:lang w:val="en-GB" w:eastAsia="en-US"/>
              </w:rPr>
              <w:t>African Development Bank helps to modernise South Sudan’s financial systems (</w:t>
            </w:r>
            <w:hyperlink r:id="rId260" w:history="1">
              <w:r w:rsidR="003120E6" w:rsidRPr="00416A6F">
                <w:rPr>
                  <w:rStyle w:val="Hyperlink"/>
                  <w:rFonts w:asciiTheme="minorHAnsi" w:eastAsiaTheme="minorHAnsi" w:hAnsiTheme="minorHAnsi" w:cstheme="minorHAnsi"/>
                  <w:sz w:val="20"/>
                  <w:szCs w:val="20"/>
                  <w:lang w:val="en-GB" w:eastAsia="en-US"/>
                </w:rPr>
                <w:t>AfDB, 2019</w:t>
              </w:r>
            </w:hyperlink>
            <w:r w:rsidR="003120E6" w:rsidRPr="00416A6F">
              <w:rPr>
                <w:rFonts w:asciiTheme="minorHAnsi" w:eastAsiaTheme="minorHAnsi" w:hAnsiTheme="minorHAnsi" w:cstheme="minorHAnsi"/>
                <w:sz w:val="20"/>
                <w:szCs w:val="20"/>
                <w:lang w:val="en-GB" w:eastAsia="en-US"/>
              </w:rPr>
              <w:t>)</w:t>
            </w:r>
          </w:p>
          <w:p w14:paraId="657E8C3A" w14:textId="77777777" w:rsidR="006653FD" w:rsidRPr="00416A6F" w:rsidRDefault="006653FD" w:rsidP="00F22B5E">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eastAsia="en-US"/>
              </w:rPr>
            </w:pPr>
          </w:p>
          <w:p w14:paraId="4D424B21" w14:textId="77777777" w:rsidR="009339D4" w:rsidRPr="00416A6F" w:rsidRDefault="009339D4" w:rsidP="00F22B5E">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eastAsia="en-US"/>
              </w:rPr>
            </w:pPr>
          </w:p>
          <w:p w14:paraId="545805B4" w14:textId="031167B2" w:rsidR="009339D4" w:rsidRPr="00416A6F" w:rsidRDefault="00635238" w:rsidP="00F22B5E">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eastAsia="en-US"/>
              </w:rPr>
            </w:pPr>
            <w:r w:rsidRPr="00416A6F">
              <w:rPr>
                <w:rFonts w:asciiTheme="minorHAnsi" w:eastAsiaTheme="minorHAnsi" w:hAnsiTheme="minorHAnsi" w:cstheme="minorHAnsi"/>
                <w:sz w:val="20"/>
                <w:szCs w:val="20"/>
                <w:lang w:val="en-GB" w:eastAsia="en-US"/>
              </w:rPr>
              <w:t>In South Sudan, the participation of women in the labour force is lower than men.</w:t>
            </w:r>
            <w:r w:rsidR="000A57F1" w:rsidRPr="00416A6F">
              <w:rPr>
                <w:rFonts w:asciiTheme="minorHAnsi" w:eastAsiaTheme="minorHAnsi" w:hAnsiTheme="minorHAnsi" w:cstheme="minorHAnsi"/>
                <w:sz w:val="20"/>
                <w:szCs w:val="20"/>
                <w:lang w:val="en-GB" w:eastAsia="en-US"/>
              </w:rPr>
              <w:t xml:space="preserve"> </w:t>
            </w:r>
            <w:hyperlink r:id="rId261" w:anchor="global-gap/gap-labour-force" w:history="1">
              <w:r w:rsidR="009339D4" w:rsidRPr="00416A6F">
                <w:rPr>
                  <w:rStyle w:val="Hyperlink"/>
                  <w:rFonts w:asciiTheme="minorHAnsi" w:eastAsiaTheme="minorHAnsi" w:hAnsiTheme="minorHAnsi" w:cstheme="minorHAnsi"/>
                  <w:sz w:val="20"/>
                  <w:szCs w:val="20"/>
                  <w:lang w:val="en-GB" w:eastAsia="en-US"/>
                </w:rPr>
                <w:t>Gender gap in labour force participation</w:t>
              </w:r>
            </w:hyperlink>
            <w:r w:rsidR="009339D4" w:rsidRPr="00416A6F">
              <w:rPr>
                <w:rFonts w:asciiTheme="minorHAnsi" w:eastAsiaTheme="minorHAnsi" w:hAnsiTheme="minorHAnsi" w:cstheme="minorHAnsi"/>
                <w:sz w:val="20"/>
                <w:szCs w:val="20"/>
                <w:lang w:val="en-GB" w:eastAsia="en-US"/>
              </w:rPr>
              <w:t xml:space="preserve"> rates (</w:t>
            </w:r>
            <w:hyperlink r:id="rId262" w:anchor="global-gap/gap-labour-force" w:history="1">
              <w:r w:rsidR="009339D4" w:rsidRPr="00416A6F">
                <w:rPr>
                  <w:rStyle w:val="Hyperlink"/>
                  <w:rFonts w:asciiTheme="minorHAnsi" w:eastAsiaTheme="minorHAnsi" w:hAnsiTheme="minorHAnsi" w:cstheme="minorHAnsi"/>
                  <w:sz w:val="20"/>
                  <w:szCs w:val="20"/>
                  <w:lang w:val="en-GB" w:eastAsia="en-US"/>
                </w:rPr>
                <w:t>ILO</w:t>
              </w:r>
            </w:hyperlink>
            <w:r w:rsidR="009339D4" w:rsidRPr="00416A6F">
              <w:rPr>
                <w:rFonts w:asciiTheme="minorHAnsi" w:eastAsiaTheme="minorHAnsi" w:hAnsiTheme="minorHAnsi" w:cstheme="minorHAnsi"/>
                <w:sz w:val="20"/>
                <w:szCs w:val="20"/>
                <w:lang w:val="en-GB" w:eastAsia="en-US"/>
              </w:rPr>
              <w:t xml:space="preserve">). </w:t>
            </w:r>
          </w:p>
          <w:p w14:paraId="1A4B13B1" w14:textId="77777777" w:rsidR="009339D4" w:rsidRPr="00416A6F" w:rsidRDefault="009339D4" w:rsidP="00F22B5E">
            <w:p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eastAsia="en-US"/>
              </w:rPr>
            </w:pPr>
          </w:p>
          <w:p w14:paraId="27462C78" w14:textId="24FE0D4B" w:rsidR="00D95EFB" w:rsidRPr="00416A6F" w:rsidRDefault="00D95EFB" w:rsidP="00F22B5E">
            <w:p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eastAsia="en-US"/>
              </w:rPr>
            </w:pPr>
            <w:r w:rsidRPr="00416A6F">
              <w:rPr>
                <w:rFonts w:asciiTheme="minorHAnsi" w:eastAsiaTheme="minorHAnsi" w:hAnsiTheme="minorHAnsi" w:cstheme="minorHAnsi"/>
                <w:sz w:val="20"/>
                <w:szCs w:val="20"/>
                <w:lang w:val="en-GB" w:eastAsia="en-US"/>
              </w:rPr>
              <w:t>Map</w:t>
            </w:r>
            <w:r w:rsidR="009059E4" w:rsidRPr="00416A6F">
              <w:rPr>
                <w:rFonts w:asciiTheme="minorHAnsi" w:eastAsiaTheme="minorHAnsi" w:hAnsiTheme="minorHAnsi" w:cstheme="minorHAnsi"/>
                <w:sz w:val="20"/>
                <w:szCs w:val="20"/>
                <w:lang w:val="en-GB" w:eastAsia="en-US"/>
              </w:rPr>
              <w:t>ping inequality/unemployment</w:t>
            </w:r>
            <w:r w:rsidRPr="00416A6F">
              <w:rPr>
                <w:rFonts w:asciiTheme="minorHAnsi" w:eastAsiaTheme="minorHAnsi" w:hAnsiTheme="minorHAnsi" w:cstheme="minorHAnsi"/>
                <w:sz w:val="20"/>
                <w:szCs w:val="20"/>
                <w:lang w:val="en-GB" w:eastAsia="en-US"/>
              </w:rPr>
              <w:t>:</w:t>
            </w:r>
          </w:p>
          <w:p w14:paraId="29055C47" w14:textId="539FD39E" w:rsidR="00D95EFB" w:rsidRPr="00416A6F" w:rsidRDefault="000677CC" w:rsidP="00F22B5E">
            <w:p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rPr>
            </w:pPr>
            <w:hyperlink r:id="rId263" w:history="1">
              <w:r w:rsidR="00D95EFB" w:rsidRPr="00416A6F">
                <w:rPr>
                  <w:rStyle w:val="Hyperlink"/>
                  <w:rFonts w:asciiTheme="minorHAnsi" w:eastAsiaTheme="minorHAnsi" w:hAnsiTheme="minorHAnsi" w:cstheme="minorHAnsi"/>
                  <w:sz w:val="20"/>
                  <w:szCs w:val="20"/>
                  <w:lang w:val="en-GB" w:eastAsia="en-US"/>
                </w:rPr>
                <w:t>Countries have the highest gender gap in the workplace</w:t>
              </w:r>
            </w:hyperlink>
            <w:r w:rsidR="00D95EFB" w:rsidRPr="00416A6F">
              <w:rPr>
                <w:rFonts w:asciiTheme="minorHAnsi" w:eastAsiaTheme="minorHAnsi" w:hAnsiTheme="minorHAnsi" w:cstheme="minorHAnsi"/>
                <w:sz w:val="20"/>
                <w:szCs w:val="20"/>
                <w:lang w:val="en-GB" w:eastAsia="en-US"/>
              </w:rPr>
              <w:t xml:space="preserve"> </w:t>
            </w:r>
            <w:r w:rsidR="00D95EFB" w:rsidRPr="00416A6F">
              <w:rPr>
                <w:rFonts w:asciiTheme="minorHAnsi" w:eastAsiaTheme="minorHAnsi" w:hAnsiTheme="minorHAnsi" w:cstheme="minorHAnsi"/>
                <w:sz w:val="20"/>
                <w:szCs w:val="20"/>
                <w:lang w:val="en-GB"/>
              </w:rPr>
              <w:t>(Mapping gap in labor force participation, gap in unemployment, gap in contributing family workers).</w:t>
            </w:r>
          </w:p>
          <w:p w14:paraId="358636A1" w14:textId="78EA9D58" w:rsidR="00D95EFB" w:rsidRPr="00416A6F" w:rsidRDefault="00D95EFB" w:rsidP="00F22B5E">
            <w:p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eastAsia="en-US"/>
              </w:rPr>
            </w:pPr>
          </w:p>
          <w:p w14:paraId="7A033EE3" w14:textId="0F6F99B5" w:rsidR="00D95EFB" w:rsidRPr="00416A6F" w:rsidRDefault="000677CC" w:rsidP="00F22B5E">
            <w:p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eastAsia="en-US"/>
              </w:rPr>
            </w:pPr>
            <w:hyperlink r:id="rId264" w:history="1">
              <w:r w:rsidR="00D95EFB" w:rsidRPr="00416A6F">
                <w:rPr>
                  <w:rStyle w:val="Hyperlink"/>
                  <w:rFonts w:asciiTheme="minorHAnsi" w:eastAsiaTheme="minorHAnsi" w:hAnsiTheme="minorHAnsi" w:cstheme="minorHAnsi"/>
                  <w:sz w:val="20"/>
                  <w:szCs w:val="20"/>
                  <w:lang w:val="en-GB" w:eastAsia="en-US"/>
                </w:rPr>
                <w:t>Proportion by which the economy would grow by closing the gender gap</w:t>
              </w:r>
            </w:hyperlink>
          </w:p>
          <w:p w14:paraId="2D14F555" w14:textId="15724AA2" w:rsidR="00D95EFB" w:rsidRPr="00416A6F" w:rsidRDefault="00D95EFB" w:rsidP="00F22B5E">
            <w:p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eastAsia="en-US"/>
              </w:rPr>
            </w:pPr>
          </w:p>
          <w:p w14:paraId="024634D0" w14:textId="425E2C62" w:rsidR="009339D4" w:rsidRPr="00416A6F" w:rsidRDefault="00F828A9" w:rsidP="00F22B5E">
            <w:pPr>
              <w:contextualSpacing/>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eastAsia="en-US"/>
              </w:rPr>
            </w:pPr>
            <w:r w:rsidRPr="00416A6F">
              <w:rPr>
                <w:rFonts w:asciiTheme="minorHAnsi" w:eastAsiaTheme="minorHAnsi" w:hAnsiTheme="minorHAnsi" w:cstheme="minorHAnsi"/>
                <w:sz w:val="20"/>
                <w:szCs w:val="20"/>
                <w:lang w:val="en-GB" w:eastAsia="en-US"/>
              </w:rPr>
              <w:t xml:space="preserve">Trends - Global Perceptions about Women at Work - </w:t>
            </w:r>
            <w:hyperlink r:id="rId265" w:history="1">
              <w:r w:rsidRPr="00416A6F">
                <w:rPr>
                  <w:rStyle w:val="Hyperlink"/>
                  <w:rFonts w:asciiTheme="minorHAnsi" w:eastAsiaTheme="minorHAnsi" w:hAnsiTheme="minorHAnsi" w:cstheme="minorHAnsi"/>
                  <w:sz w:val="20"/>
                  <w:szCs w:val="20"/>
                  <w:lang w:val="en-GB" w:eastAsia="en-US"/>
                </w:rPr>
                <w:t>Towards a better future for women and work: Voices of women and men</w:t>
              </w:r>
            </w:hyperlink>
            <w:r w:rsidRPr="00416A6F">
              <w:rPr>
                <w:rFonts w:asciiTheme="minorHAnsi" w:eastAsiaTheme="minorHAnsi" w:hAnsiTheme="minorHAnsi" w:cstheme="minorHAnsi"/>
                <w:sz w:val="20"/>
                <w:szCs w:val="20"/>
                <w:lang w:val="en-GB" w:eastAsia="en-US"/>
              </w:rPr>
              <w:t xml:space="preserve"> (</w:t>
            </w:r>
            <w:hyperlink r:id="rId266" w:history="1">
              <w:r w:rsidRPr="00416A6F">
                <w:rPr>
                  <w:rStyle w:val="Hyperlink"/>
                  <w:rFonts w:asciiTheme="minorHAnsi" w:eastAsiaTheme="minorHAnsi" w:hAnsiTheme="minorHAnsi" w:cstheme="minorHAnsi"/>
                  <w:sz w:val="20"/>
                  <w:szCs w:val="20"/>
                  <w:lang w:val="en-GB" w:eastAsia="en-US"/>
                </w:rPr>
                <w:t>ILO-Gallup Report</w:t>
              </w:r>
            </w:hyperlink>
            <w:r w:rsidRPr="00416A6F">
              <w:rPr>
                <w:rFonts w:asciiTheme="minorHAnsi" w:eastAsiaTheme="minorHAnsi" w:hAnsiTheme="minorHAnsi" w:cstheme="minorHAnsi"/>
                <w:sz w:val="20"/>
                <w:szCs w:val="20"/>
                <w:lang w:val="en-GB" w:eastAsia="en-US"/>
              </w:rPr>
              <w:t>).</w:t>
            </w:r>
          </w:p>
        </w:tc>
      </w:tr>
      <w:tr w:rsidR="00A52DAA" w:rsidRPr="00416A6F" w14:paraId="7040FAB0" w14:textId="77777777" w:rsidTr="00416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938DAC5" w14:textId="77777777" w:rsidR="00A52DAA" w:rsidRPr="00416A6F" w:rsidRDefault="00A52DAA" w:rsidP="00A52DAA">
            <w:pPr>
              <w:spacing w:line="256" w:lineRule="auto"/>
              <w:rPr>
                <w:rFonts w:ascii="Arial" w:hAnsi="Arial" w:cs="Arial"/>
                <w:b w:val="0"/>
                <w:bCs w:val="0"/>
                <w:lang w:val="en-GB"/>
              </w:rPr>
            </w:pPr>
            <w:r w:rsidRPr="00416A6F">
              <w:rPr>
                <w:rFonts w:ascii="Arial" w:hAnsi="Arial" w:cs="Arial"/>
                <w:lang w:val="en-GB"/>
              </w:rPr>
              <w:lastRenderedPageBreak/>
              <w:t>Social-Cultural</w:t>
            </w:r>
          </w:p>
        </w:tc>
        <w:tc>
          <w:tcPr>
            <w:tcW w:w="5103" w:type="dxa"/>
          </w:tcPr>
          <w:p w14:paraId="152DBB98" w14:textId="77777777" w:rsidR="00A52DAA" w:rsidRPr="00416A6F" w:rsidRDefault="00A52DAA" w:rsidP="00207370">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lang w:val="en-GB"/>
              </w:rPr>
            </w:pPr>
            <w:r w:rsidRPr="00416A6F">
              <w:rPr>
                <w:rFonts w:asciiTheme="minorHAnsi" w:hAnsiTheme="minorHAnsi" w:cstheme="minorHAnsi"/>
                <w:b/>
                <w:bCs/>
                <w:sz w:val="20"/>
                <w:szCs w:val="20"/>
                <w:lang w:val="en-GB"/>
              </w:rPr>
              <w:t>Society's levels of health, education, and social mobility</w:t>
            </w:r>
          </w:p>
          <w:p w14:paraId="6FFBB55A" w14:textId="3973CBF2" w:rsidR="009059E4" w:rsidRPr="00416A6F" w:rsidRDefault="00AB348D" w:rsidP="00207370">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GB"/>
              </w:rPr>
            </w:pPr>
            <w:r w:rsidRPr="00416A6F">
              <w:rPr>
                <w:rFonts w:asciiTheme="minorHAnsi" w:hAnsiTheme="minorHAnsi" w:cstheme="minorHAnsi"/>
                <w:sz w:val="20"/>
                <w:szCs w:val="20"/>
                <w:lang w:val="en-GB"/>
              </w:rPr>
              <w:t xml:space="preserve">Life expectancy at birth (HDR 2020): 57.9; Adult literacy rate, population 15+ years (2008-2018): 34.5; Expected years of schooling (HDR, 2020): 5.3; Multidimensional Poverty Index (2007/2018): 0.58; Access to health care Index: 10.0; Epidemic Vulnerability: 5.0; Epidemic lack of coping capacity: 6.1; Maternal Mortality Ratio (per 100,000 live births): 1,150 per 100 000 population; Under 5 </w:t>
            </w:r>
            <w:r w:rsidRPr="00416A6F">
              <w:rPr>
                <w:rFonts w:asciiTheme="minorHAnsi" w:hAnsiTheme="minorHAnsi" w:cstheme="minorHAnsi"/>
                <w:sz w:val="20"/>
                <w:szCs w:val="20"/>
                <w:lang w:val="en-GB"/>
              </w:rPr>
              <w:lastRenderedPageBreak/>
              <w:t xml:space="preserve">Underweight (2007-2017):27.6; Mortality rate, under-5 (per 1,000 live births): </w:t>
            </w:r>
            <w:r w:rsidR="00557E83" w:rsidRPr="00416A6F">
              <w:rPr>
                <w:rFonts w:asciiTheme="minorHAnsi" w:hAnsiTheme="minorHAnsi" w:cstheme="minorHAnsi"/>
                <w:sz w:val="20"/>
                <w:szCs w:val="20"/>
                <w:lang w:val="en-GB"/>
              </w:rPr>
              <w:t>98.6; People practicing open defecation (% of population), 2007-2017, INFORM: 62.82; People using at least basic sanitation services (% of population): 11.3; People using at least basic drinking water services (% of population): 40.7; Current health expenditure per capita (current int USD PPP), 2014-2019: 113.78; Estimated number of people living with HIV - Adult (&gt;15) rate (2017): 2.7; Number of new HIV infections per 1,000 uninfected population (per 1,000 people): 2.01; People requiring interventions against neglected tropical diseases (2017): 9,500,223</w:t>
            </w:r>
            <w:r w:rsidR="008A0582" w:rsidRPr="00416A6F">
              <w:rPr>
                <w:rFonts w:asciiTheme="minorHAnsi" w:hAnsiTheme="minorHAnsi" w:cstheme="minorHAnsi"/>
                <w:sz w:val="20"/>
                <w:szCs w:val="20"/>
                <w:lang w:val="en-GB"/>
              </w:rPr>
              <w:t>.</w:t>
            </w:r>
          </w:p>
          <w:p w14:paraId="6AE29788" w14:textId="77777777" w:rsidR="008A0582" w:rsidRPr="00416A6F" w:rsidRDefault="008A0582" w:rsidP="00207370">
            <w:pPr>
              <w:spacing w:line="256"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p>
          <w:p w14:paraId="7A92F0D5" w14:textId="722E077F" w:rsidR="008A0582" w:rsidRPr="00416A6F" w:rsidRDefault="008A0582" w:rsidP="00207370">
            <w:pPr>
              <w:spacing w:line="256"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r w:rsidRPr="00416A6F">
              <w:rPr>
                <w:rFonts w:asciiTheme="minorHAnsi" w:eastAsiaTheme="minorHAnsi" w:hAnsiTheme="minorHAnsi" w:cstheme="minorHAnsi"/>
                <w:sz w:val="20"/>
                <w:szCs w:val="20"/>
                <w:lang w:val="en-GB" w:eastAsia="en-US"/>
              </w:rPr>
              <w:t xml:space="preserve">INFORM </w:t>
            </w:r>
            <w:hyperlink r:id="rId267" w:history="1">
              <w:r w:rsidRPr="00416A6F">
                <w:rPr>
                  <w:rStyle w:val="Hyperlink"/>
                  <w:rFonts w:asciiTheme="minorHAnsi" w:eastAsiaTheme="minorHAnsi" w:hAnsiTheme="minorHAnsi" w:cstheme="minorHAnsi"/>
                  <w:sz w:val="20"/>
                  <w:szCs w:val="20"/>
                  <w:lang w:val="en-GB" w:eastAsia="en-US"/>
                </w:rPr>
                <w:t>Epidemic Risk Index</w:t>
              </w:r>
            </w:hyperlink>
            <w:r w:rsidRPr="00416A6F">
              <w:rPr>
                <w:rFonts w:asciiTheme="minorHAnsi" w:eastAsiaTheme="minorHAnsi" w:hAnsiTheme="minorHAnsi" w:cstheme="minorHAnsi"/>
                <w:sz w:val="20"/>
                <w:szCs w:val="20"/>
                <w:lang w:val="en-GB" w:eastAsia="en-US"/>
              </w:rPr>
              <w:t xml:space="preserve"> 2020 (The INFORM Epidemic Risk Index assesses the risk of countries to epidemic outbreak, which would exceed the national capacity to respond to the crisis). See also: </w:t>
            </w:r>
            <w:hyperlink r:id="rId268" w:anchor=":~:text=The%20INFORM%20EPIDEMIC%20RISK%20INDEX%20assesses%20the%20risk,crisis.%201000%2B%20Downloads%20This%20dataset%20updates%3A%20As%20needed" w:history="1">
              <w:r w:rsidRPr="00416A6F">
                <w:rPr>
                  <w:rStyle w:val="Hyperlink"/>
                  <w:rFonts w:asciiTheme="minorHAnsi" w:eastAsiaTheme="minorHAnsi" w:hAnsiTheme="minorHAnsi" w:cstheme="minorHAnsi"/>
                  <w:sz w:val="20"/>
                  <w:szCs w:val="20"/>
                  <w:lang w:val="en-GB" w:eastAsia="en-US"/>
                </w:rPr>
                <w:t>INFORM on Humanitarian Data Exchange</w:t>
              </w:r>
            </w:hyperlink>
            <w:r w:rsidRPr="00416A6F">
              <w:rPr>
                <w:rFonts w:asciiTheme="minorHAnsi" w:eastAsiaTheme="minorHAnsi" w:hAnsiTheme="minorHAnsi" w:cstheme="minorHAnsi"/>
                <w:sz w:val="20"/>
                <w:szCs w:val="20"/>
                <w:lang w:val="en-GB" w:eastAsia="en-US"/>
              </w:rPr>
              <w:t>.</w:t>
            </w:r>
          </w:p>
          <w:p w14:paraId="2A63CFCB" w14:textId="52276028" w:rsidR="008A0582" w:rsidRPr="00416A6F" w:rsidRDefault="008A0582" w:rsidP="00416A6F">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GB"/>
              </w:rPr>
            </w:pPr>
          </w:p>
          <w:p w14:paraId="16826BCC" w14:textId="4861EE31" w:rsidR="00A52DAA" w:rsidRPr="00416A6F" w:rsidRDefault="00A52DAA" w:rsidP="00207370">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themeColor="text1"/>
                <w:sz w:val="20"/>
                <w:szCs w:val="20"/>
                <w:lang w:val="en-GB"/>
              </w:rPr>
            </w:pPr>
            <w:r w:rsidRPr="00416A6F">
              <w:rPr>
                <w:rFonts w:asciiTheme="minorHAnsi" w:hAnsiTheme="minorHAnsi" w:cstheme="minorHAnsi"/>
                <w:b/>
                <w:bCs/>
                <w:color w:val="000000" w:themeColor="text1"/>
                <w:sz w:val="20"/>
                <w:szCs w:val="20"/>
                <w:lang w:val="en-GB"/>
              </w:rPr>
              <w:t xml:space="preserve">Social attitudes and taboos </w:t>
            </w:r>
          </w:p>
          <w:p w14:paraId="4ABC0CA6" w14:textId="3AE7D12D" w:rsidR="0048164A" w:rsidRPr="00416A6F" w:rsidRDefault="007547A5" w:rsidP="00207370">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lang w:val="en-GB"/>
              </w:rPr>
            </w:pPr>
            <w:r w:rsidRPr="00416A6F">
              <w:rPr>
                <w:rFonts w:asciiTheme="minorHAnsi" w:hAnsiTheme="minorHAnsi" w:cstheme="minorHAnsi"/>
                <w:color w:val="000000" w:themeColor="text1"/>
                <w:sz w:val="20"/>
                <w:szCs w:val="20"/>
                <w:lang w:val="en-GB"/>
              </w:rPr>
              <w:t>S</w:t>
            </w:r>
            <w:r w:rsidR="0048164A" w:rsidRPr="00416A6F">
              <w:rPr>
                <w:rFonts w:asciiTheme="minorHAnsi" w:hAnsiTheme="minorHAnsi" w:cstheme="minorHAnsi"/>
                <w:color w:val="000000" w:themeColor="text1"/>
                <w:sz w:val="20"/>
                <w:szCs w:val="20"/>
                <w:lang w:val="en-GB"/>
              </w:rPr>
              <w:t>ocial and cultural taboos prevent people from coming forward, according to research carried out by the Uganda Refugee Law project. It found that 4% of men and 20% of women refugees in South Sudan have been raped</w:t>
            </w:r>
            <w:r w:rsidRPr="00416A6F">
              <w:rPr>
                <w:rFonts w:asciiTheme="minorHAnsi" w:hAnsiTheme="minorHAnsi" w:cstheme="minorHAnsi"/>
                <w:color w:val="000000" w:themeColor="text1"/>
                <w:sz w:val="20"/>
                <w:szCs w:val="20"/>
                <w:lang w:val="en-GB"/>
              </w:rPr>
              <w:t xml:space="preserve"> (</w:t>
            </w:r>
            <w:hyperlink r:id="rId269" w:anchor=":~:text=Analysts%20say%20social%20and%20cultural%20taboos%20prevent%20people,now%20living%20in%20Uganda%2C%20shares%20his%20distressing%20story." w:history="1">
              <w:r w:rsidRPr="00416A6F">
                <w:rPr>
                  <w:rStyle w:val="Hyperlink"/>
                  <w:rFonts w:asciiTheme="minorHAnsi" w:hAnsiTheme="minorHAnsi" w:cstheme="minorHAnsi"/>
                  <w:sz w:val="20"/>
                  <w:szCs w:val="20"/>
                  <w:lang w:val="en-GB"/>
                </w:rPr>
                <w:t>Male Rape in South Sudan Under-reported / BBC</w:t>
              </w:r>
            </w:hyperlink>
            <w:r w:rsidRPr="00416A6F">
              <w:rPr>
                <w:rFonts w:asciiTheme="minorHAnsi" w:hAnsiTheme="minorHAnsi" w:cstheme="minorHAnsi"/>
                <w:color w:val="000000" w:themeColor="text1"/>
                <w:sz w:val="20"/>
                <w:szCs w:val="20"/>
                <w:lang w:val="en-GB"/>
              </w:rPr>
              <w:t>)</w:t>
            </w:r>
            <w:r w:rsidR="0048164A" w:rsidRPr="00416A6F">
              <w:rPr>
                <w:rFonts w:asciiTheme="minorHAnsi" w:hAnsiTheme="minorHAnsi" w:cstheme="minorHAnsi"/>
                <w:color w:val="000000" w:themeColor="text1"/>
                <w:sz w:val="20"/>
                <w:szCs w:val="20"/>
                <w:lang w:val="en-GB"/>
              </w:rPr>
              <w:t>.</w:t>
            </w:r>
          </w:p>
          <w:p w14:paraId="0AF237F1" w14:textId="77777777" w:rsidR="0048164A" w:rsidRPr="00416A6F" w:rsidRDefault="0048164A" w:rsidP="00207370">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u w:val="single"/>
                <w:lang w:val="en-GB"/>
              </w:rPr>
            </w:pPr>
          </w:p>
          <w:p w14:paraId="3041E9D9" w14:textId="77777777" w:rsidR="00A92E06" w:rsidRPr="00416A6F" w:rsidRDefault="00A92E06" w:rsidP="00207370">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u w:val="single"/>
                <w:lang w:val="en-GB"/>
              </w:rPr>
            </w:pPr>
          </w:p>
          <w:p w14:paraId="43C29798" w14:textId="199FE11A" w:rsidR="001F2BE9" w:rsidRPr="00416A6F" w:rsidRDefault="00E60A6E" w:rsidP="00207370">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lang w:val="en-GB"/>
              </w:rPr>
            </w:pPr>
            <w:r w:rsidRPr="00416A6F">
              <w:rPr>
                <w:rFonts w:asciiTheme="minorHAnsi" w:hAnsiTheme="minorHAnsi" w:cstheme="minorHAnsi"/>
                <w:color w:val="000000" w:themeColor="text1"/>
                <w:sz w:val="20"/>
                <w:szCs w:val="20"/>
                <w:u w:val="single"/>
                <w:lang w:val="en-GB"/>
              </w:rPr>
              <w:t>Religions:</w:t>
            </w:r>
            <w:r w:rsidRPr="00416A6F">
              <w:rPr>
                <w:rFonts w:asciiTheme="minorHAnsi" w:hAnsiTheme="minorHAnsi" w:cstheme="minorHAnsi"/>
                <w:color w:val="000000" w:themeColor="text1"/>
                <w:sz w:val="20"/>
                <w:szCs w:val="20"/>
                <w:lang w:val="en-GB"/>
              </w:rPr>
              <w:t xml:space="preserve"> animist, Christian, Muslim</w:t>
            </w:r>
            <w:r w:rsidR="00F6518F" w:rsidRPr="00416A6F">
              <w:rPr>
                <w:rFonts w:asciiTheme="minorHAnsi" w:hAnsiTheme="minorHAnsi" w:cstheme="minorHAnsi"/>
                <w:color w:val="000000" w:themeColor="text1"/>
                <w:sz w:val="20"/>
                <w:szCs w:val="20"/>
                <w:lang w:val="en-GB"/>
              </w:rPr>
              <w:t xml:space="preserve">. </w:t>
            </w:r>
            <w:r w:rsidR="005D20CA" w:rsidRPr="00416A6F">
              <w:rPr>
                <w:rFonts w:asciiTheme="minorHAnsi" w:hAnsiTheme="minorHAnsi" w:cstheme="minorHAnsi"/>
                <w:color w:val="000000" w:themeColor="text1"/>
                <w:sz w:val="20"/>
                <w:szCs w:val="20"/>
                <w:lang w:val="en-GB"/>
              </w:rPr>
              <w:t xml:space="preserve">South Sudan is a religiously divided nation. </w:t>
            </w:r>
            <w:r w:rsidR="001F2BE9" w:rsidRPr="00416A6F">
              <w:rPr>
                <w:rFonts w:asciiTheme="minorHAnsi" w:hAnsiTheme="minorHAnsi" w:cstheme="minorHAnsi"/>
                <w:color w:val="000000" w:themeColor="text1"/>
                <w:sz w:val="20"/>
                <w:szCs w:val="20"/>
                <w:lang w:val="en-GB"/>
              </w:rPr>
              <w:t>A study, “Religion in South Sudan,” by the Pew Research on Religion, stated that South Sudan’s population is 60.5% Christian, 32.9% follow traditional African religion, 6.2% are Muslim, and 0.4% are considered “other.”</w:t>
            </w:r>
          </w:p>
          <w:p w14:paraId="51E91CA8" w14:textId="77777777" w:rsidR="007547A5" w:rsidRPr="00416A6F" w:rsidRDefault="007547A5" w:rsidP="00416A6F">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EAAAA" w:themeColor="background2" w:themeShade="BF"/>
                <w:sz w:val="20"/>
                <w:szCs w:val="20"/>
                <w:lang w:val="en-GB"/>
              </w:rPr>
            </w:pPr>
          </w:p>
          <w:p w14:paraId="79AAAF9E" w14:textId="7AA3A061" w:rsidR="009A1F74" w:rsidRPr="00416A6F" w:rsidRDefault="00A52DAA" w:rsidP="00207370">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themeColor="text1"/>
                <w:sz w:val="20"/>
                <w:szCs w:val="20"/>
                <w:lang w:val="en-GB"/>
              </w:rPr>
            </w:pPr>
            <w:r w:rsidRPr="00416A6F">
              <w:rPr>
                <w:rFonts w:asciiTheme="minorHAnsi" w:hAnsiTheme="minorHAnsi" w:cstheme="minorHAnsi"/>
                <w:b/>
                <w:bCs/>
                <w:color w:val="000000" w:themeColor="text1"/>
                <w:sz w:val="20"/>
                <w:szCs w:val="20"/>
                <w:lang w:val="en-GB"/>
              </w:rPr>
              <w:t>Social composition of the population (ethnicity, languages, minorities, tribal relationships, religious groups, etc.)</w:t>
            </w:r>
          </w:p>
          <w:p w14:paraId="724CA983" w14:textId="02100599" w:rsidR="009A1F74" w:rsidRPr="00416A6F" w:rsidRDefault="009A1F74" w:rsidP="00416A6F">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EAAAA" w:themeColor="background2" w:themeShade="BF"/>
                <w:sz w:val="20"/>
                <w:szCs w:val="20"/>
                <w:lang w:val="en-GB"/>
              </w:rPr>
            </w:pPr>
          </w:p>
          <w:p w14:paraId="4953BE66" w14:textId="77777777" w:rsidR="009A1F74" w:rsidRPr="00416A6F" w:rsidRDefault="009A1F74" w:rsidP="00207370">
            <w:pPr>
              <w:spacing w:line="256" w:lineRule="auto"/>
              <w:ind w:left="34"/>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lang w:val="en-GB"/>
              </w:rPr>
            </w:pPr>
            <w:r w:rsidRPr="00416A6F">
              <w:rPr>
                <w:rFonts w:asciiTheme="minorHAnsi" w:hAnsiTheme="minorHAnsi" w:cstheme="minorHAnsi"/>
                <w:color w:val="000000" w:themeColor="text1"/>
                <w:sz w:val="20"/>
                <w:szCs w:val="20"/>
                <w:u w:val="single"/>
                <w:lang w:val="en-GB"/>
              </w:rPr>
              <w:t>Ethnic groups:</w:t>
            </w:r>
            <w:r w:rsidRPr="00416A6F">
              <w:rPr>
                <w:rFonts w:asciiTheme="minorHAnsi" w:hAnsiTheme="minorHAnsi" w:cstheme="minorHAnsi"/>
                <w:color w:val="000000" w:themeColor="text1"/>
                <w:sz w:val="20"/>
                <w:szCs w:val="20"/>
                <w:lang w:val="en-GB"/>
              </w:rPr>
              <w:t xml:space="preserve"> Dinka (Jieng) 35.8%, Nuer (Naath) 15.6%, Shilluk (Chollo), Azande, Bari, Kakwa, Kuku, Murle, Mandari, Didinga, Ndogo, Bviri, Lndi, Anuak, Bongo, Lango, Dungotona, Acholi, Baka, Fertit (2011 est). </w:t>
            </w:r>
          </w:p>
          <w:p w14:paraId="3BB36D90" w14:textId="0CA26167" w:rsidR="009A1F74" w:rsidRPr="00416A6F" w:rsidRDefault="0048164A" w:rsidP="00207370">
            <w:pPr>
              <w:spacing w:line="256" w:lineRule="auto"/>
              <w:ind w:left="34"/>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lang w:val="en-GB"/>
              </w:rPr>
            </w:pPr>
            <w:r w:rsidRPr="00416A6F">
              <w:rPr>
                <w:rFonts w:asciiTheme="minorHAnsi" w:hAnsiTheme="minorHAnsi" w:cstheme="minorHAnsi"/>
                <w:color w:val="000000" w:themeColor="text1"/>
                <w:sz w:val="20"/>
                <w:szCs w:val="20"/>
                <w:u w:val="single"/>
                <w:lang w:val="en-GB"/>
              </w:rPr>
              <w:t>Languages:</w:t>
            </w:r>
            <w:r w:rsidRPr="00416A6F">
              <w:rPr>
                <w:rFonts w:asciiTheme="minorHAnsi" w:hAnsiTheme="minorHAnsi" w:cstheme="minorHAnsi"/>
                <w:color w:val="000000" w:themeColor="text1"/>
                <w:sz w:val="20"/>
                <w:szCs w:val="20"/>
                <w:lang w:val="en-GB"/>
              </w:rPr>
              <w:t xml:space="preserve"> </w:t>
            </w:r>
            <w:r w:rsidR="007547A5" w:rsidRPr="00416A6F">
              <w:rPr>
                <w:rFonts w:asciiTheme="minorHAnsi" w:hAnsiTheme="minorHAnsi" w:cstheme="minorHAnsi"/>
                <w:color w:val="000000" w:themeColor="text1"/>
                <w:sz w:val="20"/>
                <w:szCs w:val="20"/>
                <w:u w:val="single"/>
                <w:lang w:val="en-GB"/>
              </w:rPr>
              <w:t>Languages:</w:t>
            </w:r>
            <w:r w:rsidR="007547A5" w:rsidRPr="00416A6F">
              <w:rPr>
                <w:rFonts w:asciiTheme="minorHAnsi" w:hAnsiTheme="minorHAnsi" w:cstheme="minorHAnsi"/>
                <w:color w:val="000000" w:themeColor="text1"/>
                <w:sz w:val="20"/>
                <w:szCs w:val="20"/>
                <w:lang w:val="en-GB"/>
              </w:rPr>
              <w:t xml:space="preserve"> English (official), Arabic (includes Juba and Sudanese variants), regional languages include Dinka, Nuer, Bari, Zande, Shilluk. </w:t>
            </w:r>
          </w:p>
          <w:p w14:paraId="72D6F83C" w14:textId="77777777" w:rsidR="009A1F74" w:rsidRPr="00416A6F" w:rsidRDefault="009A1F74" w:rsidP="00416A6F">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EAAAA" w:themeColor="background2" w:themeShade="BF"/>
                <w:sz w:val="20"/>
                <w:szCs w:val="20"/>
                <w:lang w:val="en-GB"/>
              </w:rPr>
            </w:pPr>
          </w:p>
          <w:p w14:paraId="2FC38892" w14:textId="092AC30E" w:rsidR="00A52DAA" w:rsidRPr="00416A6F" w:rsidRDefault="00A52DAA" w:rsidP="00207370">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themeColor="text1"/>
                <w:sz w:val="20"/>
                <w:szCs w:val="20"/>
                <w:lang w:val="en-GB"/>
              </w:rPr>
            </w:pPr>
            <w:r w:rsidRPr="00416A6F">
              <w:rPr>
                <w:rFonts w:asciiTheme="minorHAnsi" w:hAnsiTheme="minorHAnsi" w:cstheme="minorHAnsi"/>
                <w:b/>
                <w:bCs/>
                <w:color w:val="000000" w:themeColor="text1"/>
                <w:sz w:val="20"/>
                <w:szCs w:val="20"/>
                <w:lang w:val="en-GB"/>
              </w:rPr>
              <w:t xml:space="preserve">Adverse cultural attitudes, beliefs, </w:t>
            </w:r>
            <w:r w:rsidR="004E283E" w:rsidRPr="00416A6F">
              <w:rPr>
                <w:rFonts w:asciiTheme="minorHAnsi" w:hAnsiTheme="minorHAnsi" w:cstheme="minorHAnsi"/>
                <w:b/>
                <w:bCs/>
                <w:color w:val="000000" w:themeColor="text1"/>
                <w:sz w:val="20"/>
                <w:szCs w:val="20"/>
                <w:lang w:val="en-GB"/>
              </w:rPr>
              <w:t>behaviors,</w:t>
            </w:r>
            <w:r w:rsidRPr="00416A6F">
              <w:rPr>
                <w:rFonts w:asciiTheme="minorHAnsi" w:hAnsiTheme="minorHAnsi" w:cstheme="minorHAnsi"/>
                <w:b/>
                <w:bCs/>
                <w:color w:val="000000" w:themeColor="text1"/>
                <w:sz w:val="20"/>
                <w:szCs w:val="20"/>
                <w:lang w:val="en-GB"/>
              </w:rPr>
              <w:t xml:space="preserve"> and practices </w:t>
            </w:r>
          </w:p>
          <w:p w14:paraId="6A47CA2C" w14:textId="6027739B" w:rsidR="007547A5" w:rsidRPr="00416A6F" w:rsidRDefault="007547A5" w:rsidP="00416A6F">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EAAAA" w:themeColor="background2" w:themeShade="BF"/>
                <w:sz w:val="20"/>
                <w:szCs w:val="20"/>
                <w:lang w:val="en-GB"/>
              </w:rPr>
            </w:pPr>
          </w:p>
          <w:p w14:paraId="50BCB885" w14:textId="26AAA308" w:rsidR="00E261AA" w:rsidRPr="00416A6F" w:rsidRDefault="00BD046F" w:rsidP="00207370">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r w:rsidRPr="00416A6F">
              <w:rPr>
                <w:rFonts w:asciiTheme="minorHAnsi" w:eastAsiaTheme="minorHAnsi" w:hAnsiTheme="minorHAnsi" w:cstheme="minorHAnsi"/>
                <w:sz w:val="20"/>
                <w:szCs w:val="20"/>
                <w:lang w:val="en-GB" w:eastAsia="en-US"/>
              </w:rPr>
              <w:lastRenderedPageBreak/>
              <w:t>In patriarchal South Sudan, many children are raised to believe that discrimination, beating and battery of girls and women is a natural part of everyday life – to such an extent that sexual violence is hardly talked about.</w:t>
            </w:r>
            <w:r w:rsidR="00E261AA" w:rsidRPr="00416A6F">
              <w:rPr>
                <w:rFonts w:asciiTheme="minorHAnsi" w:eastAsiaTheme="minorHAnsi" w:hAnsiTheme="minorHAnsi" w:cstheme="minorHAnsi"/>
                <w:sz w:val="20"/>
                <w:szCs w:val="20"/>
                <w:lang w:val="en-GB" w:eastAsia="en-US"/>
              </w:rPr>
              <w:t xml:space="preserve"> Customary courts deal with sexual violence in a way that effectively grants impunity (</w:t>
            </w:r>
            <w:hyperlink r:id="rId270" w:history="1">
              <w:r w:rsidR="00E261AA" w:rsidRPr="00416A6F">
                <w:rPr>
                  <w:rStyle w:val="Hyperlink"/>
                  <w:rFonts w:asciiTheme="minorHAnsi" w:eastAsiaTheme="minorHAnsi" w:hAnsiTheme="minorHAnsi" w:cstheme="minorHAnsi"/>
                  <w:sz w:val="20"/>
                  <w:szCs w:val="20"/>
                  <w:lang w:val="en-GB" w:eastAsia="en-US"/>
                </w:rPr>
                <w:t>CHR Michelson Institute, 2019</w:t>
              </w:r>
            </w:hyperlink>
            <w:r w:rsidR="00E261AA" w:rsidRPr="00416A6F">
              <w:rPr>
                <w:rFonts w:asciiTheme="minorHAnsi" w:eastAsiaTheme="minorHAnsi" w:hAnsiTheme="minorHAnsi" w:cstheme="minorHAnsi"/>
                <w:sz w:val="20"/>
                <w:szCs w:val="20"/>
                <w:lang w:val="en-GB" w:eastAsia="en-US"/>
              </w:rPr>
              <w:t>)</w:t>
            </w:r>
          </w:p>
          <w:p w14:paraId="089C936C" w14:textId="3BCC14E7" w:rsidR="007547A5" w:rsidRPr="00416A6F" w:rsidRDefault="007547A5" w:rsidP="00416A6F">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EAAAA" w:themeColor="background2" w:themeShade="BF"/>
                <w:sz w:val="20"/>
                <w:szCs w:val="20"/>
                <w:lang w:val="en-GB"/>
              </w:rPr>
            </w:pPr>
          </w:p>
          <w:p w14:paraId="7B5B21C0" w14:textId="28E889B0" w:rsidR="00A52DAA" w:rsidRPr="00416A6F" w:rsidRDefault="00A52DAA" w:rsidP="00207370">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themeColor="text1"/>
                <w:sz w:val="20"/>
                <w:szCs w:val="20"/>
                <w:lang w:val="en-GB"/>
              </w:rPr>
            </w:pPr>
            <w:r w:rsidRPr="00416A6F">
              <w:rPr>
                <w:rFonts w:asciiTheme="minorHAnsi" w:hAnsiTheme="minorHAnsi" w:cstheme="minorHAnsi"/>
                <w:b/>
                <w:bCs/>
                <w:color w:val="000000" w:themeColor="text1"/>
                <w:sz w:val="20"/>
                <w:szCs w:val="20"/>
                <w:lang w:val="en-GB"/>
              </w:rPr>
              <w:t>Ethnic or identity group mobilization around grievances</w:t>
            </w:r>
          </w:p>
          <w:p w14:paraId="3E8BDA97" w14:textId="77777777" w:rsidR="00D51781" w:rsidRPr="00416A6F" w:rsidRDefault="00DF091F" w:rsidP="00207370">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lang w:val="en-GB"/>
              </w:rPr>
            </w:pPr>
            <w:r w:rsidRPr="00416A6F">
              <w:rPr>
                <w:rFonts w:asciiTheme="minorHAnsi" w:hAnsiTheme="minorHAnsi" w:cstheme="minorHAnsi"/>
                <w:color w:val="000000" w:themeColor="text1"/>
                <w:sz w:val="20"/>
                <w:szCs w:val="20"/>
                <w:lang w:val="en-GB"/>
              </w:rPr>
              <w:t xml:space="preserve">South Sudan is a multi-ethnic sovereign entity, comprising a culturally diverse population. While ethnic diversity speaks to the country’s rich national heritage, it has also always been a source of internal ethnic discord in South Sudan. </w:t>
            </w:r>
          </w:p>
          <w:p w14:paraId="3988A122" w14:textId="77777777" w:rsidR="00D51781" w:rsidRPr="00416A6F" w:rsidRDefault="00D51781" w:rsidP="00207370">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lang w:val="en-GB"/>
              </w:rPr>
            </w:pPr>
          </w:p>
          <w:p w14:paraId="7BF6FD59" w14:textId="164D9638" w:rsidR="00B055B6" w:rsidRPr="00416A6F" w:rsidRDefault="00DF091F" w:rsidP="00207370">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lang w:val="en-GB"/>
              </w:rPr>
            </w:pPr>
            <w:r w:rsidRPr="00416A6F">
              <w:rPr>
                <w:rFonts w:asciiTheme="minorHAnsi" w:hAnsiTheme="minorHAnsi" w:cstheme="minorHAnsi"/>
                <w:color w:val="000000" w:themeColor="text1"/>
                <w:sz w:val="20"/>
                <w:szCs w:val="20"/>
                <w:lang w:val="en-GB"/>
              </w:rPr>
              <w:t>South Sudan has witnessed localised inter-ethnic conflicts, most notably arising from disputes rooted in grazing land, cattle raiding and access to natural resources.</w:t>
            </w:r>
          </w:p>
          <w:p w14:paraId="493D25DC" w14:textId="77777777" w:rsidR="00D51781" w:rsidRPr="00416A6F" w:rsidRDefault="00D51781" w:rsidP="00416A6F">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EAAAA" w:themeColor="background2" w:themeShade="BF"/>
                <w:sz w:val="20"/>
                <w:szCs w:val="20"/>
                <w:lang w:val="en-GB"/>
              </w:rPr>
            </w:pPr>
          </w:p>
          <w:p w14:paraId="106D6E1B" w14:textId="77777777" w:rsidR="00A52DAA" w:rsidRPr="00416A6F" w:rsidRDefault="00A52DAA" w:rsidP="00207370">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themeColor="text1"/>
                <w:sz w:val="20"/>
                <w:szCs w:val="20"/>
                <w:lang w:val="en-GB"/>
              </w:rPr>
            </w:pPr>
            <w:r w:rsidRPr="00416A6F">
              <w:rPr>
                <w:rFonts w:asciiTheme="minorHAnsi" w:hAnsiTheme="minorHAnsi" w:cstheme="minorHAnsi"/>
                <w:b/>
                <w:bCs/>
                <w:color w:val="000000" w:themeColor="text1"/>
                <w:sz w:val="20"/>
                <w:szCs w:val="20"/>
                <w:lang w:val="en-GB"/>
              </w:rPr>
              <w:t>Patterns of social exclusion of women, youth. minority groups</w:t>
            </w:r>
          </w:p>
          <w:p w14:paraId="2CDC97E3" w14:textId="77777777" w:rsidR="009D1DD5" w:rsidRPr="00416A6F" w:rsidRDefault="009D1DD5" w:rsidP="00416A6F">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EAAAA" w:themeColor="background2" w:themeShade="BF"/>
                <w:sz w:val="20"/>
                <w:szCs w:val="20"/>
                <w:lang w:val="en-GB"/>
              </w:rPr>
            </w:pPr>
          </w:p>
          <w:p w14:paraId="23981992" w14:textId="3335D3FD" w:rsidR="009D1DD5" w:rsidRPr="00416A6F" w:rsidRDefault="009D1DD5" w:rsidP="00207370">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lang w:val="en-GB"/>
              </w:rPr>
            </w:pPr>
            <w:r w:rsidRPr="00416A6F">
              <w:rPr>
                <w:rFonts w:asciiTheme="minorHAnsi" w:hAnsiTheme="minorHAnsi" w:cstheme="minorHAnsi"/>
                <w:color w:val="000000" w:themeColor="text1"/>
                <w:sz w:val="20"/>
                <w:szCs w:val="20"/>
                <w:lang w:val="en-GB"/>
              </w:rPr>
              <w:t xml:space="preserve">In </w:t>
            </w:r>
            <w:r w:rsidR="00A22F4B" w:rsidRPr="00416A6F">
              <w:rPr>
                <w:rFonts w:asciiTheme="minorHAnsi" w:hAnsiTheme="minorHAnsi" w:cstheme="minorHAnsi"/>
                <w:color w:val="000000" w:themeColor="text1"/>
                <w:sz w:val="20"/>
                <w:szCs w:val="20"/>
                <w:lang w:val="en-GB"/>
              </w:rPr>
              <w:t>the</w:t>
            </w:r>
            <w:r w:rsidRPr="00416A6F">
              <w:rPr>
                <w:rFonts w:asciiTheme="minorHAnsi" w:hAnsiTheme="minorHAnsi" w:cstheme="minorHAnsi"/>
                <w:color w:val="000000" w:themeColor="text1"/>
                <w:sz w:val="20"/>
                <w:szCs w:val="20"/>
                <w:lang w:val="en-GB"/>
              </w:rPr>
              <w:t xml:space="preserve"> article: Women's Exclusion from the South Sudan Peace Process (</w:t>
            </w:r>
            <w:hyperlink r:id="rId271" w:history="1">
              <w:r w:rsidRPr="00416A6F">
                <w:rPr>
                  <w:rStyle w:val="Hyperlink"/>
                  <w:rFonts w:asciiTheme="minorHAnsi" w:hAnsiTheme="minorHAnsi" w:cstheme="minorHAnsi"/>
                  <w:sz w:val="20"/>
                  <w:szCs w:val="20"/>
                  <w:lang w:val="en-GB"/>
                </w:rPr>
                <w:t>AIIF, 2018</w:t>
              </w:r>
            </w:hyperlink>
            <w:r w:rsidRPr="00416A6F">
              <w:rPr>
                <w:rFonts w:asciiTheme="minorHAnsi" w:hAnsiTheme="minorHAnsi" w:cstheme="minorHAnsi"/>
                <w:color w:val="000000" w:themeColor="text1"/>
                <w:sz w:val="20"/>
                <w:szCs w:val="20"/>
                <w:lang w:val="en-GB"/>
              </w:rPr>
              <w:t>), the Sudan–South Sudan case study shows that excluding women from formal peace processes creates serious consequences for the sustainability of peace post-settlement.</w:t>
            </w:r>
          </w:p>
          <w:p w14:paraId="041F036F" w14:textId="0E5BE9A2" w:rsidR="00274772" w:rsidRPr="00416A6F" w:rsidRDefault="00274772" w:rsidP="00207370">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lang w:val="en-GB"/>
              </w:rPr>
            </w:pPr>
          </w:p>
          <w:p w14:paraId="6C4EF122" w14:textId="59DD8AD3" w:rsidR="00F53807" w:rsidRPr="00416A6F" w:rsidRDefault="00F53807" w:rsidP="00207370">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lang w:val="en-GB"/>
              </w:rPr>
            </w:pPr>
            <w:r w:rsidRPr="00416A6F">
              <w:rPr>
                <w:rFonts w:asciiTheme="minorHAnsi" w:hAnsiTheme="minorHAnsi" w:cstheme="minorHAnsi"/>
                <w:color w:val="000000" w:themeColor="text1"/>
                <w:sz w:val="20"/>
                <w:szCs w:val="20"/>
                <w:lang w:val="en-GB"/>
              </w:rPr>
              <w:t xml:space="preserve">The </w:t>
            </w:r>
            <w:hyperlink r:id="rId272" w:history="1">
              <w:r w:rsidRPr="00416A6F">
                <w:rPr>
                  <w:rStyle w:val="Hyperlink"/>
                  <w:rFonts w:asciiTheme="minorHAnsi" w:hAnsiTheme="minorHAnsi" w:cstheme="minorHAnsi"/>
                  <w:sz w:val="20"/>
                  <w:szCs w:val="20"/>
                  <w:lang w:val="en-GB"/>
                </w:rPr>
                <w:t>EPR Core dataset</w:t>
              </w:r>
            </w:hyperlink>
            <w:r w:rsidRPr="00416A6F">
              <w:rPr>
                <w:rFonts w:asciiTheme="minorHAnsi" w:hAnsiTheme="minorHAnsi" w:cstheme="minorHAnsi"/>
                <w:color w:val="000000" w:themeColor="text1"/>
                <w:sz w:val="20"/>
                <w:szCs w:val="20"/>
                <w:lang w:val="en-GB"/>
              </w:rPr>
              <w:t xml:space="preserve"> (politically relevant ethnic groups) identifies all politically relevant ethnic groups and their access to state power in every country of the world from 1946 to 2021.</w:t>
            </w:r>
          </w:p>
          <w:p w14:paraId="2323B52B" w14:textId="77777777" w:rsidR="00F53807" w:rsidRPr="00416A6F" w:rsidRDefault="00F53807" w:rsidP="00207370">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lang w:val="en-GB"/>
              </w:rPr>
            </w:pPr>
          </w:p>
          <w:p w14:paraId="40C58EFD" w14:textId="77777777" w:rsidR="00F53807" w:rsidRPr="00416A6F" w:rsidRDefault="00F53807" w:rsidP="00207370">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lang w:val="en-GB"/>
              </w:rPr>
            </w:pPr>
            <w:r w:rsidRPr="00416A6F">
              <w:rPr>
                <w:rFonts w:asciiTheme="minorHAnsi" w:hAnsiTheme="minorHAnsi" w:cstheme="minorHAnsi"/>
                <w:color w:val="000000" w:themeColor="text1"/>
                <w:sz w:val="20"/>
                <w:szCs w:val="20"/>
                <w:lang w:val="en-GB"/>
              </w:rPr>
              <w:t xml:space="preserve">The </w:t>
            </w:r>
            <w:hyperlink r:id="rId273" w:history="1">
              <w:r w:rsidRPr="00416A6F">
                <w:rPr>
                  <w:rStyle w:val="Hyperlink"/>
                  <w:rFonts w:asciiTheme="minorHAnsi" w:hAnsiTheme="minorHAnsi" w:cstheme="minorHAnsi"/>
                  <w:sz w:val="20"/>
                  <w:szCs w:val="20"/>
                  <w:lang w:val="en-GB"/>
                </w:rPr>
                <w:t>GeoEPR dataset</w:t>
              </w:r>
            </w:hyperlink>
            <w:r w:rsidRPr="00416A6F">
              <w:rPr>
                <w:rFonts w:asciiTheme="minorHAnsi" w:hAnsiTheme="minorHAnsi" w:cstheme="minorHAnsi"/>
                <w:color w:val="000000" w:themeColor="text1"/>
                <w:sz w:val="20"/>
                <w:szCs w:val="20"/>
                <w:lang w:val="en-GB"/>
              </w:rPr>
              <w:t xml:space="preserve"> (polygons describing ethnic groups) provides geo-spatial information about every politically relevant ethnic group.</w:t>
            </w:r>
          </w:p>
          <w:p w14:paraId="760B5B2B" w14:textId="77777777" w:rsidR="00F53807" w:rsidRPr="00416A6F" w:rsidRDefault="00F53807" w:rsidP="00207370">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lang w:val="en-GB"/>
              </w:rPr>
            </w:pPr>
          </w:p>
          <w:p w14:paraId="2CB589F7" w14:textId="77777777" w:rsidR="00F53807" w:rsidRPr="00416A6F" w:rsidRDefault="00F53807" w:rsidP="00207370">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lang w:val="en-GB"/>
              </w:rPr>
            </w:pPr>
            <w:r w:rsidRPr="00416A6F">
              <w:rPr>
                <w:rFonts w:asciiTheme="minorHAnsi" w:hAnsiTheme="minorHAnsi" w:cstheme="minorHAnsi"/>
                <w:color w:val="000000" w:themeColor="text1"/>
                <w:sz w:val="20"/>
                <w:szCs w:val="20"/>
                <w:lang w:val="en-GB"/>
              </w:rPr>
              <w:t xml:space="preserve">The </w:t>
            </w:r>
            <w:hyperlink r:id="rId274" w:history="1">
              <w:r w:rsidRPr="00416A6F">
                <w:rPr>
                  <w:rStyle w:val="Hyperlink"/>
                  <w:rFonts w:asciiTheme="minorHAnsi" w:hAnsiTheme="minorHAnsi" w:cstheme="minorHAnsi"/>
                  <w:sz w:val="20"/>
                  <w:szCs w:val="20"/>
                  <w:lang w:val="en-GB"/>
                </w:rPr>
                <w:t>ACD2EPR docking dataset</w:t>
              </w:r>
            </w:hyperlink>
            <w:r w:rsidRPr="00416A6F">
              <w:rPr>
                <w:rFonts w:asciiTheme="minorHAnsi" w:hAnsiTheme="minorHAnsi" w:cstheme="minorHAnsi"/>
                <w:color w:val="000000" w:themeColor="text1"/>
                <w:sz w:val="20"/>
                <w:szCs w:val="20"/>
                <w:lang w:val="en-GB"/>
              </w:rPr>
              <w:t xml:space="preserve"> (polygons between ethnic groups) links conflicts inventoried in UCDP/PRIO Armed Conflict Dataset to politically relevant ethnic groups.</w:t>
            </w:r>
          </w:p>
          <w:p w14:paraId="722AC559" w14:textId="087E2CE1" w:rsidR="0032138B" w:rsidRPr="00416A6F" w:rsidRDefault="0032138B" w:rsidP="00416A6F">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EAAAA" w:themeColor="background2" w:themeShade="BF"/>
                <w:sz w:val="20"/>
                <w:szCs w:val="20"/>
                <w:lang w:val="en-GB"/>
              </w:rPr>
            </w:pPr>
          </w:p>
        </w:tc>
        <w:tc>
          <w:tcPr>
            <w:tcW w:w="2835" w:type="dxa"/>
          </w:tcPr>
          <w:p w14:paraId="0AC5140F" w14:textId="0CA26914" w:rsidR="009234B2" w:rsidRPr="00416A6F" w:rsidRDefault="009234B2" w:rsidP="00416A6F">
            <w:pPr>
              <w:spacing w:line="256"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p>
          <w:p w14:paraId="7AFB9A4D" w14:textId="10C6953F" w:rsidR="008A0582" w:rsidRPr="00416A6F" w:rsidRDefault="000677CC" w:rsidP="00416A6F">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GB"/>
              </w:rPr>
            </w:pPr>
            <w:hyperlink r:id="rId275" w:history="1">
              <w:r w:rsidR="00F45974" w:rsidRPr="00416A6F">
                <w:rPr>
                  <w:rStyle w:val="Hyperlink"/>
                  <w:rFonts w:asciiTheme="minorHAnsi" w:hAnsiTheme="minorHAnsi" w:cstheme="minorHAnsi"/>
                  <w:sz w:val="20"/>
                  <w:szCs w:val="20"/>
                  <w:lang w:val="en-GB"/>
                </w:rPr>
                <w:t>INFORM Risk</w:t>
              </w:r>
            </w:hyperlink>
            <w:r w:rsidR="00F45974" w:rsidRPr="00416A6F">
              <w:rPr>
                <w:rFonts w:asciiTheme="minorHAnsi" w:hAnsiTheme="minorHAnsi" w:cstheme="minorHAnsi"/>
                <w:sz w:val="20"/>
                <w:szCs w:val="20"/>
                <w:lang w:val="en-GB"/>
              </w:rPr>
              <w:t xml:space="preserve"> / </w:t>
            </w:r>
            <w:hyperlink r:id="rId276" w:anchor=":~:text=The%20INFORM%20Risk%20model%20adopts%20the%20three%20aspects,treated%20under%20the%20lack%20of%20coping%20capacity%20dimension." w:history="1">
              <w:r w:rsidR="00F45974" w:rsidRPr="00416A6F">
                <w:rPr>
                  <w:rStyle w:val="Hyperlink"/>
                  <w:rFonts w:asciiTheme="minorHAnsi" w:hAnsiTheme="minorHAnsi" w:cstheme="minorHAnsi"/>
                  <w:sz w:val="20"/>
                  <w:szCs w:val="20"/>
                  <w:lang w:val="en-GB"/>
                </w:rPr>
                <w:t>Methodology</w:t>
              </w:r>
            </w:hyperlink>
            <w:r w:rsidR="00F45974" w:rsidRPr="00416A6F">
              <w:rPr>
                <w:rFonts w:asciiTheme="minorHAnsi" w:hAnsiTheme="minorHAnsi" w:cstheme="minorHAnsi"/>
                <w:sz w:val="20"/>
                <w:szCs w:val="20"/>
                <w:lang w:val="en-GB"/>
              </w:rPr>
              <w:t xml:space="preserve">. </w:t>
            </w:r>
            <w:r w:rsidR="008A0582" w:rsidRPr="00416A6F">
              <w:rPr>
                <w:rFonts w:asciiTheme="minorHAnsi" w:hAnsiTheme="minorHAnsi" w:cstheme="minorHAnsi"/>
                <w:sz w:val="20"/>
                <w:szCs w:val="20"/>
                <w:lang w:val="en-GB"/>
              </w:rPr>
              <w:t>Incorporating Epidemics Risks in the INFORM Global Risk Index (</w:t>
            </w:r>
            <w:hyperlink r:id="rId277" w:history="1">
              <w:r w:rsidR="008A0582" w:rsidRPr="00416A6F">
                <w:rPr>
                  <w:rStyle w:val="Hyperlink"/>
                  <w:rFonts w:asciiTheme="minorHAnsi" w:hAnsiTheme="minorHAnsi" w:cstheme="minorHAnsi"/>
                  <w:sz w:val="20"/>
                  <w:szCs w:val="20"/>
                  <w:lang w:val="en-GB"/>
                </w:rPr>
                <w:t>PDF</w:t>
              </w:r>
            </w:hyperlink>
            <w:r w:rsidR="008A0582" w:rsidRPr="00416A6F">
              <w:rPr>
                <w:rFonts w:asciiTheme="minorHAnsi" w:hAnsiTheme="minorHAnsi" w:cstheme="minorHAnsi"/>
                <w:sz w:val="20"/>
                <w:szCs w:val="20"/>
                <w:lang w:val="en-GB"/>
              </w:rPr>
              <w:t>).</w:t>
            </w:r>
          </w:p>
          <w:p w14:paraId="62804CC3" w14:textId="77777777" w:rsidR="00F45974" w:rsidRPr="00416A6F" w:rsidRDefault="00F45974" w:rsidP="00416A6F">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GB"/>
              </w:rPr>
            </w:pPr>
          </w:p>
          <w:p w14:paraId="215B6373" w14:textId="49566062" w:rsidR="008A0582" w:rsidRPr="00416A6F" w:rsidRDefault="000677CC" w:rsidP="00416A6F">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lang w:val="en-GB"/>
              </w:rPr>
            </w:pPr>
            <w:hyperlink r:id="rId278" w:history="1">
              <w:r w:rsidR="008A0582" w:rsidRPr="00416A6F">
                <w:rPr>
                  <w:rStyle w:val="Hyperlink"/>
                  <w:rFonts w:asciiTheme="minorHAnsi" w:hAnsiTheme="minorHAnsi" w:cstheme="minorHAnsi"/>
                  <w:sz w:val="20"/>
                  <w:szCs w:val="20"/>
                  <w:lang w:val="en-GB"/>
                </w:rPr>
                <w:t>DRMKC - Disaster Risk Management Knowledge Centre</w:t>
              </w:r>
            </w:hyperlink>
          </w:p>
          <w:p w14:paraId="7D9D00C3" w14:textId="77777777" w:rsidR="00E31428" w:rsidRPr="00416A6F" w:rsidRDefault="00E31428" w:rsidP="00416A6F">
            <w:pPr>
              <w:spacing w:line="256"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p>
          <w:p w14:paraId="7AB8E7FB" w14:textId="5BAED196" w:rsidR="002224D1" w:rsidRPr="00416A6F" w:rsidRDefault="00D0447F" w:rsidP="00416A6F">
            <w:pPr>
              <w:spacing w:line="256"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r w:rsidRPr="00416A6F">
              <w:rPr>
                <w:rFonts w:asciiTheme="minorHAnsi" w:eastAsiaTheme="minorHAnsi" w:hAnsiTheme="minorHAnsi" w:cstheme="minorHAnsi"/>
                <w:sz w:val="20"/>
                <w:szCs w:val="20"/>
                <w:lang w:val="en-GB" w:eastAsia="en-US"/>
              </w:rPr>
              <w:t xml:space="preserve">2022 </w:t>
            </w:r>
            <w:hyperlink r:id="rId279" w:history="1">
              <w:r w:rsidRPr="00416A6F">
                <w:rPr>
                  <w:rStyle w:val="Hyperlink"/>
                  <w:rFonts w:asciiTheme="minorHAnsi" w:eastAsiaTheme="minorHAnsi" w:hAnsiTheme="minorHAnsi" w:cstheme="minorHAnsi"/>
                  <w:sz w:val="20"/>
                  <w:szCs w:val="20"/>
                  <w:lang w:val="en-GB" w:eastAsia="en-US"/>
                </w:rPr>
                <w:t>Special Report on Human Security</w:t>
              </w:r>
            </w:hyperlink>
            <w:r w:rsidR="00E31428" w:rsidRPr="00416A6F">
              <w:rPr>
                <w:rFonts w:asciiTheme="minorHAnsi" w:eastAsiaTheme="minorHAnsi" w:hAnsiTheme="minorHAnsi" w:cstheme="minorHAnsi"/>
                <w:sz w:val="20"/>
                <w:szCs w:val="20"/>
                <w:lang w:val="en-GB" w:eastAsia="en-US"/>
              </w:rPr>
              <w:t xml:space="preserve">, February 2022, including </w:t>
            </w:r>
            <w:hyperlink r:id="rId280" w:history="1">
              <w:r w:rsidR="00E31428" w:rsidRPr="00416A6F">
                <w:rPr>
                  <w:rStyle w:val="Hyperlink"/>
                  <w:rFonts w:asciiTheme="minorHAnsi" w:eastAsiaTheme="minorHAnsi" w:hAnsiTheme="minorHAnsi" w:cstheme="minorHAnsi"/>
                  <w:sz w:val="20"/>
                  <w:szCs w:val="20"/>
                  <w:lang w:val="en-GB" w:eastAsia="en-US"/>
                </w:rPr>
                <w:t>Source data</w:t>
              </w:r>
            </w:hyperlink>
            <w:r w:rsidR="00E31428" w:rsidRPr="00416A6F">
              <w:rPr>
                <w:rFonts w:asciiTheme="minorHAnsi" w:eastAsiaTheme="minorHAnsi" w:hAnsiTheme="minorHAnsi" w:cstheme="minorHAnsi"/>
                <w:sz w:val="20"/>
                <w:szCs w:val="20"/>
                <w:lang w:val="en-GB" w:eastAsia="en-US"/>
              </w:rPr>
              <w:t xml:space="preserve"> for the figures</w:t>
            </w:r>
            <w:r w:rsidR="008A0582" w:rsidRPr="00416A6F">
              <w:rPr>
                <w:rFonts w:asciiTheme="minorHAnsi" w:eastAsiaTheme="minorHAnsi" w:hAnsiTheme="minorHAnsi" w:cstheme="minorHAnsi"/>
                <w:sz w:val="20"/>
                <w:szCs w:val="20"/>
                <w:lang w:val="en-GB" w:eastAsia="en-US"/>
              </w:rPr>
              <w:t xml:space="preserve">. </w:t>
            </w:r>
            <w:hyperlink r:id="rId281" w:history="1">
              <w:r w:rsidRPr="00416A6F">
                <w:rPr>
                  <w:rStyle w:val="Hyperlink"/>
                  <w:rFonts w:asciiTheme="minorHAnsi" w:eastAsiaTheme="minorHAnsi" w:hAnsiTheme="minorHAnsi" w:cstheme="minorHAnsi"/>
                  <w:sz w:val="20"/>
                  <w:szCs w:val="20"/>
                  <w:lang w:val="en-GB" w:eastAsia="en-US"/>
                </w:rPr>
                <w:t>Human Development Data</w:t>
              </w:r>
            </w:hyperlink>
            <w:r w:rsidRPr="00416A6F">
              <w:rPr>
                <w:rFonts w:asciiTheme="minorHAnsi" w:eastAsiaTheme="minorHAnsi" w:hAnsiTheme="minorHAnsi" w:cstheme="minorHAnsi"/>
                <w:sz w:val="20"/>
                <w:szCs w:val="20"/>
                <w:lang w:val="en-GB" w:eastAsia="en-US"/>
              </w:rPr>
              <w:t xml:space="preserve"> / </w:t>
            </w:r>
            <w:hyperlink r:id="rId282" w:history="1">
              <w:r w:rsidR="00557E83" w:rsidRPr="00416A6F">
                <w:rPr>
                  <w:rStyle w:val="Hyperlink"/>
                  <w:rFonts w:asciiTheme="minorHAnsi" w:eastAsiaTheme="minorHAnsi" w:hAnsiTheme="minorHAnsi" w:cstheme="minorHAnsi"/>
                  <w:sz w:val="20"/>
                  <w:szCs w:val="20"/>
                  <w:lang w:val="en-GB" w:eastAsia="en-US"/>
                </w:rPr>
                <w:t>Human Development Report</w:t>
              </w:r>
            </w:hyperlink>
            <w:r w:rsidR="002224D1" w:rsidRPr="00416A6F">
              <w:rPr>
                <w:rFonts w:asciiTheme="minorHAnsi" w:eastAsiaTheme="minorHAnsi" w:hAnsiTheme="minorHAnsi" w:cstheme="minorHAnsi"/>
                <w:sz w:val="20"/>
                <w:szCs w:val="20"/>
                <w:lang w:val="en-GB" w:eastAsia="en-US"/>
              </w:rPr>
              <w:t xml:space="preserve"> (HDR) </w:t>
            </w:r>
            <w:r w:rsidRPr="00416A6F">
              <w:rPr>
                <w:rFonts w:asciiTheme="minorHAnsi" w:eastAsiaTheme="minorHAnsi" w:hAnsiTheme="minorHAnsi" w:cstheme="minorHAnsi"/>
                <w:sz w:val="20"/>
                <w:szCs w:val="20"/>
                <w:lang w:val="en-GB" w:eastAsia="en-US"/>
              </w:rPr>
              <w:t>2020</w:t>
            </w:r>
          </w:p>
          <w:p w14:paraId="2DC5D340" w14:textId="1946147F" w:rsidR="00D0447F" w:rsidRPr="00416A6F" w:rsidRDefault="00D0447F" w:rsidP="00416A6F">
            <w:pPr>
              <w:spacing w:line="256"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p>
          <w:p w14:paraId="1983CE81" w14:textId="77777777" w:rsidR="00D0447F" w:rsidRPr="00416A6F" w:rsidRDefault="002224D1" w:rsidP="00416A6F">
            <w:pPr>
              <w:spacing w:line="256"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r w:rsidRPr="00416A6F">
              <w:rPr>
                <w:rFonts w:asciiTheme="minorHAnsi" w:eastAsiaTheme="minorHAnsi" w:hAnsiTheme="minorHAnsi" w:cstheme="minorHAnsi"/>
                <w:sz w:val="20"/>
                <w:szCs w:val="20"/>
                <w:lang w:val="en-GB" w:eastAsia="en-US"/>
              </w:rPr>
              <w:t xml:space="preserve">Data Center - </w:t>
            </w:r>
            <w:hyperlink r:id="rId283" w:anchor="/indicies/HDI" w:history="1">
              <w:r w:rsidRPr="00416A6F">
                <w:rPr>
                  <w:rStyle w:val="Hyperlink"/>
                  <w:rFonts w:asciiTheme="minorHAnsi" w:eastAsiaTheme="minorHAnsi" w:hAnsiTheme="minorHAnsi" w:cstheme="minorHAnsi"/>
                  <w:sz w:val="20"/>
                  <w:szCs w:val="20"/>
                  <w:lang w:val="en-GB" w:eastAsia="en-US"/>
                </w:rPr>
                <w:t>Human Development Index</w:t>
              </w:r>
            </w:hyperlink>
            <w:r w:rsidRPr="00416A6F">
              <w:rPr>
                <w:rFonts w:asciiTheme="minorHAnsi" w:eastAsiaTheme="minorHAnsi" w:hAnsiTheme="minorHAnsi" w:cstheme="minorHAnsi"/>
                <w:sz w:val="20"/>
                <w:szCs w:val="20"/>
                <w:lang w:val="en-GB" w:eastAsia="en-US"/>
              </w:rPr>
              <w:t xml:space="preserve"> (HDI)</w:t>
            </w:r>
            <w:r w:rsidR="00557E83" w:rsidRPr="00416A6F">
              <w:rPr>
                <w:rFonts w:asciiTheme="minorHAnsi" w:eastAsiaTheme="minorHAnsi" w:hAnsiTheme="minorHAnsi" w:cstheme="minorHAnsi"/>
                <w:sz w:val="20"/>
                <w:szCs w:val="20"/>
                <w:lang w:val="en-GB" w:eastAsia="en-US"/>
              </w:rPr>
              <w:t>, 2020 (UNDP)</w:t>
            </w:r>
            <w:r w:rsidRPr="00416A6F">
              <w:rPr>
                <w:rFonts w:asciiTheme="minorHAnsi" w:eastAsiaTheme="minorHAnsi" w:hAnsiTheme="minorHAnsi" w:cstheme="minorHAnsi"/>
                <w:sz w:val="20"/>
                <w:szCs w:val="20"/>
                <w:lang w:val="en-GB" w:eastAsia="en-US"/>
              </w:rPr>
              <w:t xml:space="preserve">. </w:t>
            </w:r>
            <w:hyperlink r:id="rId284" w:history="1">
              <w:r w:rsidRPr="00416A6F">
                <w:rPr>
                  <w:rStyle w:val="Hyperlink"/>
                  <w:rFonts w:asciiTheme="minorHAnsi" w:eastAsiaTheme="minorHAnsi" w:hAnsiTheme="minorHAnsi" w:cstheme="minorHAnsi"/>
                  <w:sz w:val="20"/>
                  <w:szCs w:val="20"/>
                  <w:lang w:val="en-GB" w:eastAsia="en-US"/>
                </w:rPr>
                <w:t>Latest HDI Dataset</w:t>
              </w:r>
            </w:hyperlink>
            <w:r w:rsidRPr="00416A6F">
              <w:rPr>
                <w:rFonts w:asciiTheme="minorHAnsi" w:eastAsiaTheme="minorHAnsi" w:hAnsiTheme="minorHAnsi" w:cstheme="minorHAnsi"/>
                <w:sz w:val="20"/>
                <w:szCs w:val="20"/>
                <w:lang w:val="en-GB" w:eastAsia="en-US"/>
              </w:rPr>
              <w:t>.</w:t>
            </w:r>
            <w:r w:rsidR="00E31428" w:rsidRPr="00416A6F">
              <w:rPr>
                <w:rFonts w:asciiTheme="minorHAnsi" w:eastAsiaTheme="minorHAnsi" w:hAnsiTheme="minorHAnsi" w:cstheme="minorHAnsi"/>
                <w:sz w:val="20"/>
                <w:szCs w:val="20"/>
                <w:lang w:val="en-GB" w:eastAsia="en-US"/>
              </w:rPr>
              <w:t xml:space="preserve"> </w:t>
            </w:r>
            <w:r w:rsidRPr="00416A6F">
              <w:rPr>
                <w:rFonts w:asciiTheme="minorHAnsi" w:eastAsiaTheme="minorHAnsi" w:hAnsiTheme="minorHAnsi" w:cstheme="minorHAnsi"/>
                <w:sz w:val="20"/>
                <w:szCs w:val="20"/>
                <w:lang w:val="en-GB" w:eastAsia="en-US"/>
              </w:rPr>
              <w:t xml:space="preserve">Human Development Summary – </w:t>
            </w:r>
            <w:hyperlink r:id="rId285" w:anchor="/countries/SSD" w:history="1">
              <w:r w:rsidRPr="00416A6F">
                <w:rPr>
                  <w:rStyle w:val="Hyperlink"/>
                  <w:rFonts w:asciiTheme="minorHAnsi" w:eastAsiaTheme="minorHAnsi" w:hAnsiTheme="minorHAnsi" w:cstheme="minorHAnsi"/>
                  <w:sz w:val="20"/>
                  <w:szCs w:val="20"/>
                  <w:lang w:val="en-GB" w:eastAsia="en-US"/>
                </w:rPr>
                <w:t>Trends in South Sudan</w:t>
              </w:r>
            </w:hyperlink>
            <w:r w:rsidR="00E31428" w:rsidRPr="00416A6F">
              <w:rPr>
                <w:rFonts w:asciiTheme="minorHAnsi" w:eastAsiaTheme="minorHAnsi" w:hAnsiTheme="minorHAnsi" w:cstheme="minorHAnsi"/>
                <w:sz w:val="20"/>
                <w:szCs w:val="20"/>
                <w:lang w:val="en-GB" w:eastAsia="en-US"/>
              </w:rPr>
              <w:t>.</w:t>
            </w:r>
            <w:r w:rsidRPr="00416A6F">
              <w:rPr>
                <w:rFonts w:asciiTheme="minorHAnsi" w:eastAsiaTheme="minorHAnsi" w:hAnsiTheme="minorHAnsi" w:cstheme="minorHAnsi"/>
                <w:sz w:val="20"/>
                <w:szCs w:val="20"/>
                <w:lang w:val="en-GB" w:eastAsia="en-US"/>
              </w:rPr>
              <w:t xml:space="preserve"> </w:t>
            </w:r>
            <w:r w:rsidR="00D0447F" w:rsidRPr="00416A6F">
              <w:rPr>
                <w:rFonts w:asciiTheme="minorHAnsi" w:eastAsiaTheme="minorHAnsi" w:hAnsiTheme="minorHAnsi" w:cstheme="minorHAnsi"/>
                <w:sz w:val="20"/>
                <w:szCs w:val="20"/>
                <w:lang w:val="en-GB" w:eastAsia="en-US"/>
              </w:rPr>
              <w:t>Quality of Human Development Dashboard (</w:t>
            </w:r>
            <w:hyperlink r:id="rId286" w:history="1">
              <w:r w:rsidR="00D0447F" w:rsidRPr="00416A6F">
                <w:rPr>
                  <w:rStyle w:val="Hyperlink"/>
                  <w:rFonts w:asciiTheme="minorHAnsi" w:eastAsiaTheme="minorHAnsi" w:hAnsiTheme="minorHAnsi" w:cstheme="minorHAnsi"/>
                  <w:sz w:val="20"/>
                  <w:szCs w:val="20"/>
                  <w:lang w:val="en-GB" w:eastAsia="en-US"/>
                </w:rPr>
                <w:t>Data Download – Excel</w:t>
              </w:r>
            </w:hyperlink>
            <w:r w:rsidR="00D0447F" w:rsidRPr="00416A6F">
              <w:rPr>
                <w:rFonts w:asciiTheme="minorHAnsi" w:eastAsiaTheme="minorHAnsi" w:hAnsiTheme="minorHAnsi" w:cstheme="minorHAnsi"/>
                <w:sz w:val="20"/>
                <w:szCs w:val="20"/>
                <w:lang w:val="en-GB" w:eastAsia="en-US"/>
              </w:rPr>
              <w:t>),</w:t>
            </w:r>
            <w:r w:rsidR="008A0582" w:rsidRPr="00416A6F">
              <w:rPr>
                <w:rFonts w:asciiTheme="minorHAnsi" w:eastAsiaTheme="minorHAnsi" w:hAnsiTheme="minorHAnsi" w:cstheme="minorHAnsi"/>
                <w:sz w:val="20"/>
                <w:szCs w:val="20"/>
                <w:lang w:val="en-GB" w:eastAsia="en-US"/>
              </w:rPr>
              <w:t xml:space="preserve"> See also:</w:t>
            </w:r>
            <w:r w:rsidR="00D0447F" w:rsidRPr="00416A6F">
              <w:rPr>
                <w:rFonts w:asciiTheme="minorHAnsi" w:eastAsiaTheme="minorHAnsi" w:hAnsiTheme="minorHAnsi" w:cstheme="minorHAnsi"/>
                <w:sz w:val="20"/>
                <w:szCs w:val="20"/>
                <w:lang w:val="en-GB" w:eastAsia="en-US"/>
              </w:rPr>
              <w:t xml:space="preserve"> </w:t>
            </w:r>
            <w:hyperlink r:id="rId287" w:history="1">
              <w:r w:rsidR="00D0447F" w:rsidRPr="00416A6F">
                <w:rPr>
                  <w:rStyle w:val="Hyperlink"/>
                  <w:rFonts w:asciiTheme="minorHAnsi" w:eastAsiaTheme="minorHAnsi" w:hAnsiTheme="minorHAnsi" w:cstheme="minorHAnsi"/>
                  <w:sz w:val="20"/>
                  <w:szCs w:val="20"/>
                  <w:lang w:val="en-GB" w:eastAsia="en-US"/>
                </w:rPr>
                <w:t>PDF</w:t>
              </w:r>
            </w:hyperlink>
            <w:r w:rsidR="00E31428" w:rsidRPr="00416A6F">
              <w:rPr>
                <w:rFonts w:asciiTheme="minorHAnsi" w:eastAsiaTheme="minorHAnsi" w:hAnsiTheme="minorHAnsi" w:cstheme="minorHAnsi"/>
                <w:sz w:val="20"/>
                <w:szCs w:val="20"/>
                <w:lang w:val="en-GB" w:eastAsia="en-US"/>
              </w:rPr>
              <w:t>.</w:t>
            </w:r>
          </w:p>
          <w:p w14:paraId="41F81056" w14:textId="77777777" w:rsidR="00E60A6E" w:rsidRPr="00416A6F" w:rsidRDefault="00E60A6E" w:rsidP="00416A6F">
            <w:pPr>
              <w:spacing w:line="256"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p>
          <w:p w14:paraId="249375BC" w14:textId="77777777" w:rsidR="00E60A6E" w:rsidRPr="00416A6F" w:rsidRDefault="00E60A6E" w:rsidP="00416A6F">
            <w:pPr>
              <w:spacing w:line="256"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p>
          <w:p w14:paraId="6D253C7E" w14:textId="77777777" w:rsidR="00E60A6E" w:rsidRPr="00416A6F" w:rsidRDefault="00E60A6E" w:rsidP="00416A6F">
            <w:pPr>
              <w:spacing w:line="256"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p>
          <w:p w14:paraId="3D5EE0CD" w14:textId="77777777" w:rsidR="0048164A" w:rsidRPr="00416A6F" w:rsidRDefault="0048164A" w:rsidP="00416A6F">
            <w:pPr>
              <w:spacing w:line="256"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p>
          <w:p w14:paraId="01C18BD2" w14:textId="5A59AD6C" w:rsidR="00F6518F" w:rsidRPr="00416A6F" w:rsidRDefault="00F6518F" w:rsidP="00416A6F">
            <w:pPr>
              <w:spacing w:line="256"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r w:rsidRPr="00416A6F">
              <w:rPr>
                <w:rFonts w:asciiTheme="minorHAnsi" w:eastAsiaTheme="minorHAnsi" w:hAnsiTheme="minorHAnsi" w:cstheme="minorHAnsi"/>
                <w:sz w:val="20"/>
                <w:szCs w:val="20"/>
                <w:lang w:val="en-GB" w:eastAsia="en-US"/>
              </w:rPr>
              <w:t xml:space="preserve">South Sudan Country Profile – </w:t>
            </w:r>
            <w:hyperlink r:id="rId288" w:history="1">
              <w:r w:rsidRPr="00416A6F">
                <w:rPr>
                  <w:rStyle w:val="Hyperlink"/>
                  <w:rFonts w:asciiTheme="minorHAnsi" w:eastAsiaTheme="minorHAnsi" w:hAnsiTheme="minorHAnsi" w:cstheme="minorHAnsi"/>
                  <w:sz w:val="20"/>
                  <w:szCs w:val="20"/>
                  <w:lang w:val="en-GB" w:eastAsia="en-US"/>
                </w:rPr>
                <w:t>Peace Keeping and Stability Operations Institute</w:t>
              </w:r>
            </w:hyperlink>
            <w:r w:rsidRPr="00416A6F">
              <w:rPr>
                <w:rFonts w:asciiTheme="minorHAnsi" w:eastAsiaTheme="minorHAnsi" w:hAnsiTheme="minorHAnsi" w:cstheme="minorHAnsi"/>
                <w:sz w:val="20"/>
                <w:szCs w:val="20"/>
                <w:lang w:val="en-GB" w:eastAsia="en-US"/>
              </w:rPr>
              <w:t xml:space="preserve"> (PKSOI)</w:t>
            </w:r>
          </w:p>
          <w:p w14:paraId="7FD42DE7" w14:textId="711AE5FC" w:rsidR="00F6518F" w:rsidRPr="00416A6F" w:rsidRDefault="001F2BE9" w:rsidP="00416A6F">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r w:rsidRPr="00416A6F">
              <w:rPr>
                <w:rFonts w:asciiTheme="minorHAnsi" w:hAnsiTheme="minorHAnsi" w:cstheme="minorHAnsi"/>
                <w:color w:val="000000" w:themeColor="text1"/>
                <w:sz w:val="20"/>
                <w:szCs w:val="20"/>
                <w:lang w:val="en-GB"/>
              </w:rPr>
              <w:t>The top two faiths are traditional African religions and Christianity</w:t>
            </w:r>
            <w:r w:rsidR="005D20CA" w:rsidRPr="00416A6F">
              <w:rPr>
                <w:rFonts w:asciiTheme="minorHAnsi" w:hAnsiTheme="minorHAnsi" w:cstheme="minorHAnsi"/>
                <w:color w:val="000000" w:themeColor="text1"/>
                <w:sz w:val="20"/>
                <w:szCs w:val="20"/>
                <w:lang w:val="en-GB"/>
              </w:rPr>
              <w:t xml:space="preserve"> </w:t>
            </w:r>
            <w:hyperlink r:id="rId289" w:history="1">
              <w:r w:rsidR="00F6518F" w:rsidRPr="00416A6F">
                <w:rPr>
                  <w:rStyle w:val="Hyperlink"/>
                  <w:rFonts w:asciiTheme="minorHAnsi" w:eastAsiaTheme="minorHAnsi" w:hAnsiTheme="minorHAnsi" w:cstheme="minorHAnsi"/>
                  <w:sz w:val="20"/>
                  <w:szCs w:val="20"/>
                  <w:lang w:val="en-GB" w:eastAsia="en-US"/>
                </w:rPr>
                <w:t>World Population Review</w:t>
              </w:r>
            </w:hyperlink>
            <w:r w:rsidR="00F6518F" w:rsidRPr="00416A6F">
              <w:rPr>
                <w:rFonts w:asciiTheme="minorHAnsi" w:eastAsiaTheme="minorHAnsi" w:hAnsiTheme="minorHAnsi" w:cstheme="minorHAnsi"/>
                <w:sz w:val="20"/>
                <w:szCs w:val="20"/>
                <w:lang w:val="en-GB" w:eastAsia="en-US"/>
              </w:rPr>
              <w:t xml:space="preserve"> (WPR)</w:t>
            </w:r>
            <w:r w:rsidRPr="00416A6F">
              <w:rPr>
                <w:rFonts w:asciiTheme="minorHAnsi" w:eastAsiaTheme="minorHAnsi" w:hAnsiTheme="minorHAnsi" w:cstheme="minorHAnsi"/>
                <w:sz w:val="20"/>
                <w:szCs w:val="20"/>
                <w:lang w:val="en-GB" w:eastAsia="en-US"/>
              </w:rPr>
              <w:t>.</w:t>
            </w:r>
          </w:p>
          <w:p w14:paraId="43FE33B9" w14:textId="77777777" w:rsidR="00F6518F" w:rsidRPr="00416A6F" w:rsidRDefault="00F6518F" w:rsidP="00416A6F">
            <w:pPr>
              <w:spacing w:line="256"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p>
          <w:p w14:paraId="21C40374" w14:textId="791D9B1A" w:rsidR="00E60A6E" w:rsidRPr="00416A6F" w:rsidRDefault="00E60A6E" w:rsidP="00416A6F">
            <w:pPr>
              <w:spacing w:line="256"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r w:rsidRPr="00416A6F">
              <w:rPr>
                <w:rFonts w:asciiTheme="minorHAnsi" w:eastAsiaTheme="minorHAnsi" w:hAnsiTheme="minorHAnsi" w:cstheme="minorHAnsi"/>
                <w:sz w:val="20"/>
                <w:szCs w:val="20"/>
                <w:lang w:val="en-GB" w:eastAsia="en-US"/>
              </w:rPr>
              <w:t xml:space="preserve">South Sudanese Culture - </w:t>
            </w:r>
            <w:hyperlink r:id="rId290" w:anchor=":~:text=1%20Social%20visiting%20and%20hosting%20has%20a%20great,small%20gift%20when%20you%20visit.%20...%20More%20items" w:history="1">
              <w:r w:rsidRPr="00416A6F">
                <w:rPr>
                  <w:rStyle w:val="Hyperlink"/>
                  <w:rFonts w:asciiTheme="minorHAnsi" w:eastAsiaTheme="minorHAnsi" w:hAnsiTheme="minorHAnsi" w:cstheme="minorHAnsi"/>
                  <w:sz w:val="20"/>
                  <w:szCs w:val="20"/>
                  <w:lang w:val="en-GB" w:eastAsia="en-US"/>
                </w:rPr>
                <w:t>Cultural Atlas</w:t>
              </w:r>
            </w:hyperlink>
          </w:p>
          <w:p w14:paraId="4A322332" w14:textId="49C1085A" w:rsidR="00E60A6E" w:rsidRPr="00416A6F" w:rsidRDefault="00E60A6E" w:rsidP="00416A6F">
            <w:pPr>
              <w:spacing w:line="256"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p>
          <w:p w14:paraId="0D6A40C9" w14:textId="67CAA616" w:rsidR="00A92E06" w:rsidRPr="00416A6F" w:rsidRDefault="00A92E06" w:rsidP="00416A6F">
            <w:pPr>
              <w:spacing w:line="256"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r w:rsidRPr="00416A6F">
              <w:rPr>
                <w:rFonts w:asciiTheme="minorHAnsi" w:eastAsiaTheme="minorHAnsi" w:hAnsiTheme="minorHAnsi" w:cstheme="minorHAnsi"/>
                <w:sz w:val="20"/>
                <w:szCs w:val="20"/>
                <w:lang w:val="en-GB" w:eastAsia="en-US"/>
              </w:rPr>
              <w:t>Other data sources (social)</w:t>
            </w:r>
          </w:p>
          <w:p w14:paraId="0716AC13" w14:textId="2B7F1E60" w:rsidR="00E60A6E" w:rsidRPr="00416A6F" w:rsidRDefault="000677CC" w:rsidP="00416A6F">
            <w:pPr>
              <w:spacing w:line="256"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hyperlink r:id="rId291" w:anchor="_ga=2.269075509.53416348.1536600562-660995975.1534952835" w:history="1">
              <w:r w:rsidR="00A92E06" w:rsidRPr="00416A6F">
                <w:rPr>
                  <w:rStyle w:val="Hyperlink"/>
                  <w:rFonts w:asciiTheme="minorHAnsi" w:eastAsiaTheme="minorHAnsi" w:hAnsiTheme="minorHAnsi" w:cstheme="minorHAnsi"/>
                  <w:sz w:val="20"/>
                  <w:szCs w:val="20"/>
                  <w:lang w:val="en-GB" w:eastAsia="en-US"/>
                </w:rPr>
                <w:t>UNHCR</w:t>
              </w:r>
            </w:hyperlink>
            <w:r w:rsidR="00A92E06" w:rsidRPr="00416A6F">
              <w:rPr>
                <w:rFonts w:asciiTheme="minorHAnsi" w:eastAsiaTheme="minorHAnsi" w:hAnsiTheme="minorHAnsi" w:cstheme="minorHAnsi"/>
                <w:sz w:val="20"/>
                <w:szCs w:val="20"/>
                <w:lang w:val="en-GB" w:eastAsia="en-US"/>
              </w:rPr>
              <w:t xml:space="preserve"> Operational Data Portal (S-Sudan)</w:t>
            </w:r>
            <w:r w:rsidR="005D20CA" w:rsidRPr="00416A6F">
              <w:rPr>
                <w:rFonts w:asciiTheme="minorHAnsi" w:eastAsiaTheme="minorHAnsi" w:hAnsiTheme="minorHAnsi" w:cstheme="minorHAnsi"/>
                <w:sz w:val="20"/>
                <w:szCs w:val="20"/>
                <w:lang w:val="en-GB" w:eastAsia="en-US"/>
              </w:rPr>
              <w:t xml:space="preserve">;  </w:t>
            </w:r>
            <w:hyperlink r:id="rId292" w:history="1">
              <w:r w:rsidR="00A92E06" w:rsidRPr="00416A6F">
                <w:rPr>
                  <w:rStyle w:val="Hyperlink"/>
                  <w:rFonts w:asciiTheme="minorHAnsi" w:eastAsiaTheme="minorHAnsi" w:hAnsiTheme="minorHAnsi" w:cstheme="minorHAnsi"/>
                  <w:sz w:val="20"/>
                  <w:szCs w:val="20"/>
                  <w:lang w:val="en-GB" w:eastAsia="en-US"/>
                </w:rPr>
                <w:t>USAID</w:t>
              </w:r>
            </w:hyperlink>
            <w:r w:rsidR="00A92E06" w:rsidRPr="00416A6F">
              <w:rPr>
                <w:rFonts w:asciiTheme="minorHAnsi" w:eastAsiaTheme="minorHAnsi" w:hAnsiTheme="minorHAnsi" w:cstheme="minorHAnsi"/>
                <w:sz w:val="20"/>
                <w:szCs w:val="20"/>
                <w:lang w:val="en-GB" w:eastAsia="en-US"/>
              </w:rPr>
              <w:t xml:space="preserve"> South Sudan</w:t>
            </w:r>
            <w:r w:rsidR="005D20CA" w:rsidRPr="00416A6F">
              <w:rPr>
                <w:rFonts w:asciiTheme="minorHAnsi" w:eastAsiaTheme="minorHAnsi" w:hAnsiTheme="minorHAnsi" w:cstheme="minorHAnsi"/>
                <w:sz w:val="20"/>
                <w:szCs w:val="20"/>
                <w:lang w:val="en-GB" w:eastAsia="en-US"/>
              </w:rPr>
              <w:t xml:space="preserve">; </w:t>
            </w:r>
            <w:hyperlink r:id="rId293" w:history="1">
              <w:r w:rsidR="00A92E06" w:rsidRPr="00416A6F">
                <w:rPr>
                  <w:rStyle w:val="Hyperlink"/>
                  <w:rFonts w:asciiTheme="minorHAnsi" w:eastAsiaTheme="minorHAnsi" w:hAnsiTheme="minorHAnsi" w:cstheme="minorHAnsi"/>
                  <w:sz w:val="20"/>
                  <w:szCs w:val="20"/>
                  <w:lang w:val="en-GB" w:eastAsia="en-US"/>
                </w:rPr>
                <w:t>Norsk Utenrikspolitisk Institutt</w:t>
              </w:r>
            </w:hyperlink>
            <w:r w:rsidR="00A92E06" w:rsidRPr="00416A6F">
              <w:rPr>
                <w:rFonts w:asciiTheme="minorHAnsi" w:eastAsiaTheme="minorHAnsi" w:hAnsiTheme="minorHAnsi" w:cstheme="minorHAnsi"/>
                <w:sz w:val="20"/>
                <w:szCs w:val="20"/>
                <w:lang w:val="en-GB" w:eastAsia="en-US"/>
              </w:rPr>
              <w:t xml:space="preserve"> / NUPI</w:t>
            </w:r>
            <w:r w:rsidR="005D20CA" w:rsidRPr="00416A6F">
              <w:rPr>
                <w:rFonts w:asciiTheme="minorHAnsi" w:eastAsiaTheme="minorHAnsi" w:hAnsiTheme="minorHAnsi" w:cstheme="minorHAnsi"/>
                <w:sz w:val="20"/>
                <w:szCs w:val="20"/>
                <w:lang w:val="en-GB" w:eastAsia="en-US"/>
              </w:rPr>
              <w:t xml:space="preserve">; </w:t>
            </w:r>
            <w:r w:rsidR="00A92E06" w:rsidRPr="00416A6F">
              <w:rPr>
                <w:rFonts w:asciiTheme="minorHAnsi" w:eastAsiaTheme="minorHAnsi" w:hAnsiTheme="minorHAnsi" w:cstheme="minorHAnsi"/>
                <w:sz w:val="20"/>
                <w:szCs w:val="20"/>
                <w:lang w:val="en-GB" w:eastAsia="en-US"/>
              </w:rPr>
              <w:t>AFDB</w:t>
            </w:r>
            <w:r w:rsidR="005D20CA" w:rsidRPr="00416A6F">
              <w:rPr>
                <w:rFonts w:asciiTheme="minorHAnsi" w:eastAsiaTheme="minorHAnsi" w:hAnsiTheme="minorHAnsi" w:cstheme="minorHAnsi"/>
                <w:sz w:val="20"/>
                <w:szCs w:val="20"/>
                <w:lang w:val="en-GB" w:eastAsia="en-US"/>
              </w:rPr>
              <w:t xml:space="preserve"> - South Sudan: </w:t>
            </w:r>
            <w:hyperlink r:id="rId294" w:history="1">
              <w:r w:rsidR="005D20CA" w:rsidRPr="00416A6F">
                <w:rPr>
                  <w:rStyle w:val="Hyperlink"/>
                  <w:rFonts w:asciiTheme="minorHAnsi" w:eastAsiaTheme="minorHAnsi" w:hAnsiTheme="minorHAnsi" w:cstheme="minorHAnsi"/>
                  <w:sz w:val="20"/>
                  <w:szCs w:val="20"/>
                  <w:lang w:val="en-GB" w:eastAsia="en-US"/>
                </w:rPr>
                <w:t>An Infrastructure Action Plan A Program for Sustained Strong Economic Growth</w:t>
              </w:r>
            </w:hyperlink>
          </w:p>
          <w:p w14:paraId="31E954DD" w14:textId="77777777" w:rsidR="007547A5" w:rsidRPr="00416A6F" w:rsidRDefault="007547A5" w:rsidP="00416A6F">
            <w:pPr>
              <w:spacing w:line="256"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p>
          <w:p w14:paraId="0ECB0AA5" w14:textId="4D129E98" w:rsidR="00D2722F" w:rsidRPr="00416A6F" w:rsidRDefault="00D2722F" w:rsidP="00416A6F">
            <w:pPr>
              <w:spacing w:line="256"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r w:rsidRPr="00416A6F">
              <w:rPr>
                <w:rFonts w:asciiTheme="minorHAnsi" w:eastAsiaTheme="minorHAnsi" w:hAnsiTheme="minorHAnsi" w:cstheme="minorHAnsi"/>
                <w:sz w:val="20"/>
                <w:szCs w:val="20"/>
                <w:lang w:val="en-GB" w:eastAsia="en-US"/>
              </w:rPr>
              <w:t>Ethnic Groups of South Sudan (</w:t>
            </w:r>
            <w:hyperlink r:id="rId295" w:history="1">
              <w:r w:rsidRPr="00416A6F">
                <w:rPr>
                  <w:rStyle w:val="Hyperlink"/>
                  <w:rFonts w:asciiTheme="minorHAnsi" w:eastAsiaTheme="minorHAnsi" w:hAnsiTheme="minorHAnsi" w:cstheme="minorHAnsi"/>
                  <w:sz w:val="20"/>
                  <w:szCs w:val="20"/>
                  <w:lang w:val="en-GB" w:eastAsia="en-US"/>
                </w:rPr>
                <w:t>World Atlas</w:t>
              </w:r>
            </w:hyperlink>
            <w:r w:rsidRPr="00416A6F">
              <w:rPr>
                <w:rFonts w:asciiTheme="minorHAnsi" w:eastAsiaTheme="minorHAnsi" w:hAnsiTheme="minorHAnsi" w:cstheme="minorHAnsi"/>
                <w:sz w:val="20"/>
                <w:szCs w:val="20"/>
                <w:lang w:val="en-GB" w:eastAsia="en-US"/>
              </w:rPr>
              <w:t xml:space="preserve">); </w:t>
            </w:r>
            <w:hyperlink r:id="rId296" w:history="1">
              <w:r w:rsidRPr="00416A6F">
                <w:rPr>
                  <w:rStyle w:val="Hyperlink"/>
                  <w:rFonts w:asciiTheme="minorHAnsi" w:eastAsiaTheme="minorHAnsi" w:hAnsiTheme="minorHAnsi" w:cstheme="minorHAnsi"/>
                  <w:sz w:val="20"/>
                  <w:szCs w:val="20"/>
                  <w:lang w:val="en-GB" w:eastAsia="en-US"/>
                </w:rPr>
                <w:t>Global Security</w:t>
              </w:r>
            </w:hyperlink>
          </w:p>
          <w:p w14:paraId="4CF103A5" w14:textId="77777777" w:rsidR="004F267C" w:rsidRPr="00416A6F" w:rsidRDefault="004F267C" w:rsidP="00416A6F">
            <w:pPr>
              <w:spacing w:line="256"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p>
          <w:p w14:paraId="34682E06" w14:textId="77777777" w:rsidR="0048164A" w:rsidRPr="00416A6F" w:rsidRDefault="00D2722F" w:rsidP="00416A6F">
            <w:pPr>
              <w:spacing w:line="256"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r w:rsidRPr="00416A6F">
              <w:rPr>
                <w:rFonts w:asciiTheme="minorHAnsi" w:eastAsiaTheme="minorHAnsi" w:hAnsiTheme="minorHAnsi" w:cstheme="minorHAnsi"/>
                <w:sz w:val="20"/>
                <w:szCs w:val="20"/>
                <w:lang w:val="en-GB" w:eastAsia="en-US"/>
              </w:rPr>
              <w:t xml:space="preserve">World Directory of Minorities and Indigenous Peoples </w:t>
            </w:r>
            <w:r w:rsidRPr="00416A6F">
              <w:rPr>
                <w:rFonts w:asciiTheme="minorHAnsi" w:eastAsiaTheme="minorHAnsi" w:hAnsiTheme="minorHAnsi" w:cstheme="minorHAnsi"/>
                <w:sz w:val="20"/>
                <w:szCs w:val="20"/>
                <w:lang w:val="en-GB" w:eastAsia="en-US"/>
              </w:rPr>
              <w:lastRenderedPageBreak/>
              <w:t>(</w:t>
            </w:r>
            <w:hyperlink r:id="rId297" w:history="1">
              <w:r w:rsidRPr="00416A6F">
                <w:rPr>
                  <w:rStyle w:val="Hyperlink"/>
                  <w:rFonts w:asciiTheme="minorHAnsi" w:eastAsiaTheme="minorHAnsi" w:hAnsiTheme="minorHAnsi" w:cstheme="minorHAnsi"/>
                  <w:sz w:val="20"/>
                  <w:szCs w:val="20"/>
                  <w:lang w:val="en-GB" w:eastAsia="en-US"/>
                </w:rPr>
                <w:t>Minority Rights Group International</w:t>
              </w:r>
            </w:hyperlink>
            <w:r w:rsidRPr="00416A6F">
              <w:rPr>
                <w:rFonts w:asciiTheme="minorHAnsi" w:eastAsiaTheme="minorHAnsi" w:hAnsiTheme="minorHAnsi" w:cstheme="minorHAnsi"/>
                <w:sz w:val="20"/>
                <w:szCs w:val="20"/>
                <w:lang w:val="en-GB" w:eastAsia="en-US"/>
              </w:rPr>
              <w:t>)</w:t>
            </w:r>
            <w:r w:rsidR="00BA162C" w:rsidRPr="00416A6F">
              <w:rPr>
                <w:rFonts w:asciiTheme="minorHAnsi" w:eastAsiaTheme="minorHAnsi" w:hAnsiTheme="minorHAnsi" w:cstheme="minorHAnsi"/>
                <w:sz w:val="20"/>
                <w:szCs w:val="20"/>
                <w:lang w:val="en-GB" w:eastAsia="en-US"/>
              </w:rPr>
              <w:t xml:space="preserve">. </w:t>
            </w:r>
          </w:p>
          <w:p w14:paraId="58B0AD9F" w14:textId="77777777" w:rsidR="0048164A" w:rsidRPr="00416A6F" w:rsidRDefault="0048164A" w:rsidP="00416A6F">
            <w:pPr>
              <w:spacing w:line="256"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p>
          <w:p w14:paraId="01A0DC5B" w14:textId="77777777" w:rsidR="00BA162C" w:rsidRPr="00416A6F" w:rsidRDefault="00BA162C" w:rsidP="00416A6F">
            <w:pPr>
              <w:spacing w:line="256"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r w:rsidRPr="00416A6F">
              <w:rPr>
                <w:rFonts w:asciiTheme="minorHAnsi" w:eastAsiaTheme="minorHAnsi" w:hAnsiTheme="minorHAnsi" w:cstheme="minorHAnsi"/>
                <w:sz w:val="20"/>
                <w:szCs w:val="20"/>
                <w:lang w:val="en-GB" w:eastAsia="en-US"/>
              </w:rPr>
              <w:t>Languages spoken in South Sudan (</w:t>
            </w:r>
            <w:hyperlink r:id="rId298" w:history="1">
              <w:r w:rsidRPr="00416A6F">
                <w:rPr>
                  <w:rStyle w:val="Hyperlink"/>
                  <w:rFonts w:asciiTheme="minorHAnsi" w:eastAsiaTheme="minorHAnsi" w:hAnsiTheme="minorHAnsi" w:cstheme="minorHAnsi"/>
                  <w:sz w:val="20"/>
                  <w:szCs w:val="20"/>
                  <w:lang w:val="en-GB" w:eastAsia="en-US"/>
                </w:rPr>
                <w:t>World Atlas</w:t>
              </w:r>
            </w:hyperlink>
            <w:r w:rsidRPr="00416A6F">
              <w:rPr>
                <w:rFonts w:asciiTheme="minorHAnsi" w:eastAsiaTheme="minorHAnsi" w:hAnsiTheme="minorHAnsi" w:cstheme="minorHAnsi"/>
                <w:sz w:val="20"/>
                <w:szCs w:val="20"/>
                <w:lang w:val="en-GB" w:eastAsia="en-US"/>
              </w:rPr>
              <w:t>)</w:t>
            </w:r>
          </w:p>
          <w:p w14:paraId="0A351330" w14:textId="77777777" w:rsidR="007547A5" w:rsidRPr="00416A6F" w:rsidRDefault="007547A5" w:rsidP="00416A6F">
            <w:pPr>
              <w:spacing w:line="256"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p>
          <w:p w14:paraId="45606CD4" w14:textId="77777777" w:rsidR="007547A5" w:rsidRPr="00416A6F" w:rsidRDefault="007547A5" w:rsidP="00416A6F">
            <w:pPr>
              <w:spacing w:line="256"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p>
          <w:p w14:paraId="58ECC6CF" w14:textId="77777777" w:rsidR="007547A5" w:rsidRPr="00416A6F" w:rsidRDefault="007547A5" w:rsidP="00416A6F">
            <w:pPr>
              <w:spacing w:line="256"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p>
          <w:p w14:paraId="1F14C64B" w14:textId="77777777" w:rsidR="00520079" w:rsidRPr="00416A6F" w:rsidRDefault="00BD046F" w:rsidP="00416A6F">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r w:rsidRPr="00416A6F">
              <w:rPr>
                <w:rFonts w:asciiTheme="minorHAnsi" w:eastAsiaTheme="minorHAnsi" w:hAnsiTheme="minorHAnsi" w:cstheme="minorHAnsi"/>
                <w:sz w:val="20"/>
                <w:szCs w:val="20"/>
                <w:lang w:val="en-GB" w:eastAsia="en-US"/>
              </w:rPr>
              <w:t>Cultural and social practices regarding menstruation among adolescent girls (</w:t>
            </w:r>
            <w:hyperlink r:id="rId299" w:history="1">
              <w:r w:rsidRPr="00416A6F">
                <w:rPr>
                  <w:rStyle w:val="Hyperlink"/>
                  <w:rFonts w:asciiTheme="minorHAnsi" w:eastAsiaTheme="minorHAnsi" w:hAnsiTheme="minorHAnsi" w:cstheme="minorHAnsi"/>
                  <w:sz w:val="20"/>
                  <w:szCs w:val="20"/>
                  <w:lang w:val="en-GB" w:eastAsia="en-US"/>
                </w:rPr>
                <w:t>National Library of Medicine</w:t>
              </w:r>
            </w:hyperlink>
            <w:r w:rsidRPr="00416A6F">
              <w:rPr>
                <w:rFonts w:asciiTheme="minorHAnsi" w:eastAsiaTheme="minorHAnsi" w:hAnsiTheme="minorHAnsi" w:cstheme="minorHAnsi"/>
                <w:sz w:val="20"/>
                <w:szCs w:val="20"/>
                <w:lang w:val="en-GB" w:eastAsia="en-US"/>
              </w:rPr>
              <w:t>)</w:t>
            </w:r>
            <w:r w:rsidR="00B055B6" w:rsidRPr="00416A6F">
              <w:rPr>
                <w:rFonts w:asciiTheme="minorHAnsi" w:eastAsiaTheme="minorHAnsi" w:hAnsiTheme="minorHAnsi" w:cstheme="minorHAnsi"/>
                <w:sz w:val="20"/>
                <w:szCs w:val="20"/>
                <w:lang w:val="en-GB" w:eastAsia="en-US"/>
              </w:rPr>
              <w:t xml:space="preserve">. </w:t>
            </w:r>
            <w:r w:rsidR="00254E57" w:rsidRPr="00416A6F">
              <w:rPr>
                <w:rFonts w:asciiTheme="minorHAnsi" w:eastAsiaTheme="minorHAnsi" w:hAnsiTheme="minorHAnsi" w:cstheme="minorHAnsi"/>
                <w:sz w:val="20"/>
                <w:szCs w:val="20"/>
                <w:lang w:val="en-GB" w:eastAsia="en-US"/>
              </w:rPr>
              <w:t>Sexual violence: South Sudan’s communal trauma (</w:t>
            </w:r>
            <w:hyperlink r:id="rId300" w:history="1">
              <w:r w:rsidR="00254E57" w:rsidRPr="00416A6F">
                <w:rPr>
                  <w:rStyle w:val="Hyperlink"/>
                  <w:rFonts w:asciiTheme="minorHAnsi" w:eastAsiaTheme="minorHAnsi" w:hAnsiTheme="minorHAnsi" w:cstheme="minorHAnsi"/>
                  <w:sz w:val="20"/>
                  <w:szCs w:val="20"/>
                  <w:lang w:val="en-GB" w:eastAsia="en-US"/>
                </w:rPr>
                <w:t>CMI, 2019</w:t>
              </w:r>
            </w:hyperlink>
            <w:r w:rsidR="00254E57" w:rsidRPr="00416A6F">
              <w:rPr>
                <w:rFonts w:asciiTheme="minorHAnsi" w:eastAsiaTheme="minorHAnsi" w:hAnsiTheme="minorHAnsi" w:cstheme="minorHAnsi"/>
                <w:sz w:val="20"/>
                <w:szCs w:val="20"/>
                <w:lang w:val="en-GB" w:eastAsia="en-US"/>
              </w:rPr>
              <w:t>)</w:t>
            </w:r>
            <w:r w:rsidR="00520079" w:rsidRPr="00416A6F">
              <w:rPr>
                <w:rFonts w:asciiTheme="minorHAnsi" w:eastAsiaTheme="minorHAnsi" w:hAnsiTheme="minorHAnsi" w:cstheme="minorHAnsi"/>
                <w:sz w:val="20"/>
                <w:szCs w:val="20"/>
                <w:lang w:val="en-GB" w:eastAsia="en-US"/>
              </w:rPr>
              <w:t>.</w:t>
            </w:r>
            <w:r w:rsidR="00B055B6" w:rsidRPr="00416A6F">
              <w:rPr>
                <w:rFonts w:asciiTheme="minorHAnsi" w:eastAsiaTheme="minorHAnsi" w:hAnsiTheme="minorHAnsi" w:cstheme="minorHAnsi"/>
                <w:sz w:val="20"/>
                <w:szCs w:val="20"/>
                <w:lang w:val="en-GB" w:eastAsia="en-US"/>
              </w:rPr>
              <w:t xml:space="preserve"> </w:t>
            </w:r>
            <w:r w:rsidR="00520079" w:rsidRPr="00416A6F">
              <w:rPr>
                <w:rFonts w:asciiTheme="minorHAnsi" w:eastAsiaTheme="minorHAnsi" w:hAnsiTheme="minorHAnsi" w:cstheme="minorHAnsi"/>
                <w:sz w:val="20"/>
                <w:szCs w:val="20"/>
                <w:lang w:val="en-GB" w:eastAsia="en-US"/>
              </w:rPr>
              <w:t xml:space="preserve">Child marriage continues to be an unresolved and serious issue due to </w:t>
            </w:r>
            <w:r w:rsidR="00B055B6" w:rsidRPr="00416A6F">
              <w:rPr>
                <w:rFonts w:asciiTheme="minorHAnsi" w:eastAsiaTheme="minorHAnsi" w:hAnsiTheme="minorHAnsi" w:cstheme="minorHAnsi"/>
                <w:sz w:val="20"/>
                <w:szCs w:val="20"/>
                <w:lang w:val="en-GB" w:eastAsia="en-US"/>
              </w:rPr>
              <w:t xml:space="preserve">poverty, </w:t>
            </w:r>
            <w:r w:rsidR="00520079" w:rsidRPr="00416A6F">
              <w:rPr>
                <w:rFonts w:asciiTheme="minorHAnsi" w:eastAsiaTheme="minorHAnsi" w:hAnsiTheme="minorHAnsi" w:cstheme="minorHAnsi"/>
                <w:sz w:val="20"/>
                <w:szCs w:val="20"/>
                <w:lang w:val="en-GB" w:eastAsia="en-US"/>
              </w:rPr>
              <w:t xml:space="preserve">discriminatory social norms, </w:t>
            </w:r>
            <w:r w:rsidR="00B055B6" w:rsidRPr="00416A6F">
              <w:rPr>
                <w:rFonts w:asciiTheme="minorHAnsi" w:eastAsiaTheme="minorHAnsi" w:hAnsiTheme="minorHAnsi" w:cstheme="minorHAnsi"/>
                <w:sz w:val="20"/>
                <w:szCs w:val="20"/>
                <w:lang w:val="en-GB" w:eastAsia="en-US"/>
              </w:rPr>
              <w:t xml:space="preserve">and </w:t>
            </w:r>
            <w:r w:rsidR="00520079" w:rsidRPr="00416A6F">
              <w:rPr>
                <w:rFonts w:asciiTheme="minorHAnsi" w:eastAsiaTheme="minorHAnsi" w:hAnsiTheme="minorHAnsi" w:cstheme="minorHAnsi"/>
                <w:sz w:val="20"/>
                <w:szCs w:val="20"/>
                <w:lang w:val="en-GB" w:eastAsia="en-US"/>
              </w:rPr>
              <w:t>cultural taboos (</w:t>
            </w:r>
            <w:hyperlink r:id="rId301" w:history="1">
              <w:r w:rsidR="00520079" w:rsidRPr="00416A6F">
                <w:rPr>
                  <w:rStyle w:val="Hyperlink"/>
                  <w:rFonts w:asciiTheme="minorHAnsi" w:eastAsiaTheme="minorHAnsi" w:hAnsiTheme="minorHAnsi" w:cstheme="minorHAnsi"/>
                  <w:sz w:val="20"/>
                  <w:szCs w:val="20"/>
                  <w:lang w:val="en-GB" w:eastAsia="en-US"/>
                </w:rPr>
                <w:t>UNICEF</w:t>
              </w:r>
            </w:hyperlink>
            <w:r w:rsidR="00520079" w:rsidRPr="00416A6F">
              <w:rPr>
                <w:rFonts w:asciiTheme="minorHAnsi" w:eastAsiaTheme="minorHAnsi" w:hAnsiTheme="minorHAnsi" w:cstheme="minorHAnsi"/>
                <w:sz w:val="20"/>
                <w:szCs w:val="20"/>
                <w:lang w:val="en-GB" w:eastAsia="en-US"/>
              </w:rPr>
              <w:t>).</w:t>
            </w:r>
          </w:p>
          <w:p w14:paraId="7AD52FE6" w14:textId="77777777" w:rsidR="00DF091F" w:rsidRPr="00416A6F" w:rsidRDefault="00DF091F" w:rsidP="00416A6F">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p>
          <w:p w14:paraId="7E71E4D1" w14:textId="6506E008" w:rsidR="00DF091F" w:rsidRPr="00416A6F" w:rsidRDefault="00DF091F" w:rsidP="00416A6F">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lang w:val="en-GB"/>
              </w:rPr>
            </w:pPr>
            <w:r w:rsidRPr="00416A6F">
              <w:rPr>
                <w:rFonts w:asciiTheme="minorHAnsi" w:hAnsiTheme="minorHAnsi" w:cstheme="minorHAnsi"/>
                <w:color w:val="000000" w:themeColor="text1"/>
                <w:sz w:val="20"/>
                <w:szCs w:val="20"/>
                <w:lang w:val="en-GB"/>
              </w:rPr>
              <w:t>Inter-ethnic conflict in South Sudan: a challenge to peace (</w:t>
            </w:r>
            <w:hyperlink r:id="rId302" w:history="1">
              <w:r w:rsidRPr="00416A6F">
                <w:rPr>
                  <w:rStyle w:val="Hyperlink"/>
                  <w:rFonts w:asciiTheme="minorHAnsi" w:hAnsiTheme="minorHAnsi" w:cstheme="minorHAnsi"/>
                  <w:sz w:val="20"/>
                  <w:szCs w:val="20"/>
                  <w:lang w:val="en-GB"/>
                </w:rPr>
                <w:t>ResearchGate</w:t>
              </w:r>
            </w:hyperlink>
            <w:r w:rsidRPr="00416A6F">
              <w:rPr>
                <w:rFonts w:asciiTheme="minorHAnsi" w:hAnsiTheme="minorHAnsi" w:cstheme="minorHAnsi"/>
                <w:color w:val="000000" w:themeColor="text1"/>
                <w:sz w:val="20"/>
                <w:szCs w:val="20"/>
                <w:lang w:val="en-GB"/>
              </w:rPr>
              <w:t>, 2013).</w:t>
            </w:r>
          </w:p>
          <w:p w14:paraId="53CD8CBD" w14:textId="0F9D15D7" w:rsidR="00D51781" w:rsidRPr="00416A6F" w:rsidRDefault="00D51781" w:rsidP="00416A6F">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lang w:val="en-GB"/>
              </w:rPr>
            </w:pPr>
          </w:p>
          <w:p w14:paraId="627AAA1B" w14:textId="77777777" w:rsidR="00DF091F" w:rsidRPr="00416A6F" w:rsidRDefault="00D51781" w:rsidP="00416A6F">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lang w:val="en-GB"/>
              </w:rPr>
            </w:pPr>
            <w:r w:rsidRPr="00416A6F">
              <w:rPr>
                <w:rFonts w:asciiTheme="minorHAnsi" w:hAnsiTheme="minorHAnsi" w:cstheme="minorHAnsi"/>
                <w:color w:val="000000" w:themeColor="text1"/>
                <w:sz w:val="20"/>
                <w:szCs w:val="20"/>
                <w:lang w:val="en-GB"/>
              </w:rPr>
              <w:t>South Sudan: Ethnicity and Statehood, Perceptions and the Way Forward (</w:t>
            </w:r>
            <w:hyperlink r:id="rId303" w:history="1">
              <w:r w:rsidRPr="00416A6F">
                <w:rPr>
                  <w:rStyle w:val="Hyperlink"/>
                  <w:rFonts w:asciiTheme="minorHAnsi" w:hAnsiTheme="minorHAnsi" w:cstheme="minorHAnsi"/>
                  <w:sz w:val="20"/>
                  <w:szCs w:val="20"/>
                  <w:lang w:val="en-GB"/>
                </w:rPr>
                <w:t>Research Gate</w:t>
              </w:r>
            </w:hyperlink>
            <w:r w:rsidRPr="00416A6F">
              <w:rPr>
                <w:rFonts w:asciiTheme="minorHAnsi" w:hAnsiTheme="minorHAnsi" w:cstheme="minorHAnsi"/>
                <w:color w:val="000000" w:themeColor="text1"/>
                <w:sz w:val="20"/>
                <w:szCs w:val="20"/>
                <w:lang w:val="en-GB"/>
              </w:rPr>
              <w:t xml:space="preserve">, 2020). </w:t>
            </w:r>
            <w:r w:rsidR="00DF091F" w:rsidRPr="00416A6F">
              <w:rPr>
                <w:rFonts w:asciiTheme="minorHAnsi" w:hAnsiTheme="minorHAnsi" w:cstheme="minorHAnsi"/>
                <w:color w:val="000000" w:themeColor="text1"/>
                <w:sz w:val="20"/>
                <w:szCs w:val="20"/>
                <w:lang w:val="en-GB"/>
              </w:rPr>
              <w:t>Understanding the Roots of Conflict in South Sudan (</w:t>
            </w:r>
            <w:hyperlink r:id="rId304" w:history="1">
              <w:r w:rsidR="00DF091F" w:rsidRPr="00416A6F">
                <w:rPr>
                  <w:rStyle w:val="Hyperlink"/>
                  <w:rFonts w:asciiTheme="minorHAnsi" w:hAnsiTheme="minorHAnsi" w:cstheme="minorHAnsi"/>
                  <w:sz w:val="20"/>
                  <w:szCs w:val="20"/>
                  <w:lang w:val="en-GB"/>
                </w:rPr>
                <w:t>Council on Foreign Relations</w:t>
              </w:r>
            </w:hyperlink>
            <w:r w:rsidR="00DF091F" w:rsidRPr="00416A6F">
              <w:rPr>
                <w:rFonts w:asciiTheme="minorHAnsi" w:hAnsiTheme="minorHAnsi" w:cstheme="minorHAnsi"/>
                <w:color w:val="000000" w:themeColor="text1"/>
                <w:sz w:val="20"/>
                <w:szCs w:val="20"/>
                <w:lang w:val="en-GB"/>
              </w:rPr>
              <w:t>, 2016)</w:t>
            </w:r>
            <w:r w:rsidR="002F264D" w:rsidRPr="00416A6F">
              <w:rPr>
                <w:rFonts w:asciiTheme="minorHAnsi" w:hAnsiTheme="minorHAnsi" w:cstheme="minorHAnsi"/>
                <w:color w:val="000000" w:themeColor="text1"/>
                <w:sz w:val="20"/>
                <w:szCs w:val="20"/>
                <w:lang w:val="en-GB"/>
              </w:rPr>
              <w:t>.</w:t>
            </w:r>
          </w:p>
          <w:p w14:paraId="4DDDB38A" w14:textId="77777777" w:rsidR="002F264D" w:rsidRPr="00416A6F" w:rsidRDefault="002F264D" w:rsidP="00416A6F">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EAAAA" w:themeColor="background2" w:themeShade="BF"/>
                <w:sz w:val="20"/>
                <w:szCs w:val="20"/>
                <w:lang w:val="en-GB"/>
              </w:rPr>
            </w:pPr>
          </w:p>
          <w:p w14:paraId="343222E6" w14:textId="77777777" w:rsidR="002F264D" w:rsidRPr="00416A6F" w:rsidRDefault="002F264D" w:rsidP="00416A6F">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lang w:val="en-GB"/>
              </w:rPr>
            </w:pPr>
          </w:p>
          <w:p w14:paraId="3D5D6642" w14:textId="5EE238ED" w:rsidR="00F53807" w:rsidRPr="00416A6F" w:rsidRDefault="00F53807" w:rsidP="00416A6F">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lang w:val="en-GB"/>
              </w:rPr>
            </w:pPr>
            <w:r w:rsidRPr="00416A6F">
              <w:rPr>
                <w:rFonts w:asciiTheme="minorHAnsi" w:hAnsiTheme="minorHAnsi" w:cstheme="minorHAnsi"/>
                <w:color w:val="000000" w:themeColor="text1"/>
                <w:sz w:val="20"/>
                <w:szCs w:val="20"/>
                <w:lang w:val="en-GB"/>
              </w:rPr>
              <w:t>South Sudan Factsheet (</w:t>
            </w:r>
            <w:hyperlink r:id="rId305" w:history="1">
              <w:r w:rsidRPr="00416A6F">
                <w:rPr>
                  <w:rStyle w:val="Hyperlink"/>
                  <w:rFonts w:asciiTheme="minorHAnsi" w:hAnsiTheme="minorHAnsi" w:cstheme="minorHAnsi"/>
                  <w:sz w:val="20"/>
                  <w:szCs w:val="20"/>
                  <w:lang w:val="en-GB"/>
                </w:rPr>
                <w:t>YouthPolicy</w:t>
              </w:r>
            </w:hyperlink>
            <w:r w:rsidRPr="00416A6F">
              <w:rPr>
                <w:rFonts w:asciiTheme="minorHAnsi" w:hAnsiTheme="minorHAnsi" w:cstheme="minorHAnsi"/>
                <w:color w:val="000000" w:themeColor="text1"/>
                <w:sz w:val="20"/>
                <w:szCs w:val="20"/>
                <w:lang w:val="en-GB"/>
              </w:rPr>
              <w:t>)</w:t>
            </w:r>
          </w:p>
          <w:p w14:paraId="480270BF" w14:textId="77777777" w:rsidR="00F53807" w:rsidRPr="00416A6F" w:rsidRDefault="00F53807" w:rsidP="00416A6F">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lang w:val="en-GB"/>
              </w:rPr>
            </w:pPr>
          </w:p>
          <w:p w14:paraId="75192343" w14:textId="31D85409" w:rsidR="00F53807" w:rsidRPr="00416A6F" w:rsidRDefault="00F53807" w:rsidP="00416A6F">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lang w:val="en-GB"/>
              </w:rPr>
            </w:pPr>
            <w:r w:rsidRPr="00416A6F">
              <w:rPr>
                <w:rFonts w:asciiTheme="minorHAnsi" w:hAnsiTheme="minorHAnsi" w:cstheme="minorHAnsi"/>
                <w:color w:val="000000" w:themeColor="text1"/>
                <w:sz w:val="20"/>
                <w:szCs w:val="20"/>
                <w:lang w:val="en-GB"/>
              </w:rPr>
              <w:t>Ethnic Power Relations (EPR) Dataset Family 2021 (</w:t>
            </w:r>
            <w:hyperlink r:id="rId306" w:history="1">
              <w:r w:rsidRPr="00416A6F">
                <w:rPr>
                  <w:rStyle w:val="Hyperlink"/>
                  <w:rFonts w:asciiTheme="minorHAnsi" w:hAnsiTheme="minorHAnsi" w:cstheme="minorHAnsi"/>
                  <w:sz w:val="20"/>
                  <w:szCs w:val="20"/>
                  <w:lang w:val="en-GB"/>
                </w:rPr>
                <w:t>International Conflict Research</w:t>
              </w:r>
            </w:hyperlink>
            <w:r w:rsidRPr="00416A6F">
              <w:rPr>
                <w:rFonts w:asciiTheme="minorHAnsi" w:hAnsiTheme="minorHAnsi" w:cstheme="minorHAnsi"/>
                <w:color w:val="000000" w:themeColor="text1"/>
                <w:sz w:val="20"/>
                <w:szCs w:val="20"/>
                <w:lang w:val="en-GB"/>
              </w:rPr>
              <w:t xml:space="preserve">). Downloadable versions of raw EPR component datasets in CSV (UTF-8 encoded), JSON, Excel (.xls), Excel 2007 OOXML (.xlsx), Shapefile, and SQL formats at the </w:t>
            </w:r>
            <w:hyperlink r:id="rId307" w:history="1">
              <w:r w:rsidRPr="00416A6F">
                <w:rPr>
                  <w:rStyle w:val="Hyperlink"/>
                  <w:rFonts w:asciiTheme="minorHAnsi" w:hAnsiTheme="minorHAnsi" w:cstheme="minorHAnsi"/>
                  <w:sz w:val="20"/>
                  <w:szCs w:val="20"/>
                  <w:lang w:val="en-GB"/>
                </w:rPr>
                <w:t>ICR Portal</w:t>
              </w:r>
            </w:hyperlink>
            <w:r w:rsidRPr="00416A6F">
              <w:rPr>
                <w:rFonts w:asciiTheme="minorHAnsi" w:hAnsiTheme="minorHAnsi" w:cstheme="minorHAnsi"/>
                <w:color w:val="000000" w:themeColor="text1"/>
                <w:sz w:val="20"/>
                <w:szCs w:val="20"/>
                <w:lang w:val="en-GB"/>
              </w:rPr>
              <w:t>.</w:t>
            </w:r>
          </w:p>
          <w:p w14:paraId="389F8E59" w14:textId="77777777" w:rsidR="00F53807" w:rsidRPr="00416A6F" w:rsidRDefault="00F53807" w:rsidP="00416A6F">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lang w:val="en-GB"/>
              </w:rPr>
            </w:pPr>
          </w:p>
          <w:p w14:paraId="5A53EAD7" w14:textId="77777777" w:rsidR="00A22F4B" w:rsidRPr="00416A6F" w:rsidRDefault="00A22F4B" w:rsidP="00416A6F">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lang w:val="en-GB"/>
              </w:rPr>
            </w:pPr>
            <w:r w:rsidRPr="00416A6F">
              <w:rPr>
                <w:rFonts w:asciiTheme="minorHAnsi" w:hAnsiTheme="minorHAnsi" w:cstheme="minorHAnsi"/>
                <w:color w:val="000000" w:themeColor="text1"/>
                <w:sz w:val="20"/>
                <w:szCs w:val="20"/>
                <w:lang w:val="en-GB"/>
              </w:rPr>
              <w:t xml:space="preserve">The </w:t>
            </w:r>
            <w:hyperlink r:id="rId308" w:history="1">
              <w:r w:rsidRPr="00416A6F">
                <w:rPr>
                  <w:rStyle w:val="Hyperlink"/>
                  <w:rFonts w:asciiTheme="minorHAnsi" w:hAnsiTheme="minorHAnsi" w:cstheme="minorHAnsi"/>
                  <w:sz w:val="20"/>
                  <w:szCs w:val="20"/>
                  <w:lang w:val="en-GB"/>
                </w:rPr>
                <w:t>Transborder Ethnic Kin (EPR-TEK) dataset</w:t>
              </w:r>
            </w:hyperlink>
            <w:r w:rsidRPr="00416A6F">
              <w:rPr>
                <w:rFonts w:asciiTheme="minorHAnsi" w:hAnsiTheme="minorHAnsi" w:cstheme="minorHAnsi"/>
                <w:color w:val="000000" w:themeColor="text1"/>
                <w:sz w:val="20"/>
                <w:szCs w:val="20"/>
                <w:lang w:val="en-GB"/>
              </w:rPr>
              <w:t xml:space="preserve"> </w:t>
            </w:r>
            <w:r w:rsidRPr="00416A6F">
              <w:rPr>
                <w:rFonts w:asciiTheme="minorHAnsi" w:hAnsiTheme="minorHAnsi" w:cstheme="minorHAnsi"/>
                <w:color w:val="000000" w:themeColor="text1"/>
                <w:sz w:val="20"/>
                <w:szCs w:val="20"/>
                <w:lang w:val="en-GB"/>
              </w:rPr>
              <w:lastRenderedPageBreak/>
              <w:t>(transnational ethnic connections) records all politically relevant ethnic groups living in at least two countries (ethnic groups with transnational ethnic connections and whose settlement area is split by an international border).</w:t>
            </w:r>
          </w:p>
          <w:p w14:paraId="6DE1D83F" w14:textId="33E44F79" w:rsidR="002F264D" w:rsidRPr="00416A6F" w:rsidRDefault="002F264D" w:rsidP="00416A6F">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EAAAA" w:themeColor="background2" w:themeShade="BF"/>
                <w:sz w:val="20"/>
                <w:szCs w:val="20"/>
                <w:lang w:val="en-GB"/>
              </w:rPr>
            </w:pPr>
          </w:p>
        </w:tc>
      </w:tr>
      <w:tr w:rsidR="00A52DAA" w:rsidRPr="00416A6F" w14:paraId="4D977878" w14:textId="77777777" w:rsidTr="00416A6F">
        <w:tc>
          <w:tcPr>
            <w:cnfStyle w:val="001000000000" w:firstRow="0" w:lastRow="0" w:firstColumn="1" w:lastColumn="0" w:oddVBand="0" w:evenVBand="0" w:oddHBand="0" w:evenHBand="0" w:firstRowFirstColumn="0" w:firstRowLastColumn="0" w:lastRowFirstColumn="0" w:lastRowLastColumn="0"/>
            <w:tcW w:w="1384" w:type="dxa"/>
          </w:tcPr>
          <w:p w14:paraId="07DE29AD" w14:textId="77777777" w:rsidR="00A52DAA" w:rsidRPr="00416A6F" w:rsidRDefault="00A52DAA" w:rsidP="00A52DAA">
            <w:pPr>
              <w:spacing w:line="256" w:lineRule="auto"/>
              <w:rPr>
                <w:rFonts w:ascii="Arial" w:hAnsi="Arial" w:cs="Arial"/>
                <w:b w:val="0"/>
                <w:bCs w:val="0"/>
                <w:lang w:val="en-GB"/>
              </w:rPr>
            </w:pPr>
            <w:r w:rsidRPr="00416A6F">
              <w:rPr>
                <w:rFonts w:ascii="Arial" w:hAnsi="Arial" w:cs="Arial"/>
                <w:lang w:val="en-GB"/>
              </w:rPr>
              <w:lastRenderedPageBreak/>
              <w:t>Technological / Infrastructure</w:t>
            </w:r>
          </w:p>
        </w:tc>
        <w:tc>
          <w:tcPr>
            <w:tcW w:w="5103" w:type="dxa"/>
          </w:tcPr>
          <w:p w14:paraId="095D6C25" w14:textId="7731A3D3" w:rsidR="00BD046F" w:rsidRPr="00207370" w:rsidRDefault="00A52DAA" w:rsidP="00207370">
            <w:pPr>
              <w:spacing w:line="256" w:lineRule="auto"/>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themeColor="text1"/>
                <w:sz w:val="20"/>
                <w:szCs w:val="20"/>
                <w:lang w:val="en-GB"/>
              </w:rPr>
            </w:pPr>
            <w:r w:rsidRPr="00416A6F">
              <w:rPr>
                <w:rFonts w:asciiTheme="minorHAnsi" w:hAnsiTheme="minorHAnsi" w:cstheme="minorHAnsi"/>
                <w:b/>
                <w:bCs/>
                <w:color w:val="000000" w:themeColor="text1"/>
                <w:sz w:val="20"/>
                <w:szCs w:val="20"/>
                <w:lang w:val="en-GB"/>
              </w:rPr>
              <w:t>S</w:t>
            </w:r>
            <w:r w:rsidR="00207370">
              <w:rPr>
                <w:rFonts w:asciiTheme="minorHAnsi" w:hAnsiTheme="minorHAnsi" w:cstheme="minorHAnsi"/>
                <w:b/>
                <w:bCs/>
                <w:color w:val="000000" w:themeColor="text1"/>
                <w:sz w:val="20"/>
                <w:szCs w:val="20"/>
                <w:lang w:val="en-GB"/>
              </w:rPr>
              <w:t>t</w:t>
            </w:r>
            <w:r w:rsidRPr="00416A6F">
              <w:rPr>
                <w:rFonts w:asciiTheme="minorHAnsi" w:hAnsiTheme="minorHAnsi" w:cstheme="minorHAnsi"/>
                <w:b/>
                <w:bCs/>
                <w:color w:val="000000" w:themeColor="text1"/>
                <w:sz w:val="20"/>
                <w:szCs w:val="20"/>
                <w:lang w:val="en-GB"/>
              </w:rPr>
              <w:t>ate of the technological infrastructure</w:t>
            </w:r>
          </w:p>
          <w:p w14:paraId="33FC7832" w14:textId="77777777" w:rsidR="007B4D8B" w:rsidRPr="00416A6F" w:rsidRDefault="007B4D8B" w:rsidP="00207370">
            <w:pPr>
              <w:spacing w:line="256" w:lineRule="auto"/>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szCs w:val="20"/>
                <w:lang w:val="en-GB"/>
              </w:rPr>
            </w:pPr>
            <w:r w:rsidRPr="00416A6F">
              <w:rPr>
                <w:rFonts w:asciiTheme="minorHAnsi" w:hAnsiTheme="minorHAnsi" w:cstheme="minorHAnsi"/>
                <w:color w:val="000000" w:themeColor="text1"/>
                <w:sz w:val="20"/>
                <w:szCs w:val="20"/>
                <w:lang w:val="en-GB"/>
              </w:rPr>
              <w:t>In South Sudan, nearly 80% of the population resides in rural areas with extremely limited access to the internet or mobile services. In 2021, only 8% of South Sudan had internet access, severely limiting the population’s access to the global market as well as valuable international and regional information.</w:t>
            </w:r>
          </w:p>
          <w:p w14:paraId="348125F8" w14:textId="77777777" w:rsidR="007B4D8B" w:rsidRPr="00416A6F" w:rsidRDefault="007B4D8B" w:rsidP="00207370">
            <w:pPr>
              <w:spacing w:line="256" w:lineRule="auto"/>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szCs w:val="20"/>
                <w:lang w:val="en-GB"/>
              </w:rPr>
            </w:pPr>
          </w:p>
          <w:p w14:paraId="37C3587D" w14:textId="61F5731B" w:rsidR="007B4D8B" w:rsidRPr="00416A6F" w:rsidRDefault="00F50FA1" w:rsidP="00207370">
            <w:pPr>
              <w:spacing w:line="256" w:lineRule="auto"/>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szCs w:val="20"/>
                <w:lang w:val="en-GB"/>
              </w:rPr>
            </w:pPr>
            <w:r w:rsidRPr="00416A6F">
              <w:rPr>
                <w:rFonts w:asciiTheme="minorHAnsi" w:hAnsiTheme="minorHAnsi" w:cstheme="minorHAnsi"/>
                <w:color w:val="000000" w:themeColor="text1"/>
                <w:sz w:val="20"/>
                <w:szCs w:val="20"/>
                <w:lang w:val="en-GB"/>
              </w:rPr>
              <w:t xml:space="preserve">South Sudan was not included The Global Innovation Index (GII) 2021. The GII captures the innovation ecosystem performance of 132 economies and tracks the most recent global innovation trends. See GII 2021 </w:t>
            </w:r>
            <w:hyperlink r:id="rId309" w:history="1">
              <w:r w:rsidR="008B5366" w:rsidRPr="00416A6F">
                <w:rPr>
                  <w:rStyle w:val="Hyperlink"/>
                  <w:rFonts w:asciiTheme="minorHAnsi" w:hAnsiTheme="minorHAnsi" w:cstheme="minorHAnsi"/>
                  <w:sz w:val="20"/>
                  <w:szCs w:val="20"/>
                  <w:lang w:val="en-GB"/>
                </w:rPr>
                <w:t>World Intellectual Property Organization</w:t>
              </w:r>
              <w:r w:rsidR="00BC089E" w:rsidRPr="00416A6F">
                <w:rPr>
                  <w:rStyle w:val="Hyperlink"/>
                  <w:rFonts w:asciiTheme="minorHAnsi" w:hAnsiTheme="minorHAnsi" w:cstheme="minorHAnsi"/>
                  <w:sz w:val="20"/>
                  <w:szCs w:val="20"/>
                  <w:lang w:val="en-GB"/>
                </w:rPr>
                <w:t xml:space="preserve"> Report</w:t>
              </w:r>
            </w:hyperlink>
            <w:r w:rsidR="00BC089E" w:rsidRPr="00416A6F">
              <w:rPr>
                <w:rFonts w:asciiTheme="minorHAnsi" w:hAnsiTheme="minorHAnsi" w:cstheme="minorHAnsi"/>
                <w:color w:val="000000" w:themeColor="text1"/>
                <w:sz w:val="20"/>
                <w:szCs w:val="20"/>
                <w:lang w:val="en-GB"/>
              </w:rPr>
              <w:t xml:space="preserve">. </w:t>
            </w:r>
          </w:p>
          <w:p w14:paraId="204DBFAF" w14:textId="61BF4D20" w:rsidR="00B04093" w:rsidRPr="00416A6F" w:rsidRDefault="00B04093" w:rsidP="00416A6F">
            <w:pPr>
              <w:spacing w:line="256" w:lineRule="auto"/>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szCs w:val="20"/>
                <w:lang w:val="en-GB"/>
              </w:rPr>
            </w:pPr>
          </w:p>
          <w:p w14:paraId="02FEB971" w14:textId="0B3C0508" w:rsidR="00B04093" w:rsidRPr="00416A6F" w:rsidRDefault="00B04093" w:rsidP="00F22B5E">
            <w:pPr>
              <w:pStyle w:val="ListParagraph"/>
              <w:numPr>
                <w:ilvl w:val="0"/>
                <w:numId w:val="36"/>
              </w:numPr>
              <w:spacing w:line="256" w:lineRule="auto"/>
              <w:ind w:left="176" w:hanging="127"/>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szCs w:val="20"/>
                <w:lang w:val="en-GB"/>
              </w:rPr>
            </w:pPr>
            <w:r w:rsidRPr="00416A6F">
              <w:rPr>
                <w:rFonts w:asciiTheme="minorHAnsi" w:hAnsiTheme="minorHAnsi" w:cstheme="minorHAnsi"/>
                <w:color w:val="000000" w:themeColor="text1"/>
                <w:sz w:val="20"/>
                <w:szCs w:val="20"/>
                <w:lang w:val="en-GB"/>
              </w:rPr>
              <w:t>Network coverage</w:t>
            </w:r>
            <w:r w:rsidR="00EB53FB" w:rsidRPr="00416A6F">
              <w:rPr>
                <w:rFonts w:asciiTheme="minorHAnsi" w:hAnsiTheme="minorHAnsi" w:cstheme="minorHAnsi"/>
                <w:color w:val="000000" w:themeColor="text1"/>
                <w:sz w:val="20"/>
                <w:szCs w:val="20"/>
                <w:lang w:val="en-GB"/>
              </w:rPr>
              <w:t xml:space="preserve"> </w:t>
            </w:r>
            <w:r w:rsidR="00EB53FB" w:rsidRPr="00416A6F">
              <w:rPr>
                <w:rFonts w:asciiTheme="minorHAnsi" w:hAnsiTheme="minorHAnsi" w:cstheme="minorHAnsi"/>
                <w:b/>
                <w:bCs/>
                <w:color w:val="000000" w:themeColor="text1"/>
                <w:sz w:val="20"/>
                <w:szCs w:val="20"/>
                <w:lang w:val="en-GB"/>
              </w:rPr>
              <w:t>(48%)</w:t>
            </w:r>
            <w:r w:rsidRPr="00416A6F">
              <w:rPr>
                <w:rFonts w:asciiTheme="minorHAnsi" w:hAnsiTheme="minorHAnsi" w:cstheme="minorHAnsi"/>
                <w:color w:val="000000" w:themeColor="text1"/>
                <w:sz w:val="20"/>
                <w:szCs w:val="20"/>
                <w:lang w:val="en-GB"/>
              </w:rPr>
              <w:t xml:space="preserve"> – Percentage of population covered by </w:t>
            </w:r>
            <w:r w:rsidR="00EB53FB" w:rsidRPr="00416A6F">
              <w:rPr>
                <w:rFonts w:asciiTheme="minorHAnsi" w:hAnsiTheme="minorHAnsi" w:cstheme="minorHAnsi"/>
                <w:color w:val="000000" w:themeColor="text1"/>
                <w:sz w:val="20"/>
                <w:szCs w:val="20"/>
                <w:lang w:val="en-GB"/>
              </w:rPr>
              <w:t xml:space="preserve">a mobile cellular network, 2020 </w:t>
            </w:r>
          </w:p>
          <w:p w14:paraId="5AC46F19" w14:textId="641B83A9" w:rsidR="00EB53FB" w:rsidRPr="00416A6F" w:rsidRDefault="00EB53FB" w:rsidP="00F22B5E">
            <w:pPr>
              <w:pStyle w:val="ListParagraph"/>
              <w:numPr>
                <w:ilvl w:val="0"/>
                <w:numId w:val="36"/>
              </w:numPr>
              <w:spacing w:line="256" w:lineRule="auto"/>
              <w:ind w:left="176" w:hanging="127"/>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szCs w:val="20"/>
                <w:lang w:val="en-GB"/>
              </w:rPr>
            </w:pPr>
            <w:r w:rsidRPr="00416A6F">
              <w:rPr>
                <w:rFonts w:asciiTheme="minorHAnsi" w:hAnsiTheme="minorHAnsi" w:cstheme="minorHAnsi"/>
                <w:color w:val="000000" w:themeColor="text1"/>
                <w:sz w:val="20"/>
                <w:szCs w:val="20"/>
                <w:lang w:val="en-GB"/>
              </w:rPr>
              <w:t xml:space="preserve">Mobile and fixed telephone subscriptions </w:t>
            </w:r>
            <w:r w:rsidRPr="00416A6F">
              <w:rPr>
                <w:rFonts w:asciiTheme="minorHAnsi" w:hAnsiTheme="minorHAnsi" w:cstheme="minorHAnsi"/>
                <w:b/>
                <w:bCs/>
                <w:color w:val="000000" w:themeColor="text1"/>
                <w:sz w:val="20"/>
                <w:szCs w:val="20"/>
                <w:lang w:val="en-GB"/>
              </w:rPr>
              <w:t xml:space="preserve">(12) </w:t>
            </w:r>
            <w:r w:rsidRPr="00416A6F">
              <w:rPr>
                <w:rFonts w:asciiTheme="minorHAnsi" w:hAnsiTheme="minorHAnsi" w:cstheme="minorHAnsi"/>
                <w:color w:val="000000" w:themeColor="text1"/>
                <w:sz w:val="20"/>
                <w:szCs w:val="20"/>
                <w:lang w:val="en-GB"/>
              </w:rPr>
              <w:t xml:space="preserve">– mobile subscriptions per 100 inhabitants, 2020 </w:t>
            </w:r>
          </w:p>
          <w:p w14:paraId="2F00B28A" w14:textId="77777777" w:rsidR="00EB53FB" w:rsidRPr="00416A6F" w:rsidRDefault="00EB53FB" w:rsidP="00F22B5E">
            <w:pPr>
              <w:pStyle w:val="ListParagraph"/>
              <w:numPr>
                <w:ilvl w:val="0"/>
                <w:numId w:val="36"/>
              </w:numPr>
              <w:spacing w:line="256" w:lineRule="auto"/>
              <w:ind w:left="176" w:hanging="127"/>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szCs w:val="20"/>
                <w:lang w:val="en-GB"/>
              </w:rPr>
            </w:pPr>
            <w:r w:rsidRPr="00416A6F">
              <w:rPr>
                <w:rFonts w:asciiTheme="minorHAnsi" w:hAnsiTheme="minorHAnsi" w:cstheme="minorHAnsi"/>
                <w:color w:val="000000" w:themeColor="text1"/>
                <w:sz w:val="20"/>
                <w:szCs w:val="20"/>
                <w:lang w:val="en-GB"/>
              </w:rPr>
              <w:t>Mobile and fixed broadband subscriptions</w:t>
            </w:r>
          </w:p>
          <w:p w14:paraId="0D845B66" w14:textId="077CF1D3" w:rsidR="00EB53FB" w:rsidRPr="00416A6F" w:rsidRDefault="00EB53FB" w:rsidP="00F22B5E">
            <w:pPr>
              <w:pStyle w:val="ListParagraph"/>
              <w:numPr>
                <w:ilvl w:val="0"/>
                <w:numId w:val="38"/>
              </w:numPr>
              <w:spacing w:line="256" w:lineRule="auto"/>
              <w:ind w:left="459" w:hanging="218"/>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szCs w:val="20"/>
                <w:lang w:val="en-GB"/>
              </w:rPr>
            </w:pPr>
            <w:r w:rsidRPr="00416A6F">
              <w:rPr>
                <w:rFonts w:asciiTheme="minorHAnsi" w:hAnsiTheme="minorHAnsi" w:cstheme="minorHAnsi"/>
                <w:color w:val="000000" w:themeColor="text1"/>
                <w:sz w:val="20"/>
                <w:szCs w:val="20"/>
                <w:lang w:val="en-GB"/>
              </w:rPr>
              <w:t>Active</w:t>
            </w:r>
            <w:r w:rsidRPr="00416A6F">
              <w:rPr>
                <w:rFonts w:asciiTheme="minorHAnsi" w:hAnsiTheme="minorHAnsi" w:cstheme="minorHAnsi"/>
                <w:b/>
                <w:bCs/>
                <w:color w:val="000000" w:themeColor="text1"/>
                <w:sz w:val="20"/>
                <w:szCs w:val="20"/>
                <w:lang w:val="en-GB"/>
              </w:rPr>
              <w:t xml:space="preserve"> </w:t>
            </w:r>
            <w:r w:rsidRPr="00416A6F">
              <w:rPr>
                <w:rFonts w:asciiTheme="minorHAnsi" w:hAnsiTheme="minorHAnsi" w:cstheme="minorHAnsi"/>
                <w:color w:val="000000" w:themeColor="text1"/>
                <w:sz w:val="20"/>
                <w:szCs w:val="20"/>
                <w:lang w:val="en-GB"/>
              </w:rPr>
              <w:t>mobile broadband subscriptions</w:t>
            </w:r>
            <w:r w:rsidR="006C6342" w:rsidRPr="00416A6F">
              <w:rPr>
                <w:rFonts w:asciiTheme="minorHAnsi" w:hAnsiTheme="minorHAnsi" w:cstheme="minorHAnsi"/>
                <w:color w:val="000000" w:themeColor="text1"/>
                <w:sz w:val="20"/>
                <w:szCs w:val="20"/>
                <w:lang w:val="en-GB"/>
              </w:rPr>
              <w:t>/</w:t>
            </w:r>
            <w:r w:rsidRPr="00416A6F">
              <w:rPr>
                <w:rFonts w:asciiTheme="minorHAnsi" w:hAnsiTheme="minorHAnsi" w:cstheme="minorHAnsi"/>
                <w:color w:val="000000" w:themeColor="text1"/>
                <w:sz w:val="20"/>
                <w:szCs w:val="20"/>
                <w:lang w:val="en-GB"/>
              </w:rPr>
              <w:t>100 inhabitants, 2020 – 5</w:t>
            </w:r>
          </w:p>
          <w:p w14:paraId="05279C62" w14:textId="25985C0E" w:rsidR="00EB53FB" w:rsidRPr="00416A6F" w:rsidRDefault="00EB53FB" w:rsidP="00F22B5E">
            <w:pPr>
              <w:pStyle w:val="ListParagraph"/>
              <w:numPr>
                <w:ilvl w:val="0"/>
                <w:numId w:val="38"/>
              </w:numPr>
              <w:spacing w:line="256" w:lineRule="auto"/>
              <w:ind w:left="459" w:hanging="218"/>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szCs w:val="20"/>
                <w:lang w:val="en-GB"/>
              </w:rPr>
            </w:pPr>
            <w:r w:rsidRPr="00416A6F">
              <w:rPr>
                <w:rFonts w:asciiTheme="minorHAnsi" w:hAnsiTheme="minorHAnsi" w:cstheme="minorHAnsi"/>
                <w:color w:val="000000" w:themeColor="text1"/>
                <w:sz w:val="20"/>
                <w:szCs w:val="20"/>
                <w:lang w:val="en-GB"/>
              </w:rPr>
              <w:t>Fixed broadband subscriptions</w:t>
            </w:r>
            <w:r w:rsidR="006C6342" w:rsidRPr="00416A6F">
              <w:rPr>
                <w:rFonts w:asciiTheme="minorHAnsi" w:hAnsiTheme="minorHAnsi" w:cstheme="minorHAnsi"/>
                <w:color w:val="000000" w:themeColor="text1"/>
                <w:sz w:val="20"/>
                <w:szCs w:val="20"/>
                <w:lang w:val="en-GB"/>
              </w:rPr>
              <w:t>/</w:t>
            </w:r>
            <w:r w:rsidRPr="00416A6F">
              <w:rPr>
                <w:rFonts w:asciiTheme="minorHAnsi" w:hAnsiTheme="minorHAnsi" w:cstheme="minorHAnsi"/>
                <w:color w:val="000000" w:themeColor="text1"/>
                <w:sz w:val="20"/>
                <w:szCs w:val="20"/>
                <w:lang w:val="en-GB"/>
              </w:rPr>
              <w:t>100 inhabitants, 2019 – 0</w:t>
            </w:r>
          </w:p>
          <w:p w14:paraId="0F3E4A90" w14:textId="6430B881" w:rsidR="00EB53FB" w:rsidRPr="000677CC" w:rsidRDefault="00EB53FB" w:rsidP="00F22B5E">
            <w:pPr>
              <w:pStyle w:val="ListParagraph"/>
              <w:numPr>
                <w:ilvl w:val="0"/>
                <w:numId w:val="38"/>
              </w:numPr>
              <w:spacing w:line="256" w:lineRule="auto"/>
              <w:ind w:left="459" w:hanging="218"/>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szCs w:val="20"/>
                <w:lang w:val="de-CH"/>
              </w:rPr>
            </w:pPr>
            <w:r w:rsidRPr="000677CC">
              <w:rPr>
                <w:rFonts w:asciiTheme="minorHAnsi" w:hAnsiTheme="minorHAnsi" w:cstheme="minorHAnsi"/>
                <w:color w:val="000000" w:themeColor="text1"/>
                <w:sz w:val="20"/>
                <w:szCs w:val="20"/>
                <w:lang w:val="de-CH"/>
              </w:rPr>
              <w:t>International bandwidth</w:t>
            </w:r>
            <w:r w:rsidR="006C6342" w:rsidRPr="000677CC">
              <w:rPr>
                <w:rFonts w:asciiTheme="minorHAnsi" w:hAnsiTheme="minorHAnsi" w:cstheme="minorHAnsi"/>
                <w:color w:val="000000" w:themeColor="text1"/>
                <w:sz w:val="20"/>
                <w:szCs w:val="20"/>
                <w:lang w:val="de-CH"/>
              </w:rPr>
              <w:t>/</w:t>
            </w:r>
            <w:r w:rsidRPr="000677CC">
              <w:rPr>
                <w:rFonts w:asciiTheme="minorHAnsi" w:hAnsiTheme="minorHAnsi" w:cstheme="minorHAnsi"/>
                <w:color w:val="000000" w:themeColor="text1"/>
                <w:sz w:val="20"/>
                <w:szCs w:val="20"/>
                <w:lang w:val="de-CH"/>
              </w:rPr>
              <w:t xml:space="preserve">internet user (kbits/sec., </w:t>
            </w:r>
            <w:r w:rsidR="006C6342" w:rsidRPr="000677CC">
              <w:rPr>
                <w:rFonts w:asciiTheme="minorHAnsi" w:hAnsiTheme="minorHAnsi" w:cstheme="minorHAnsi"/>
                <w:color w:val="000000" w:themeColor="text1"/>
                <w:sz w:val="20"/>
                <w:szCs w:val="20"/>
                <w:lang w:val="de-CH"/>
              </w:rPr>
              <w:t>2019</w:t>
            </w:r>
            <w:r w:rsidRPr="000677CC">
              <w:rPr>
                <w:rFonts w:asciiTheme="minorHAnsi" w:hAnsiTheme="minorHAnsi" w:cstheme="minorHAnsi"/>
                <w:color w:val="000000" w:themeColor="text1"/>
                <w:sz w:val="20"/>
                <w:szCs w:val="20"/>
                <w:lang w:val="de-CH"/>
              </w:rPr>
              <w:t xml:space="preserve">) - </w:t>
            </w:r>
            <w:r w:rsidR="006C6342" w:rsidRPr="000677CC">
              <w:rPr>
                <w:rFonts w:asciiTheme="minorHAnsi" w:hAnsiTheme="minorHAnsi" w:cstheme="minorHAnsi"/>
                <w:color w:val="000000" w:themeColor="text1"/>
                <w:sz w:val="20"/>
                <w:szCs w:val="20"/>
                <w:lang w:val="de-CH"/>
              </w:rPr>
              <w:t>1</w:t>
            </w:r>
          </w:p>
          <w:p w14:paraId="0BF6AA85" w14:textId="350A2DE4" w:rsidR="00B04093" w:rsidRPr="00416A6F" w:rsidRDefault="006C6342" w:rsidP="00F22B5E">
            <w:pPr>
              <w:pStyle w:val="ListParagraph"/>
              <w:numPr>
                <w:ilvl w:val="0"/>
                <w:numId w:val="36"/>
              </w:numPr>
              <w:spacing w:line="256" w:lineRule="auto"/>
              <w:ind w:left="176" w:hanging="127"/>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szCs w:val="20"/>
                <w:lang w:val="en-GB"/>
              </w:rPr>
            </w:pPr>
            <w:r w:rsidRPr="00416A6F">
              <w:rPr>
                <w:rFonts w:asciiTheme="minorHAnsi" w:hAnsiTheme="minorHAnsi" w:cstheme="minorHAnsi"/>
                <w:color w:val="000000" w:themeColor="text1"/>
                <w:sz w:val="20"/>
                <w:szCs w:val="20"/>
                <w:lang w:val="en-GB"/>
              </w:rPr>
              <w:t>Fixed broadband (% total), 256 kbits/sec., &lt;2 Mbits/sec., 2019 (32%)</w:t>
            </w:r>
          </w:p>
          <w:p w14:paraId="735AF368" w14:textId="59FF565D" w:rsidR="006C6342" w:rsidRPr="00416A6F" w:rsidRDefault="006C6342" w:rsidP="00F22B5E">
            <w:pPr>
              <w:pStyle w:val="ListParagraph"/>
              <w:numPr>
                <w:ilvl w:val="0"/>
                <w:numId w:val="36"/>
              </w:numPr>
              <w:spacing w:line="256" w:lineRule="auto"/>
              <w:ind w:left="176" w:hanging="127"/>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szCs w:val="20"/>
                <w:lang w:val="en-GB"/>
              </w:rPr>
            </w:pPr>
            <w:r w:rsidRPr="00416A6F">
              <w:rPr>
                <w:rFonts w:asciiTheme="minorHAnsi" w:hAnsiTheme="minorHAnsi" w:cstheme="minorHAnsi"/>
                <w:color w:val="000000" w:themeColor="text1"/>
                <w:sz w:val="20"/>
                <w:szCs w:val="20"/>
                <w:lang w:val="en-GB"/>
              </w:rPr>
              <w:t>Fixed broadband (% total), 2-10 Mbits/sec., 2019 (25%)</w:t>
            </w:r>
          </w:p>
          <w:p w14:paraId="2A05E804" w14:textId="21ADFD9D" w:rsidR="002513A9" w:rsidRPr="00416A6F" w:rsidRDefault="002513A9" w:rsidP="00F22B5E">
            <w:pPr>
              <w:pStyle w:val="ListParagraph"/>
              <w:numPr>
                <w:ilvl w:val="0"/>
                <w:numId w:val="36"/>
              </w:numPr>
              <w:spacing w:line="256" w:lineRule="auto"/>
              <w:ind w:left="176" w:hanging="127"/>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szCs w:val="20"/>
                <w:lang w:val="en-GB"/>
              </w:rPr>
            </w:pPr>
            <w:r w:rsidRPr="00416A6F">
              <w:rPr>
                <w:rFonts w:asciiTheme="minorHAnsi" w:hAnsiTheme="minorHAnsi" w:cstheme="minorHAnsi"/>
                <w:color w:val="000000" w:themeColor="text1"/>
                <w:sz w:val="20"/>
                <w:szCs w:val="20"/>
                <w:lang w:val="en-GB"/>
              </w:rPr>
              <w:t>Fixed broadband (% total), &gt;10 Mbits/sec., 2019 (32%)</w:t>
            </w:r>
          </w:p>
          <w:p w14:paraId="23FF5595" w14:textId="3AC29F8B" w:rsidR="00B04093" w:rsidRPr="00416A6F" w:rsidRDefault="006C6342" w:rsidP="00F22B5E">
            <w:pPr>
              <w:pStyle w:val="ListParagraph"/>
              <w:numPr>
                <w:ilvl w:val="0"/>
                <w:numId w:val="36"/>
              </w:numPr>
              <w:spacing w:line="256" w:lineRule="auto"/>
              <w:ind w:left="176" w:hanging="127"/>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szCs w:val="20"/>
                <w:lang w:val="en-GB"/>
              </w:rPr>
            </w:pPr>
            <w:r w:rsidRPr="00416A6F">
              <w:rPr>
                <w:rFonts w:asciiTheme="minorHAnsi" w:hAnsiTheme="minorHAnsi" w:cstheme="minorHAnsi"/>
                <w:color w:val="000000" w:themeColor="text1"/>
                <w:sz w:val="20"/>
                <w:szCs w:val="20"/>
                <w:lang w:val="en-GB"/>
              </w:rPr>
              <w:t xml:space="preserve">Total fixed broadband subscriptions, 2019 </w:t>
            </w:r>
            <w:r w:rsidR="002513A9" w:rsidRPr="00416A6F">
              <w:rPr>
                <w:rFonts w:asciiTheme="minorHAnsi" w:hAnsiTheme="minorHAnsi" w:cstheme="minorHAnsi"/>
                <w:color w:val="000000" w:themeColor="text1"/>
                <w:sz w:val="20"/>
                <w:szCs w:val="20"/>
                <w:lang w:val="en-GB"/>
              </w:rPr>
              <w:t>–</w:t>
            </w:r>
            <w:r w:rsidRPr="00416A6F">
              <w:rPr>
                <w:rFonts w:asciiTheme="minorHAnsi" w:hAnsiTheme="minorHAnsi" w:cstheme="minorHAnsi"/>
                <w:color w:val="000000" w:themeColor="text1"/>
                <w:sz w:val="20"/>
                <w:szCs w:val="20"/>
                <w:lang w:val="en-GB"/>
              </w:rPr>
              <w:t xml:space="preserve"> 200</w:t>
            </w:r>
          </w:p>
          <w:p w14:paraId="74D44340" w14:textId="3B9F3335" w:rsidR="002513A9" w:rsidRPr="00416A6F" w:rsidRDefault="002513A9" w:rsidP="00F22B5E">
            <w:pPr>
              <w:pStyle w:val="ListParagraph"/>
              <w:numPr>
                <w:ilvl w:val="0"/>
                <w:numId w:val="36"/>
              </w:numPr>
              <w:spacing w:line="256" w:lineRule="auto"/>
              <w:ind w:left="176" w:hanging="127"/>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szCs w:val="20"/>
                <w:lang w:val="en-GB"/>
              </w:rPr>
            </w:pPr>
            <w:r w:rsidRPr="00416A6F">
              <w:rPr>
                <w:rFonts w:asciiTheme="minorHAnsi" w:hAnsiTheme="minorHAnsi" w:cstheme="minorHAnsi"/>
                <w:color w:val="000000" w:themeColor="text1"/>
                <w:sz w:val="20"/>
                <w:szCs w:val="20"/>
                <w:lang w:val="en-GB"/>
              </w:rPr>
              <w:t>Individuals using the internet, total, 2020</w:t>
            </w:r>
            <w:r w:rsidR="00C33701" w:rsidRPr="00416A6F">
              <w:rPr>
                <w:rFonts w:asciiTheme="minorHAnsi" w:hAnsiTheme="minorHAnsi" w:cstheme="minorHAnsi"/>
                <w:color w:val="000000" w:themeColor="text1"/>
                <w:sz w:val="20"/>
                <w:szCs w:val="20"/>
                <w:lang w:val="en-GB"/>
              </w:rPr>
              <w:t xml:space="preserve"> (6%) - </w:t>
            </w:r>
            <w:hyperlink r:id="rId310" w:history="1">
              <w:r w:rsidR="00C33701" w:rsidRPr="00416A6F">
                <w:rPr>
                  <w:rStyle w:val="Hyperlink"/>
                  <w:rFonts w:asciiTheme="minorHAnsi" w:hAnsiTheme="minorHAnsi" w:cstheme="minorHAnsi"/>
                  <w:sz w:val="20"/>
                  <w:szCs w:val="20"/>
                  <w:lang w:val="en-GB"/>
                </w:rPr>
                <w:t>ITU estimate</w:t>
              </w:r>
            </w:hyperlink>
            <w:r w:rsidR="00C33701" w:rsidRPr="00416A6F">
              <w:rPr>
                <w:rFonts w:asciiTheme="minorHAnsi" w:hAnsiTheme="minorHAnsi" w:cstheme="minorHAnsi"/>
                <w:color w:val="000000" w:themeColor="text1"/>
                <w:sz w:val="20"/>
                <w:szCs w:val="20"/>
                <w:lang w:val="en-GB"/>
              </w:rPr>
              <w:t>.</w:t>
            </w:r>
          </w:p>
          <w:p w14:paraId="5F9FF4BD" w14:textId="167CE21C" w:rsidR="00B04093" w:rsidRPr="00416A6F" w:rsidRDefault="00B04093" w:rsidP="00416A6F">
            <w:pPr>
              <w:spacing w:line="256" w:lineRule="auto"/>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szCs w:val="20"/>
                <w:lang w:val="en-GB"/>
              </w:rPr>
            </w:pPr>
          </w:p>
          <w:p w14:paraId="7E1B813B" w14:textId="45C3F366" w:rsidR="00A52DAA" w:rsidRPr="00416A6F" w:rsidRDefault="00A52DAA" w:rsidP="00207370">
            <w:pPr>
              <w:spacing w:line="256" w:lineRule="auto"/>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themeColor="text1"/>
                <w:sz w:val="20"/>
                <w:szCs w:val="20"/>
                <w:lang w:val="en-GB"/>
              </w:rPr>
            </w:pPr>
            <w:r w:rsidRPr="00416A6F">
              <w:rPr>
                <w:rFonts w:asciiTheme="minorHAnsi" w:hAnsiTheme="minorHAnsi" w:cstheme="minorHAnsi"/>
                <w:b/>
                <w:bCs/>
                <w:color w:val="000000" w:themeColor="text1"/>
                <w:sz w:val="20"/>
                <w:szCs w:val="20"/>
                <w:lang w:val="en-GB"/>
              </w:rPr>
              <w:t xml:space="preserve">Access to technology </w:t>
            </w:r>
          </w:p>
          <w:p w14:paraId="44EE6A21" w14:textId="0ED69418" w:rsidR="007B4D8B" w:rsidRPr="00416A6F" w:rsidRDefault="007B4D8B" w:rsidP="00207370">
            <w:pPr>
              <w:spacing w:line="256" w:lineRule="auto"/>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szCs w:val="20"/>
                <w:lang w:val="en-GB"/>
              </w:rPr>
            </w:pPr>
            <w:r w:rsidRPr="00416A6F">
              <w:rPr>
                <w:rFonts w:asciiTheme="minorHAnsi" w:hAnsiTheme="minorHAnsi" w:cstheme="minorHAnsi"/>
                <w:color w:val="000000" w:themeColor="text1"/>
                <w:sz w:val="20"/>
                <w:szCs w:val="20"/>
                <w:lang w:val="en-GB"/>
              </w:rPr>
              <w:t xml:space="preserve">In South Sudan, </w:t>
            </w:r>
            <w:hyperlink r:id="rId311" w:history="1">
              <w:r w:rsidRPr="00416A6F">
                <w:rPr>
                  <w:rStyle w:val="Hyperlink"/>
                  <w:rFonts w:asciiTheme="minorHAnsi" w:hAnsiTheme="minorHAnsi" w:cstheme="minorHAnsi"/>
                  <w:sz w:val="20"/>
                  <w:szCs w:val="20"/>
                  <w:lang w:val="en-GB"/>
                </w:rPr>
                <w:t>nearly 80% of the population resides in rural areas</w:t>
              </w:r>
            </w:hyperlink>
            <w:r w:rsidRPr="00416A6F">
              <w:rPr>
                <w:rFonts w:asciiTheme="minorHAnsi" w:hAnsiTheme="minorHAnsi" w:cstheme="minorHAnsi"/>
                <w:color w:val="000000" w:themeColor="text1"/>
                <w:sz w:val="20"/>
                <w:szCs w:val="20"/>
                <w:lang w:val="en-GB"/>
              </w:rPr>
              <w:t xml:space="preserve"> with extremely limited access to the internet or mobile services. In 2021, only 8% of South Sudan had internet access, severely limiting the population’s access to </w:t>
            </w:r>
            <w:r w:rsidRPr="00416A6F">
              <w:rPr>
                <w:rFonts w:asciiTheme="minorHAnsi" w:hAnsiTheme="minorHAnsi" w:cstheme="minorHAnsi"/>
                <w:color w:val="000000" w:themeColor="text1"/>
                <w:sz w:val="20"/>
                <w:szCs w:val="20"/>
                <w:lang w:val="en-GB"/>
              </w:rPr>
              <w:lastRenderedPageBreak/>
              <w:t>the global market as well as valuable international and regional information (</w:t>
            </w:r>
            <w:hyperlink r:id="rId312" w:history="1">
              <w:r w:rsidRPr="00416A6F">
                <w:rPr>
                  <w:rStyle w:val="Hyperlink"/>
                  <w:rFonts w:asciiTheme="minorHAnsi" w:hAnsiTheme="minorHAnsi" w:cstheme="minorHAnsi"/>
                  <w:sz w:val="20"/>
                  <w:szCs w:val="20"/>
                  <w:lang w:val="en-GB"/>
                </w:rPr>
                <w:t>Digital 2021 South Sudan</w:t>
              </w:r>
            </w:hyperlink>
            <w:r w:rsidRPr="00416A6F">
              <w:rPr>
                <w:rFonts w:asciiTheme="minorHAnsi" w:hAnsiTheme="minorHAnsi" w:cstheme="minorHAnsi"/>
                <w:color w:val="000000" w:themeColor="text1"/>
                <w:sz w:val="20"/>
                <w:szCs w:val="20"/>
                <w:lang w:val="en-GB"/>
              </w:rPr>
              <w:t>).</w:t>
            </w:r>
          </w:p>
          <w:p w14:paraId="0BA4B0D8" w14:textId="77777777" w:rsidR="007B4D8B" w:rsidRPr="00416A6F" w:rsidRDefault="007B4D8B" w:rsidP="00207370">
            <w:pPr>
              <w:spacing w:line="256" w:lineRule="auto"/>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szCs w:val="20"/>
                <w:lang w:val="en-GB"/>
              </w:rPr>
            </w:pPr>
          </w:p>
          <w:p w14:paraId="34128112" w14:textId="14B23CFA" w:rsidR="007B4D8B" w:rsidRPr="00416A6F" w:rsidRDefault="002C00E7" w:rsidP="00207370">
            <w:pPr>
              <w:spacing w:line="256" w:lineRule="auto"/>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szCs w:val="20"/>
                <w:lang w:val="en-GB"/>
              </w:rPr>
            </w:pPr>
            <w:r w:rsidRPr="00416A6F">
              <w:rPr>
                <w:rFonts w:asciiTheme="minorHAnsi" w:hAnsiTheme="minorHAnsi" w:cstheme="minorHAnsi"/>
                <w:color w:val="000000" w:themeColor="text1"/>
                <w:sz w:val="20"/>
                <w:szCs w:val="20"/>
                <w:lang w:val="en-GB"/>
              </w:rPr>
              <w:t>Prior to the COVID-19 outbreak, South Sudan had been experiencing economic growth with a 9.5% GDP between 2019 and 2020. While much of the world transitioned to virtual methods of business and communication, the lack of technology in South Sudan’s rural areas resulted in most of the country experiencing isolation from the world.</w:t>
            </w:r>
          </w:p>
          <w:p w14:paraId="53B76F69" w14:textId="77777777" w:rsidR="00BD046F" w:rsidRPr="00416A6F" w:rsidRDefault="00BD046F" w:rsidP="00416A6F">
            <w:pPr>
              <w:spacing w:line="256" w:lineRule="auto"/>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EAAAA" w:themeColor="background2" w:themeShade="BF"/>
                <w:sz w:val="20"/>
                <w:szCs w:val="20"/>
                <w:lang w:val="en-GB"/>
              </w:rPr>
            </w:pPr>
          </w:p>
          <w:p w14:paraId="4FF69C84" w14:textId="4C22406F" w:rsidR="00B32C5B" w:rsidRPr="00F22B5E" w:rsidRDefault="00A52DAA" w:rsidP="00207370">
            <w:pPr>
              <w:spacing w:line="256" w:lineRule="auto"/>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themeColor="text1"/>
                <w:sz w:val="20"/>
                <w:szCs w:val="20"/>
                <w:lang w:val="en-GB"/>
              </w:rPr>
            </w:pPr>
            <w:r w:rsidRPr="00416A6F">
              <w:rPr>
                <w:rFonts w:asciiTheme="minorHAnsi" w:hAnsiTheme="minorHAnsi" w:cstheme="minorHAnsi"/>
                <w:b/>
                <w:bCs/>
                <w:color w:val="000000" w:themeColor="text1"/>
                <w:sz w:val="20"/>
                <w:szCs w:val="20"/>
                <w:lang w:val="en-GB"/>
              </w:rPr>
              <w:t>Main energy uses/sources/fuels</w:t>
            </w:r>
          </w:p>
          <w:p w14:paraId="0BCC5584" w14:textId="2EF7B6F4" w:rsidR="00B32C5B" w:rsidRPr="00416A6F" w:rsidRDefault="0045461F" w:rsidP="00207370">
            <w:pPr>
              <w:spacing w:line="256" w:lineRule="auto"/>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szCs w:val="20"/>
                <w:lang w:val="en-GB"/>
              </w:rPr>
            </w:pPr>
            <w:r w:rsidRPr="00416A6F">
              <w:rPr>
                <w:rFonts w:asciiTheme="minorHAnsi" w:hAnsiTheme="minorHAnsi" w:cstheme="minorHAnsi"/>
                <w:color w:val="000000" w:themeColor="text1"/>
                <w:sz w:val="20"/>
                <w:szCs w:val="20"/>
                <w:lang w:val="en-GB"/>
              </w:rPr>
              <w:t>Electricity adds value to modern life and is crucial for poverty alleviation, economic growth, and improved living standards. (</w:t>
            </w:r>
            <w:hyperlink r:id="rId313" w:history="1">
              <w:r w:rsidRPr="00416A6F">
                <w:rPr>
                  <w:rStyle w:val="Hyperlink"/>
                  <w:rFonts w:asciiTheme="minorHAnsi" w:hAnsiTheme="minorHAnsi" w:cstheme="minorHAnsi"/>
                  <w:sz w:val="20"/>
                  <w:szCs w:val="20"/>
                  <w:lang w:val="en-GB"/>
                </w:rPr>
                <w:t>World Energy Council, 2016</w:t>
              </w:r>
            </w:hyperlink>
            <w:r w:rsidRPr="00416A6F">
              <w:rPr>
                <w:rFonts w:asciiTheme="minorHAnsi" w:hAnsiTheme="minorHAnsi" w:cstheme="minorHAnsi"/>
                <w:color w:val="000000" w:themeColor="text1"/>
                <w:sz w:val="20"/>
                <w:szCs w:val="20"/>
                <w:lang w:val="en-GB"/>
              </w:rPr>
              <w:t xml:space="preserve">). Using </w:t>
            </w:r>
            <w:r w:rsidR="00B32C5B" w:rsidRPr="00416A6F">
              <w:rPr>
                <w:rFonts w:asciiTheme="minorHAnsi" w:hAnsiTheme="minorHAnsi" w:cstheme="minorHAnsi"/>
                <w:color w:val="000000" w:themeColor="text1"/>
                <w:sz w:val="20"/>
                <w:szCs w:val="20"/>
                <w:lang w:val="en-GB"/>
              </w:rPr>
              <w:t xml:space="preserve">clean fuels and technologies for cooking (non-solid fuels such as natural gas, </w:t>
            </w:r>
            <w:r w:rsidRPr="00416A6F">
              <w:rPr>
                <w:rFonts w:asciiTheme="minorHAnsi" w:hAnsiTheme="minorHAnsi" w:cstheme="minorHAnsi"/>
                <w:color w:val="000000" w:themeColor="text1"/>
                <w:sz w:val="20"/>
                <w:szCs w:val="20"/>
                <w:lang w:val="en-GB"/>
              </w:rPr>
              <w:t>ethanol,</w:t>
            </w:r>
            <w:r w:rsidR="00B32C5B" w:rsidRPr="00416A6F">
              <w:rPr>
                <w:rFonts w:asciiTheme="minorHAnsi" w:hAnsiTheme="minorHAnsi" w:cstheme="minorHAnsi"/>
                <w:color w:val="000000" w:themeColor="text1"/>
                <w:sz w:val="20"/>
                <w:szCs w:val="20"/>
                <w:lang w:val="en-GB"/>
              </w:rPr>
              <w:t xml:space="preserve"> or even electric technologies) makes these processes more efficient, saving both time and energy. It also comes with health benefits. The use of solid fuels for cooking (such as charcoal, crop waste, or dung) is a primary risk factor for deaths and ill-health from </w:t>
            </w:r>
            <w:hyperlink r:id="rId314" w:history="1">
              <w:r w:rsidR="00B32C5B" w:rsidRPr="00416A6F">
                <w:rPr>
                  <w:rStyle w:val="Hyperlink"/>
                  <w:rFonts w:asciiTheme="minorHAnsi" w:hAnsiTheme="minorHAnsi" w:cstheme="minorHAnsi"/>
                  <w:sz w:val="20"/>
                  <w:szCs w:val="20"/>
                  <w:lang w:val="en-GB"/>
                </w:rPr>
                <w:t>indoor air pollution</w:t>
              </w:r>
            </w:hyperlink>
            <w:r w:rsidR="00B32C5B" w:rsidRPr="00416A6F">
              <w:rPr>
                <w:rFonts w:asciiTheme="minorHAnsi" w:hAnsiTheme="minorHAnsi" w:cstheme="minorHAnsi"/>
                <w:color w:val="000000" w:themeColor="text1"/>
                <w:sz w:val="20"/>
                <w:szCs w:val="20"/>
                <w:lang w:val="en-GB"/>
              </w:rPr>
              <w:t>.</w:t>
            </w:r>
          </w:p>
          <w:p w14:paraId="1B61E4E0" w14:textId="6FDE3DF1" w:rsidR="00B32C5B" w:rsidRPr="00416A6F" w:rsidRDefault="00B32C5B" w:rsidP="00416A6F">
            <w:pPr>
              <w:spacing w:line="256" w:lineRule="auto"/>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szCs w:val="20"/>
                <w:lang w:val="en-GB"/>
              </w:rPr>
            </w:pPr>
          </w:p>
          <w:p w14:paraId="617FC77A" w14:textId="1013AA80" w:rsidR="0045461F" w:rsidRPr="00F22B5E" w:rsidRDefault="00A52DAA" w:rsidP="00207370">
            <w:pPr>
              <w:spacing w:line="256" w:lineRule="auto"/>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themeColor="text1"/>
                <w:sz w:val="20"/>
                <w:szCs w:val="20"/>
                <w:lang w:val="en-GB"/>
              </w:rPr>
            </w:pPr>
            <w:r w:rsidRPr="00416A6F">
              <w:rPr>
                <w:rFonts w:asciiTheme="minorHAnsi" w:hAnsiTheme="minorHAnsi" w:cstheme="minorHAnsi"/>
                <w:b/>
                <w:bCs/>
                <w:color w:val="000000" w:themeColor="text1"/>
                <w:sz w:val="20"/>
                <w:szCs w:val="20"/>
                <w:lang w:val="en-GB"/>
              </w:rPr>
              <w:t>Manufacturing capacity</w:t>
            </w:r>
          </w:p>
          <w:p w14:paraId="46531A13" w14:textId="0660022E" w:rsidR="00AC6859" w:rsidRPr="00416A6F" w:rsidRDefault="00AC6859" w:rsidP="00207370">
            <w:pPr>
              <w:spacing w:line="256"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rPr>
            </w:pPr>
            <w:r w:rsidRPr="00416A6F">
              <w:rPr>
                <w:rFonts w:asciiTheme="minorHAnsi" w:eastAsiaTheme="minorHAnsi" w:hAnsiTheme="minorHAnsi" w:cstheme="minorHAnsi"/>
                <w:sz w:val="20"/>
                <w:szCs w:val="20"/>
                <w:lang w:val="en-GB" w:eastAsia="en-US"/>
              </w:rPr>
              <w:t>Manufacturing value added (current US$,</w:t>
            </w:r>
            <w:r w:rsidRPr="00416A6F">
              <w:rPr>
                <w:rFonts w:asciiTheme="minorHAnsi" w:eastAsiaTheme="minorHAnsi" w:hAnsiTheme="minorHAnsi" w:cstheme="minorHAnsi"/>
                <w:sz w:val="20"/>
                <w:szCs w:val="20"/>
                <w:lang w:val="en-GB"/>
              </w:rPr>
              <w:t xml:space="preserve"> 2015</w:t>
            </w:r>
            <w:r w:rsidRPr="00416A6F">
              <w:rPr>
                <w:rFonts w:asciiTheme="minorHAnsi" w:eastAsiaTheme="minorHAnsi" w:hAnsiTheme="minorHAnsi" w:cstheme="minorHAnsi"/>
                <w:sz w:val="20"/>
                <w:szCs w:val="20"/>
                <w:lang w:val="en-GB" w:eastAsia="en-US"/>
              </w:rPr>
              <w:t>) – 4</w:t>
            </w:r>
            <w:r w:rsidRPr="00416A6F">
              <w:rPr>
                <w:rFonts w:asciiTheme="minorHAnsi" w:eastAsiaTheme="minorHAnsi" w:hAnsiTheme="minorHAnsi" w:cstheme="minorHAnsi"/>
                <w:sz w:val="20"/>
                <w:szCs w:val="20"/>
                <w:lang w:val="en-GB"/>
              </w:rPr>
              <w:t>24,035,514 (</w:t>
            </w:r>
            <w:hyperlink r:id="rId315" w:history="1">
              <w:r w:rsidRPr="00416A6F">
                <w:rPr>
                  <w:rStyle w:val="Hyperlink"/>
                  <w:rFonts w:asciiTheme="minorHAnsi" w:eastAsiaTheme="minorHAnsi" w:hAnsiTheme="minorHAnsi" w:cstheme="minorHAnsi"/>
                  <w:sz w:val="20"/>
                  <w:szCs w:val="20"/>
                  <w:lang w:val="en-GB"/>
                </w:rPr>
                <w:t>World Bank/IBRD/IDA</w:t>
              </w:r>
            </w:hyperlink>
            <w:r w:rsidRPr="00416A6F">
              <w:rPr>
                <w:rFonts w:asciiTheme="minorHAnsi" w:eastAsiaTheme="minorHAnsi" w:hAnsiTheme="minorHAnsi" w:cstheme="minorHAnsi"/>
                <w:sz w:val="20"/>
                <w:szCs w:val="20"/>
                <w:lang w:val="en-GB"/>
              </w:rPr>
              <w:t xml:space="preserve">/OECD). See also: </w:t>
            </w:r>
          </w:p>
          <w:p w14:paraId="3B0B0696" w14:textId="77777777" w:rsidR="00AC6859" w:rsidRPr="00416A6F" w:rsidRDefault="00AC6859" w:rsidP="00207370">
            <w:pPr>
              <w:spacing w:line="256"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rPr>
            </w:pPr>
          </w:p>
          <w:p w14:paraId="4307099D" w14:textId="7D1C202B" w:rsidR="0045461F" w:rsidRPr="00416A6F" w:rsidRDefault="00AC6859" w:rsidP="00207370">
            <w:pPr>
              <w:spacing w:line="25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EAAAA" w:themeColor="background2" w:themeShade="BF"/>
                <w:sz w:val="20"/>
                <w:szCs w:val="20"/>
                <w:lang w:val="en-GB"/>
              </w:rPr>
            </w:pPr>
            <w:r w:rsidRPr="00416A6F">
              <w:rPr>
                <w:rFonts w:asciiTheme="minorHAnsi" w:eastAsiaTheme="minorHAnsi" w:hAnsiTheme="minorHAnsi" w:cstheme="minorHAnsi"/>
                <w:sz w:val="20"/>
                <w:szCs w:val="20"/>
                <w:lang w:val="en-GB"/>
              </w:rPr>
              <w:t xml:space="preserve">Data downloads in </w:t>
            </w:r>
            <w:hyperlink r:id="rId316" w:history="1">
              <w:r w:rsidRPr="00416A6F">
                <w:rPr>
                  <w:rStyle w:val="Hyperlink"/>
                  <w:rFonts w:asciiTheme="minorHAnsi" w:eastAsiaTheme="minorHAnsi" w:hAnsiTheme="minorHAnsi" w:cstheme="minorHAnsi"/>
                  <w:sz w:val="20"/>
                  <w:szCs w:val="20"/>
                  <w:lang w:val="en-GB"/>
                </w:rPr>
                <w:t>CSV</w:t>
              </w:r>
            </w:hyperlink>
            <w:r w:rsidRPr="00416A6F">
              <w:rPr>
                <w:rFonts w:asciiTheme="minorHAnsi" w:eastAsiaTheme="minorHAnsi" w:hAnsiTheme="minorHAnsi" w:cstheme="minorHAnsi"/>
                <w:sz w:val="20"/>
                <w:szCs w:val="20"/>
                <w:lang w:val="en-GB"/>
              </w:rPr>
              <w:t xml:space="preserve">, </w:t>
            </w:r>
            <w:hyperlink r:id="rId317" w:history="1">
              <w:r w:rsidRPr="00416A6F">
                <w:rPr>
                  <w:rStyle w:val="Hyperlink"/>
                  <w:rFonts w:asciiTheme="minorHAnsi" w:eastAsiaTheme="minorHAnsi" w:hAnsiTheme="minorHAnsi" w:cstheme="minorHAnsi"/>
                  <w:sz w:val="20"/>
                  <w:szCs w:val="20"/>
                  <w:lang w:val="en-GB"/>
                </w:rPr>
                <w:t>Excel</w:t>
              </w:r>
            </w:hyperlink>
            <w:r w:rsidRPr="00416A6F">
              <w:rPr>
                <w:rFonts w:asciiTheme="minorHAnsi" w:eastAsiaTheme="minorHAnsi" w:hAnsiTheme="minorHAnsi" w:cstheme="minorHAnsi"/>
                <w:sz w:val="20"/>
                <w:szCs w:val="20"/>
                <w:lang w:val="en-GB"/>
              </w:rPr>
              <w:t xml:space="preserve">, </w:t>
            </w:r>
            <w:hyperlink r:id="rId318" w:history="1">
              <w:r w:rsidRPr="00416A6F">
                <w:rPr>
                  <w:rStyle w:val="Hyperlink"/>
                  <w:rFonts w:asciiTheme="minorHAnsi" w:eastAsiaTheme="minorHAnsi" w:hAnsiTheme="minorHAnsi" w:cstheme="minorHAnsi"/>
                  <w:sz w:val="20"/>
                  <w:szCs w:val="20"/>
                  <w:lang w:val="en-GB"/>
                </w:rPr>
                <w:t>XML</w:t>
              </w:r>
            </w:hyperlink>
            <w:r w:rsidRPr="00416A6F">
              <w:rPr>
                <w:rFonts w:asciiTheme="minorHAnsi" w:eastAsiaTheme="minorHAnsi" w:hAnsiTheme="minorHAnsi" w:cstheme="minorHAnsi"/>
                <w:sz w:val="20"/>
                <w:szCs w:val="20"/>
                <w:lang w:val="en-GB"/>
              </w:rPr>
              <w:t xml:space="preserve">. </w:t>
            </w:r>
          </w:p>
        </w:tc>
        <w:tc>
          <w:tcPr>
            <w:tcW w:w="2835" w:type="dxa"/>
          </w:tcPr>
          <w:p w14:paraId="224E3890" w14:textId="77777777" w:rsidR="00A52DAA" w:rsidRPr="00416A6F" w:rsidRDefault="00A52DAA" w:rsidP="00416A6F">
            <w:pPr>
              <w:spacing w:line="256"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eastAsia="en-US"/>
              </w:rPr>
            </w:pPr>
          </w:p>
          <w:p w14:paraId="6C6B9B21" w14:textId="462704F1" w:rsidR="00B04093" w:rsidRPr="00416A6F" w:rsidRDefault="00B04093" w:rsidP="00416A6F">
            <w:pPr>
              <w:spacing w:line="256"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eastAsia="en-US"/>
              </w:rPr>
            </w:pPr>
            <w:r w:rsidRPr="00416A6F">
              <w:rPr>
                <w:rFonts w:asciiTheme="minorHAnsi" w:eastAsiaTheme="minorHAnsi" w:hAnsiTheme="minorHAnsi" w:cstheme="minorHAnsi"/>
                <w:sz w:val="20"/>
                <w:szCs w:val="20"/>
                <w:lang w:val="en-GB" w:eastAsia="en-US"/>
              </w:rPr>
              <w:t>The ICT Development Index (</w:t>
            </w:r>
            <w:hyperlink r:id="rId319" w:history="1">
              <w:r w:rsidRPr="00416A6F">
                <w:rPr>
                  <w:rStyle w:val="Hyperlink"/>
                  <w:rFonts w:asciiTheme="minorHAnsi" w:eastAsiaTheme="minorHAnsi" w:hAnsiTheme="minorHAnsi" w:cstheme="minorHAnsi"/>
                  <w:sz w:val="20"/>
                  <w:szCs w:val="20"/>
                  <w:lang w:val="en-GB" w:eastAsia="en-US"/>
                </w:rPr>
                <w:t>International Telecommunications Union (ITU</w:t>
              </w:r>
            </w:hyperlink>
            <w:r w:rsidRPr="00416A6F">
              <w:rPr>
                <w:rFonts w:asciiTheme="minorHAnsi" w:eastAsiaTheme="minorHAnsi" w:hAnsiTheme="minorHAnsi" w:cstheme="minorHAnsi"/>
                <w:sz w:val="20"/>
                <w:szCs w:val="20"/>
                <w:lang w:val="en-GB" w:eastAsia="en-US"/>
              </w:rPr>
              <w:t xml:space="preserve">)). See also: </w:t>
            </w:r>
            <w:hyperlink r:id="rId320" w:history="1">
              <w:r w:rsidRPr="00416A6F">
                <w:rPr>
                  <w:rStyle w:val="Hyperlink"/>
                  <w:rFonts w:asciiTheme="minorHAnsi" w:eastAsiaTheme="minorHAnsi" w:hAnsiTheme="minorHAnsi" w:cstheme="minorHAnsi"/>
                  <w:sz w:val="20"/>
                  <w:szCs w:val="20"/>
                  <w:lang w:val="en-GB" w:eastAsia="en-US"/>
                </w:rPr>
                <w:t>ITU Digital Development Dashboard</w:t>
              </w:r>
            </w:hyperlink>
            <w:r w:rsidRPr="00416A6F">
              <w:rPr>
                <w:rFonts w:asciiTheme="minorHAnsi" w:eastAsiaTheme="minorHAnsi" w:hAnsiTheme="minorHAnsi" w:cstheme="minorHAnsi"/>
                <w:sz w:val="20"/>
                <w:szCs w:val="20"/>
                <w:lang w:val="en-GB" w:eastAsia="en-US"/>
              </w:rPr>
              <w:t>.</w:t>
            </w:r>
          </w:p>
          <w:p w14:paraId="110C6705" w14:textId="77777777" w:rsidR="00B04093" w:rsidRPr="00416A6F" w:rsidRDefault="00B04093" w:rsidP="00416A6F">
            <w:pPr>
              <w:spacing w:line="256"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eastAsia="en-US"/>
              </w:rPr>
            </w:pPr>
          </w:p>
          <w:p w14:paraId="2A0F31C8" w14:textId="134580D1" w:rsidR="00CA6705" w:rsidRPr="00416A6F" w:rsidRDefault="00CA6705" w:rsidP="00416A6F">
            <w:pPr>
              <w:spacing w:line="256"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eastAsia="en-US"/>
              </w:rPr>
            </w:pPr>
            <w:r w:rsidRPr="00416A6F">
              <w:rPr>
                <w:rFonts w:asciiTheme="minorHAnsi" w:eastAsiaTheme="minorHAnsi" w:hAnsiTheme="minorHAnsi" w:cstheme="minorHAnsi"/>
                <w:sz w:val="20"/>
                <w:szCs w:val="20"/>
                <w:lang w:val="en-GB" w:eastAsia="en-US"/>
              </w:rPr>
              <w:t>South Sudan’s ICT Backbone Infrastructure (</w:t>
            </w:r>
            <w:hyperlink r:id="rId321" w:history="1">
              <w:r w:rsidRPr="00416A6F">
                <w:rPr>
                  <w:rStyle w:val="Hyperlink"/>
                  <w:rFonts w:asciiTheme="minorHAnsi" w:eastAsiaTheme="minorHAnsi" w:hAnsiTheme="minorHAnsi" w:cstheme="minorHAnsi"/>
                  <w:sz w:val="20"/>
                  <w:szCs w:val="20"/>
                  <w:lang w:val="en-GB" w:eastAsia="en-US"/>
                </w:rPr>
                <w:t>ResearchGate</w:t>
              </w:r>
            </w:hyperlink>
            <w:r w:rsidRPr="00416A6F">
              <w:rPr>
                <w:rFonts w:asciiTheme="minorHAnsi" w:eastAsiaTheme="minorHAnsi" w:hAnsiTheme="minorHAnsi" w:cstheme="minorHAnsi"/>
                <w:sz w:val="20"/>
                <w:szCs w:val="20"/>
                <w:lang w:val="en-GB" w:eastAsia="en-US"/>
              </w:rPr>
              <w:t>)</w:t>
            </w:r>
          </w:p>
          <w:p w14:paraId="714E24E9" w14:textId="77777777" w:rsidR="00CA6705" w:rsidRPr="00416A6F" w:rsidRDefault="00CA6705" w:rsidP="00416A6F">
            <w:pPr>
              <w:spacing w:line="256"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eastAsia="en-US"/>
              </w:rPr>
            </w:pPr>
          </w:p>
          <w:p w14:paraId="0C346BF8" w14:textId="32E4BC4C" w:rsidR="00F443D4" w:rsidRPr="00416A6F" w:rsidRDefault="00F443D4" w:rsidP="00416A6F">
            <w:pPr>
              <w:spacing w:line="256"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eastAsia="en-US"/>
              </w:rPr>
            </w:pPr>
            <w:r w:rsidRPr="00416A6F">
              <w:rPr>
                <w:rFonts w:asciiTheme="minorHAnsi" w:eastAsiaTheme="minorHAnsi" w:hAnsiTheme="minorHAnsi" w:cstheme="minorHAnsi"/>
                <w:sz w:val="20"/>
                <w:szCs w:val="20"/>
                <w:lang w:val="en-GB" w:eastAsia="en-US"/>
              </w:rPr>
              <w:t xml:space="preserve">Global Technology Governance </w:t>
            </w:r>
            <w:hyperlink r:id="rId322" w:history="1">
              <w:r w:rsidRPr="00416A6F">
                <w:rPr>
                  <w:rStyle w:val="Hyperlink"/>
                  <w:rFonts w:asciiTheme="minorHAnsi" w:eastAsiaTheme="minorHAnsi" w:hAnsiTheme="minorHAnsi" w:cstheme="minorHAnsi"/>
                  <w:sz w:val="20"/>
                  <w:szCs w:val="20"/>
                  <w:lang w:val="en-GB" w:eastAsia="en-US"/>
                </w:rPr>
                <w:t>Report</w:t>
              </w:r>
            </w:hyperlink>
            <w:r w:rsidRPr="00416A6F">
              <w:rPr>
                <w:rFonts w:asciiTheme="minorHAnsi" w:eastAsiaTheme="minorHAnsi" w:hAnsiTheme="minorHAnsi" w:cstheme="minorHAnsi"/>
                <w:sz w:val="20"/>
                <w:szCs w:val="20"/>
                <w:lang w:val="en-GB" w:eastAsia="en-US"/>
              </w:rPr>
              <w:t xml:space="preserve"> 2021 (</w:t>
            </w:r>
            <w:hyperlink r:id="rId323" w:history="1">
              <w:r w:rsidRPr="00416A6F">
                <w:rPr>
                  <w:rStyle w:val="Hyperlink"/>
                  <w:rFonts w:asciiTheme="minorHAnsi" w:eastAsiaTheme="minorHAnsi" w:hAnsiTheme="minorHAnsi" w:cstheme="minorHAnsi"/>
                  <w:sz w:val="20"/>
                  <w:szCs w:val="20"/>
                  <w:lang w:val="en-GB" w:eastAsia="en-US"/>
                </w:rPr>
                <w:t>World Economic Forum</w:t>
              </w:r>
            </w:hyperlink>
            <w:r w:rsidRPr="00416A6F">
              <w:rPr>
                <w:rFonts w:asciiTheme="minorHAnsi" w:eastAsiaTheme="minorHAnsi" w:hAnsiTheme="minorHAnsi" w:cstheme="minorHAnsi"/>
                <w:sz w:val="20"/>
                <w:szCs w:val="20"/>
                <w:lang w:val="en-GB" w:eastAsia="en-US"/>
              </w:rPr>
              <w:t>).</w:t>
            </w:r>
            <w:r w:rsidR="00B367D5" w:rsidRPr="00416A6F">
              <w:rPr>
                <w:rFonts w:asciiTheme="minorHAnsi" w:eastAsiaTheme="minorHAnsi" w:hAnsiTheme="minorHAnsi" w:cstheme="minorHAnsi"/>
                <w:sz w:val="20"/>
                <w:szCs w:val="20"/>
                <w:lang w:val="en-GB" w:eastAsia="en-US"/>
              </w:rPr>
              <w:t xml:space="preserve"> </w:t>
            </w:r>
            <w:r w:rsidRPr="00416A6F">
              <w:rPr>
                <w:rFonts w:asciiTheme="minorHAnsi" w:eastAsiaTheme="minorHAnsi" w:hAnsiTheme="minorHAnsi" w:cstheme="minorHAnsi"/>
                <w:sz w:val="20"/>
                <w:szCs w:val="20"/>
                <w:lang w:val="en-GB" w:eastAsia="en-US"/>
              </w:rPr>
              <w:t xml:space="preserve">GovTech Maturity Index - </w:t>
            </w:r>
            <w:hyperlink r:id="rId324" w:history="1">
              <w:r w:rsidRPr="00416A6F">
                <w:rPr>
                  <w:rStyle w:val="Hyperlink"/>
                  <w:rFonts w:asciiTheme="minorHAnsi" w:eastAsiaTheme="minorHAnsi" w:hAnsiTheme="minorHAnsi" w:cstheme="minorHAnsi"/>
                  <w:sz w:val="20"/>
                  <w:szCs w:val="20"/>
                  <w:lang w:val="en-GB" w:eastAsia="en-US"/>
                </w:rPr>
                <w:t>The State of Digital Transformation in the Public Sector</w:t>
              </w:r>
              <w:r w:rsidR="007B4D8B" w:rsidRPr="00416A6F">
                <w:rPr>
                  <w:rStyle w:val="Hyperlink"/>
                  <w:rFonts w:asciiTheme="minorHAnsi" w:eastAsiaTheme="minorHAnsi" w:hAnsiTheme="minorHAnsi" w:cstheme="minorHAnsi"/>
                  <w:sz w:val="20"/>
                  <w:szCs w:val="20"/>
                  <w:lang w:val="en-GB" w:eastAsia="en-US"/>
                </w:rPr>
                <w:t>.</w:t>
              </w:r>
            </w:hyperlink>
            <w:r w:rsidRPr="00416A6F">
              <w:rPr>
                <w:rFonts w:asciiTheme="minorHAnsi" w:eastAsiaTheme="minorHAnsi" w:hAnsiTheme="minorHAnsi" w:cstheme="minorHAnsi"/>
                <w:sz w:val="20"/>
                <w:szCs w:val="20"/>
                <w:lang w:val="en-GB" w:eastAsia="en-US"/>
              </w:rPr>
              <w:t xml:space="preserve"> </w:t>
            </w:r>
            <w:hyperlink r:id="rId325" w:history="1">
              <w:r w:rsidR="007B4D8B" w:rsidRPr="00416A6F">
                <w:rPr>
                  <w:rStyle w:val="Hyperlink"/>
                  <w:rFonts w:asciiTheme="minorHAnsi" w:eastAsiaTheme="minorHAnsi" w:hAnsiTheme="minorHAnsi" w:cstheme="minorHAnsi"/>
                  <w:sz w:val="20"/>
                  <w:szCs w:val="20"/>
                  <w:lang w:val="en-GB" w:eastAsia="en-US"/>
                </w:rPr>
                <w:t>Report Summary</w:t>
              </w:r>
            </w:hyperlink>
            <w:r w:rsidR="007B4D8B" w:rsidRPr="00416A6F">
              <w:rPr>
                <w:rFonts w:asciiTheme="minorHAnsi" w:eastAsiaTheme="minorHAnsi" w:hAnsiTheme="minorHAnsi" w:cstheme="minorHAnsi"/>
                <w:sz w:val="20"/>
                <w:szCs w:val="20"/>
                <w:lang w:val="en-GB" w:eastAsia="en-US"/>
              </w:rPr>
              <w:t xml:space="preserve">. </w:t>
            </w:r>
            <w:r w:rsidRPr="00416A6F">
              <w:rPr>
                <w:rFonts w:asciiTheme="minorHAnsi" w:eastAsiaTheme="minorHAnsi" w:hAnsiTheme="minorHAnsi" w:cstheme="minorHAnsi"/>
                <w:sz w:val="20"/>
                <w:szCs w:val="20"/>
                <w:lang w:val="en-GB" w:eastAsia="en-US"/>
              </w:rPr>
              <w:t>(Source</w:t>
            </w:r>
            <w:r w:rsidR="007B4D8B" w:rsidRPr="00416A6F">
              <w:rPr>
                <w:rFonts w:asciiTheme="minorHAnsi" w:eastAsiaTheme="minorHAnsi" w:hAnsiTheme="minorHAnsi" w:cstheme="minorHAnsi"/>
                <w:sz w:val="20"/>
                <w:szCs w:val="20"/>
                <w:lang w:val="en-GB" w:eastAsia="en-US"/>
              </w:rPr>
              <w:t>:</w:t>
            </w:r>
            <w:r w:rsidRPr="00416A6F">
              <w:rPr>
                <w:rFonts w:asciiTheme="minorHAnsi" w:eastAsiaTheme="minorHAnsi" w:hAnsiTheme="minorHAnsi" w:cstheme="minorHAnsi"/>
                <w:sz w:val="20"/>
                <w:szCs w:val="20"/>
                <w:lang w:val="en-GB" w:eastAsia="en-US"/>
              </w:rPr>
              <w:t xml:space="preserve"> </w:t>
            </w:r>
            <w:hyperlink r:id="rId326" w:history="1">
              <w:r w:rsidRPr="00416A6F">
                <w:rPr>
                  <w:rStyle w:val="Hyperlink"/>
                  <w:rFonts w:asciiTheme="minorHAnsi" w:eastAsiaTheme="minorHAnsi" w:hAnsiTheme="minorHAnsi" w:cstheme="minorHAnsi"/>
                  <w:sz w:val="20"/>
                  <w:szCs w:val="20"/>
                  <w:lang w:val="en-GB" w:eastAsia="en-US"/>
                </w:rPr>
                <w:t>World Bank Open Knowledge Repository</w:t>
              </w:r>
            </w:hyperlink>
            <w:r w:rsidRPr="00416A6F">
              <w:rPr>
                <w:rFonts w:asciiTheme="minorHAnsi" w:eastAsiaTheme="minorHAnsi" w:hAnsiTheme="minorHAnsi" w:cstheme="minorHAnsi"/>
                <w:sz w:val="20"/>
                <w:szCs w:val="20"/>
                <w:lang w:val="en-GB" w:eastAsia="en-US"/>
              </w:rPr>
              <w:t>)</w:t>
            </w:r>
            <w:r w:rsidR="002C00E7" w:rsidRPr="00416A6F">
              <w:rPr>
                <w:rFonts w:asciiTheme="minorHAnsi" w:eastAsiaTheme="minorHAnsi" w:hAnsiTheme="minorHAnsi" w:cstheme="minorHAnsi"/>
                <w:sz w:val="20"/>
                <w:szCs w:val="20"/>
                <w:lang w:val="en-GB" w:eastAsia="en-US"/>
              </w:rPr>
              <w:t>.</w:t>
            </w:r>
          </w:p>
          <w:p w14:paraId="122DBFCB" w14:textId="0023885F" w:rsidR="00CA6705" w:rsidRPr="00416A6F" w:rsidRDefault="00CA6705" w:rsidP="00416A6F">
            <w:pPr>
              <w:spacing w:line="256"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eastAsia="en-US"/>
              </w:rPr>
            </w:pPr>
          </w:p>
          <w:p w14:paraId="704806A5" w14:textId="6F4A205D" w:rsidR="00B367D5" w:rsidRPr="00416A6F" w:rsidRDefault="000677CC" w:rsidP="00416A6F">
            <w:pPr>
              <w:spacing w:line="256"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eastAsia="en-US"/>
              </w:rPr>
            </w:pPr>
            <w:hyperlink r:id="rId327" w:history="1">
              <w:r w:rsidR="00B367D5" w:rsidRPr="00416A6F">
                <w:rPr>
                  <w:rStyle w:val="Hyperlink"/>
                  <w:rFonts w:asciiTheme="minorHAnsi" w:eastAsiaTheme="minorHAnsi" w:hAnsiTheme="minorHAnsi" w:cstheme="minorHAnsi"/>
                  <w:sz w:val="20"/>
                  <w:szCs w:val="20"/>
                  <w:lang w:val="en-GB" w:eastAsia="en-US"/>
                </w:rPr>
                <w:t>Secure Internet servers</w:t>
              </w:r>
            </w:hyperlink>
            <w:r w:rsidR="00B367D5" w:rsidRPr="00416A6F">
              <w:rPr>
                <w:rFonts w:asciiTheme="minorHAnsi" w:eastAsiaTheme="minorHAnsi" w:hAnsiTheme="minorHAnsi" w:cstheme="minorHAnsi"/>
                <w:sz w:val="20"/>
                <w:szCs w:val="20"/>
                <w:lang w:val="en-GB" w:eastAsia="en-US"/>
              </w:rPr>
              <w:t xml:space="preserve"> - 46 in 2020. Secure Internet servers (per 1 million people) was 4.1094 in 2020, according to the World Bank collection of development indicators (</w:t>
            </w:r>
            <w:hyperlink r:id="rId328" w:history="1">
              <w:r w:rsidR="00B367D5" w:rsidRPr="00416A6F">
                <w:rPr>
                  <w:rStyle w:val="Hyperlink"/>
                  <w:rFonts w:asciiTheme="minorHAnsi" w:eastAsiaTheme="minorHAnsi" w:hAnsiTheme="minorHAnsi" w:cstheme="minorHAnsi"/>
                  <w:sz w:val="20"/>
                  <w:szCs w:val="20"/>
                  <w:lang w:val="en-GB" w:eastAsia="en-US"/>
                </w:rPr>
                <w:t>Trading Economies</w:t>
              </w:r>
            </w:hyperlink>
            <w:r w:rsidR="00B367D5" w:rsidRPr="00416A6F">
              <w:rPr>
                <w:rFonts w:asciiTheme="minorHAnsi" w:eastAsiaTheme="minorHAnsi" w:hAnsiTheme="minorHAnsi" w:cstheme="minorHAnsi"/>
                <w:sz w:val="20"/>
                <w:szCs w:val="20"/>
                <w:lang w:val="en-GB" w:eastAsia="en-US"/>
              </w:rPr>
              <w:t>, August 2022).</w:t>
            </w:r>
          </w:p>
          <w:p w14:paraId="5EF09589" w14:textId="77777777" w:rsidR="00B367D5" w:rsidRPr="00416A6F" w:rsidRDefault="00B367D5" w:rsidP="00416A6F">
            <w:pPr>
              <w:spacing w:line="256"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eastAsia="en-US"/>
              </w:rPr>
            </w:pPr>
          </w:p>
          <w:p w14:paraId="4230E292" w14:textId="77777777" w:rsidR="00B367D5" w:rsidRPr="00416A6F" w:rsidRDefault="00B367D5" w:rsidP="00416A6F">
            <w:pPr>
              <w:spacing w:line="256"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eastAsia="en-US"/>
              </w:rPr>
            </w:pPr>
          </w:p>
          <w:p w14:paraId="56450231" w14:textId="71B9A5EE" w:rsidR="00803B04" w:rsidRPr="00416A6F" w:rsidRDefault="00CA6705" w:rsidP="00416A6F">
            <w:pPr>
              <w:spacing w:line="25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szCs w:val="20"/>
                <w:lang w:val="en-GB"/>
              </w:rPr>
            </w:pPr>
            <w:r w:rsidRPr="00416A6F">
              <w:rPr>
                <w:rFonts w:asciiTheme="minorHAnsi" w:eastAsiaTheme="minorHAnsi" w:hAnsiTheme="minorHAnsi" w:cstheme="minorHAnsi"/>
                <w:sz w:val="20"/>
                <w:szCs w:val="20"/>
                <w:lang w:val="en-GB" w:eastAsia="en-US"/>
              </w:rPr>
              <w:t>South Sudan and Technology in 2050 (</w:t>
            </w:r>
            <w:hyperlink r:id="rId329" w:history="1">
              <w:r w:rsidRPr="00416A6F">
                <w:rPr>
                  <w:rStyle w:val="Hyperlink"/>
                  <w:rFonts w:asciiTheme="minorHAnsi" w:eastAsiaTheme="minorHAnsi" w:hAnsiTheme="minorHAnsi" w:cstheme="minorHAnsi"/>
                  <w:sz w:val="20"/>
                  <w:szCs w:val="20"/>
                  <w:lang w:val="en-GB" w:eastAsia="en-US"/>
                </w:rPr>
                <w:t>Conflict Sensitivity Resource Facility</w:t>
              </w:r>
            </w:hyperlink>
            <w:r w:rsidRPr="00416A6F">
              <w:rPr>
                <w:rFonts w:asciiTheme="minorHAnsi" w:eastAsiaTheme="minorHAnsi" w:hAnsiTheme="minorHAnsi" w:cstheme="minorHAnsi"/>
                <w:sz w:val="20"/>
                <w:szCs w:val="20"/>
                <w:lang w:val="en-GB" w:eastAsia="en-US"/>
              </w:rPr>
              <w:t>, 2019)</w:t>
            </w:r>
            <w:r w:rsidR="00803B04" w:rsidRPr="00416A6F">
              <w:rPr>
                <w:rFonts w:asciiTheme="minorHAnsi" w:eastAsiaTheme="minorHAnsi" w:hAnsiTheme="minorHAnsi" w:cstheme="minorHAnsi"/>
                <w:sz w:val="20"/>
                <w:szCs w:val="20"/>
                <w:lang w:val="en-GB" w:eastAsia="en-US"/>
              </w:rPr>
              <w:t xml:space="preserve">. </w:t>
            </w:r>
            <w:r w:rsidR="002C00E7" w:rsidRPr="00416A6F">
              <w:rPr>
                <w:rFonts w:asciiTheme="minorHAnsi" w:eastAsiaTheme="minorHAnsi" w:hAnsiTheme="minorHAnsi" w:cstheme="minorHAnsi"/>
                <w:sz w:val="20"/>
                <w:szCs w:val="20"/>
                <w:lang w:val="en-GB" w:eastAsia="en-US"/>
              </w:rPr>
              <w:t>Information technology in South Sudan (</w:t>
            </w:r>
            <w:hyperlink r:id="rId330" w:history="1">
              <w:r w:rsidR="002C00E7" w:rsidRPr="00416A6F">
                <w:rPr>
                  <w:rStyle w:val="Hyperlink"/>
                  <w:rFonts w:asciiTheme="minorHAnsi" w:eastAsiaTheme="minorHAnsi" w:hAnsiTheme="minorHAnsi" w:cstheme="minorHAnsi"/>
                  <w:sz w:val="20"/>
                  <w:szCs w:val="20"/>
                  <w:lang w:val="en-GB" w:eastAsia="en-US"/>
                </w:rPr>
                <w:t>The Borgen Project</w:t>
              </w:r>
            </w:hyperlink>
            <w:r w:rsidR="002C00E7" w:rsidRPr="00416A6F">
              <w:rPr>
                <w:rFonts w:asciiTheme="minorHAnsi" w:eastAsiaTheme="minorHAnsi" w:hAnsiTheme="minorHAnsi" w:cstheme="minorHAnsi"/>
                <w:sz w:val="20"/>
                <w:szCs w:val="20"/>
                <w:lang w:val="en-GB" w:eastAsia="en-US"/>
              </w:rPr>
              <w:t>)</w:t>
            </w:r>
            <w:r w:rsidR="00803B04" w:rsidRPr="00416A6F">
              <w:rPr>
                <w:rFonts w:asciiTheme="minorHAnsi" w:hAnsiTheme="minorHAnsi" w:cstheme="minorHAnsi"/>
                <w:color w:val="000000" w:themeColor="text1"/>
                <w:sz w:val="20"/>
                <w:szCs w:val="20"/>
                <w:lang w:val="en-GB"/>
              </w:rPr>
              <w:t xml:space="preserve"> </w:t>
            </w:r>
          </w:p>
          <w:p w14:paraId="1DC2E03E" w14:textId="77777777" w:rsidR="00803B04" w:rsidRPr="00416A6F" w:rsidRDefault="00803B04" w:rsidP="00416A6F">
            <w:pPr>
              <w:spacing w:line="256" w:lineRule="auto"/>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szCs w:val="20"/>
                <w:lang w:val="en-GB"/>
              </w:rPr>
            </w:pPr>
          </w:p>
          <w:p w14:paraId="7D9AAE6F" w14:textId="77AD27DA" w:rsidR="00803B04" w:rsidRPr="00416A6F" w:rsidRDefault="00803B04" w:rsidP="00416A6F">
            <w:pPr>
              <w:spacing w:line="256" w:lineRule="auto"/>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szCs w:val="20"/>
                <w:lang w:val="en-GB"/>
              </w:rPr>
            </w:pPr>
            <w:r w:rsidRPr="00416A6F">
              <w:rPr>
                <w:rFonts w:asciiTheme="minorHAnsi" w:hAnsiTheme="minorHAnsi" w:cstheme="minorHAnsi"/>
                <w:color w:val="000000" w:themeColor="text1"/>
                <w:sz w:val="20"/>
                <w:szCs w:val="20"/>
                <w:lang w:val="en-GB"/>
              </w:rPr>
              <w:t xml:space="preserve">There were 450,000 social media users in South Sudan in January 2021. The number of </w:t>
            </w:r>
            <w:r w:rsidRPr="00416A6F">
              <w:rPr>
                <w:rFonts w:asciiTheme="minorHAnsi" w:hAnsiTheme="minorHAnsi" w:cstheme="minorHAnsi"/>
                <w:color w:val="000000" w:themeColor="text1"/>
                <w:sz w:val="20"/>
                <w:szCs w:val="20"/>
                <w:lang w:val="en-GB"/>
              </w:rPr>
              <w:lastRenderedPageBreak/>
              <w:t>social media users in South Sudan increased by 170 thousand (+61%) between 2020 and 2021, equivalent to 4.0% of the total population in January 2021 (</w:t>
            </w:r>
            <w:hyperlink r:id="rId331" w:history="1">
              <w:r w:rsidRPr="00416A6F">
                <w:rPr>
                  <w:rStyle w:val="Hyperlink"/>
                  <w:rFonts w:asciiTheme="minorHAnsi" w:hAnsiTheme="minorHAnsi" w:cstheme="minorHAnsi"/>
                  <w:sz w:val="20"/>
                  <w:szCs w:val="20"/>
                  <w:lang w:val="en-GB"/>
                </w:rPr>
                <w:t>Digital, 2021, S-Sudan</w:t>
              </w:r>
            </w:hyperlink>
            <w:r w:rsidRPr="00416A6F">
              <w:rPr>
                <w:rFonts w:asciiTheme="minorHAnsi" w:hAnsiTheme="minorHAnsi" w:cstheme="minorHAnsi"/>
                <w:color w:val="000000" w:themeColor="text1"/>
                <w:sz w:val="20"/>
                <w:szCs w:val="20"/>
                <w:lang w:val="en-GB"/>
              </w:rPr>
              <w:t>)</w:t>
            </w:r>
          </w:p>
          <w:p w14:paraId="3D49D661" w14:textId="77777777" w:rsidR="002C00E7" w:rsidRPr="00416A6F" w:rsidRDefault="002C00E7" w:rsidP="00416A6F">
            <w:pPr>
              <w:spacing w:line="256"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eastAsia="en-US"/>
              </w:rPr>
            </w:pPr>
          </w:p>
          <w:p w14:paraId="7C382589" w14:textId="77777777" w:rsidR="0045461F" w:rsidRPr="00416A6F" w:rsidRDefault="0045461F" w:rsidP="00416A6F">
            <w:pPr>
              <w:spacing w:line="256"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eastAsia="en-US"/>
              </w:rPr>
            </w:pPr>
          </w:p>
          <w:p w14:paraId="5017D381" w14:textId="5F4BDBB2" w:rsidR="00F62ABE" w:rsidRPr="00416A6F" w:rsidRDefault="00F62ABE" w:rsidP="00416A6F">
            <w:pPr>
              <w:spacing w:line="256"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eastAsia="en-US"/>
              </w:rPr>
            </w:pPr>
            <w:r w:rsidRPr="00416A6F">
              <w:rPr>
                <w:rFonts w:asciiTheme="minorHAnsi" w:eastAsiaTheme="minorHAnsi" w:hAnsiTheme="minorHAnsi" w:cstheme="minorHAnsi"/>
                <w:sz w:val="20"/>
                <w:szCs w:val="20"/>
                <w:lang w:val="en-GB" w:eastAsia="en-US"/>
              </w:rPr>
              <w:t>South Sudan: Energy Country Profile (</w:t>
            </w:r>
            <w:hyperlink r:id="rId332" w:anchor=":~:text=South%20Sudan%3A%20Nuclear%20energy%20%E2%80%93%20alongside%20renewables%20%E2%80%93,makes%20up%20a%20large%20share%20of%20energy%20consumption." w:history="1">
              <w:r w:rsidRPr="00416A6F">
                <w:rPr>
                  <w:rStyle w:val="Hyperlink"/>
                  <w:rFonts w:asciiTheme="minorHAnsi" w:eastAsiaTheme="minorHAnsi" w:hAnsiTheme="minorHAnsi" w:cstheme="minorHAnsi"/>
                  <w:sz w:val="20"/>
                  <w:szCs w:val="20"/>
                  <w:lang w:val="en-GB" w:eastAsia="en-US"/>
                </w:rPr>
                <w:t>Our World in Data</w:t>
              </w:r>
            </w:hyperlink>
            <w:r w:rsidRPr="00416A6F">
              <w:rPr>
                <w:rFonts w:asciiTheme="minorHAnsi" w:eastAsiaTheme="minorHAnsi" w:hAnsiTheme="minorHAnsi" w:cstheme="minorHAnsi"/>
                <w:sz w:val="20"/>
                <w:szCs w:val="20"/>
                <w:lang w:val="en-GB" w:eastAsia="en-US"/>
              </w:rPr>
              <w:t>).</w:t>
            </w:r>
          </w:p>
          <w:p w14:paraId="238FA769" w14:textId="77777777" w:rsidR="00F62ABE" w:rsidRPr="00416A6F" w:rsidRDefault="00F62ABE" w:rsidP="00416A6F">
            <w:pPr>
              <w:spacing w:line="256"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eastAsia="en-US"/>
              </w:rPr>
            </w:pPr>
          </w:p>
          <w:p w14:paraId="2F5248D5" w14:textId="77777777" w:rsidR="00B32C5B" w:rsidRPr="00416A6F" w:rsidRDefault="000677CC" w:rsidP="00416A6F">
            <w:pPr>
              <w:spacing w:line="256" w:lineRule="auto"/>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szCs w:val="20"/>
                <w:lang w:val="en-GB"/>
              </w:rPr>
            </w:pPr>
            <w:hyperlink r:id="rId333" w:anchor="what-share-of-the-population-have-access-to-electricity" w:history="1">
              <w:r w:rsidR="00B32C5B" w:rsidRPr="00416A6F">
                <w:rPr>
                  <w:rStyle w:val="Hyperlink"/>
                  <w:rFonts w:asciiTheme="minorHAnsi" w:hAnsiTheme="minorHAnsi" w:cstheme="minorHAnsi"/>
                  <w:sz w:val="20"/>
                  <w:szCs w:val="20"/>
                  <w:lang w:val="en-GB"/>
                </w:rPr>
                <w:t>Electricity access, 2020</w:t>
              </w:r>
            </w:hyperlink>
            <w:r w:rsidR="00B32C5B" w:rsidRPr="00416A6F">
              <w:rPr>
                <w:rFonts w:asciiTheme="minorHAnsi" w:hAnsiTheme="minorHAnsi" w:cstheme="minorHAnsi"/>
                <w:color w:val="AEAAAA" w:themeColor="background2" w:themeShade="BF"/>
                <w:sz w:val="20"/>
                <w:szCs w:val="20"/>
                <w:lang w:val="en-GB"/>
              </w:rPr>
              <w:t xml:space="preserve"> </w:t>
            </w:r>
            <w:r w:rsidR="00B32C5B" w:rsidRPr="00416A6F">
              <w:rPr>
                <w:rFonts w:asciiTheme="minorHAnsi" w:hAnsiTheme="minorHAnsi" w:cstheme="minorHAnsi"/>
                <w:color w:val="000000" w:themeColor="text1"/>
                <w:sz w:val="20"/>
                <w:szCs w:val="20"/>
                <w:lang w:val="en-GB"/>
              </w:rPr>
              <w:t xml:space="preserve">- 7.24% </w:t>
            </w:r>
          </w:p>
          <w:p w14:paraId="354CD31D" w14:textId="77777777" w:rsidR="0045461F" w:rsidRPr="00416A6F" w:rsidRDefault="0045461F" w:rsidP="00416A6F">
            <w:pPr>
              <w:spacing w:line="256" w:lineRule="auto"/>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szCs w:val="20"/>
                <w:lang w:val="en-GB"/>
              </w:rPr>
            </w:pPr>
          </w:p>
          <w:p w14:paraId="02C0CFC6" w14:textId="5CE0C0AF" w:rsidR="00B32C5B" w:rsidRPr="00416A6F" w:rsidRDefault="00B32C5B" w:rsidP="00416A6F">
            <w:pPr>
              <w:spacing w:line="256" w:lineRule="auto"/>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szCs w:val="20"/>
                <w:lang w:val="en-GB"/>
              </w:rPr>
            </w:pPr>
            <w:r w:rsidRPr="00416A6F">
              <w:rPr>
                <w:rFonts w:asciiTheme="minorHAnsi" w:hAnsiTheme="minorHAnsi" w:cstheme="minorHAnsi"/>
                <w:color w:val="000000" w:themeColor="text1"/>
                <w:sz w:val="20"/>
                <w:szCs w:val="20"/>
                <w:lang w:val="en-GB"/>
              </w:rPr>
              <w:t xml:space="preserve">Share of the population with </w:t>
            </w:r>
            <w:hyperlink r:id="rId334" w:anchor="what-share-of-the-population-have-access-to-clean-fuels-for-cooking" w:history="1">
              <w:r w:rsidRPr="00416A6F">
                <w:rPr>
                  <w:rStyle w:val="Hyperlink"/>
                  <w:rFonts w:asciiTheme="minorHAnsi" w:hAnsiTheme="minorHAnsi" w:cstheme="minorHAnsi"/>
                  <w:sz w:val="20"/>
                  <w:szCs w:val="20"/>
                  <w:lang w:val="en-GB"/>
                </w:rPr>
                <w:t>access to clean fuels for cooking</w:t>
              </w:r>
            </w:hyperlink>
            <w:r w:rsidRPr="00416A6F">
              <w:rPr>
                <w:rFonts w:asciiTheme="minorHAnsi" w:hAnsiTheme="minorHAnsi" w:cstheme="minorHAnsi"/>
                <w:color w:val="000000" w:themeColor="text1"/>
                <w:sz w:val="20"/>
                <w:szCs w:val="20"/>
                <w:lang w:val="en-GB"/>
              </w:rPr>
              <w:t xml:space="preserve"> – 0.00%</w:t>
            </w:r>
          </w:p>
          <w:p w14:paraId="6DCBBC0F" w14:textId="77777777" w:rsidR="00F62ABE" w:rsidRPr="00416A6F" w:rsidRDefault="00B32C5B" w:rsidP="00416A6F">
            <w:pPr>
              <w:spacing w:line="25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szCs w:val="20"/>
                <w:lang w:val="en-GB"/>
              </w:rPr>
            </w:pPr>
            <w:r w:rsidRPr="00416A6F">
              <w:rPr>
                <w:rFonts w:asciiTheme="minorHAnsi" w:hAnsiTheme="minorHAnsi" w:cstheme="minorHAnsi"/>
                <w:color w:val="000000" w:themeColor="text1"/>
                <w:sz w:val="20"/>
                <w:szCs w:val="20"/>
                <w:lang w:val="en-GB"/>
              </w:rPr>
              <w:t>(Sources includes chart, data map, table, sources, and downloads).</w:t>
            </w:r>
          </w:p>
          <w:p w14:paraId="1CCD12BA" w14:textId="2B070973" w:rsidR="005451F8" w:rsidRPr="00416A6F" w:rsidRDefault="005451F8" w:rsidP="00416A6F">
            <w:pPr>
              <w:spacing w:line="256"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eastAsia="en-US"/>
              </w:rPr>
            </w:pPr>
            <w:r w:rsidRPr="00416A6F">
              <w:rPr>
                <w:rFonts w:asciiTheme="minorHAnsi" w:eastAsiaTheme="minorHAnsi" w:hAnsiTheme="minorHAnsi" w:cstheme="minorHAnsi"/>
                <w:sz w:val="20"/>
                <w:szCs w:val="20"/>
                <w:lang w:val="en-GB" w:eastAsia="en-US"/>
              </w:rPr>
              <w:t>Global Manufacturing Competitiveness Index</w:t>
            </w:r>
            <w:r w:rsidR="00AC6859" w:rsidRPr="00416A6F">
              <w:rPr>
                <w:rFonts w:asciiTheme="minorHAnsi" w:eastAsiaTheme="minorHAnsi" w:hAnsiTheme="minorHAnsi" w:cstheme="minorHAnsi"/>
                <w:sz w:val="20"/>
                <w:szCs w:val="20"/>
                <w:lang w:val="en-GB" w:eastAsia="en-US"/>
              </w:rPr>
              <w:t>, 2016</w:t>
            </w:r>
            <w:r w:rsidRPr="00416A6F">
              <w:rPr>
                <w:rFonts w:asciiTheme="minorHAnsi" w:eastAsiaTheme="minorHAnsi" w:hAnsiTheme="minorHAnsi" w:cstheme="minorHAnsi"/>
                <w:sz w:val="20"/>
                <w:szCs w:val="20"/>
                <w:lang w:val="en-GB" w:eastAsia="en-US"/>
              </w:rPr>
              <w:t xml:space="preserve"> (</w:t>
            </w:r>
            <w:hyperlink r:id="rId335" w:history="1">
              <w:r w:rsidRPr="00416A6F">
                <w:rPr>
                  <w:rStyle w:val="Hyperlink"/>
                  <w:rFonts w:asciiTheme="minorHAnsi" w:eastAsiaTheme="minorHAnsi" w:hAnsiTheme="minorHAnsi" w:cstheme="minorHAnsi"/>
                  <w:sz w:val="20"/>
                  <w:szCs w:val="20"/>
                  <w:lang w:val="en-GB" w:eastAsia="en-US"/>
                </w:rPr>
                <w:t>Deloitte</w:t>
              </w:r>
              <w:r w:rsidR="006D1DE1" w:rsidRPr="00416A6F">
                <w:rPr>
                  <w:rStyle w:val="Hyperlink"/>
                  <w:rFonts w:asciiTheme="minorHAnsi" w:eastAsiaTheme="minorHAnsi" w:hAnsiTheme="minorHAnsi" w:cstheme="minorHAnsi"/>
                  <w:sz w:val="20"/>
                  <w:szCs w:val="20"/>
                  <w:lang w:val="en-GB" w:eastAsia="en-US"/>
                </w:rPr>
                <w:t xml:space="preserve"> Global / Council on Competitiveness</w:t>
              </w:r>
            </w:hyperlink>
            <w:r w:rsidRPr="00416A6F">
              <w:rPr>
                <w:rFonts w:asciiTheme="minorHAnsi" w:eastAsiaTheme="minorHAnsi" w:hAnsiTheme="minorHAnsi" w:cstheme="minorHAnsi"/>
                <w:sz w:val="20"/>
                <w:szCs w:val="20"/>
                <w:lang w:val="en-GB" w:eastAsia="en-US"/>
              </w:rPr>
              <w:t>)</w:t>
            </w:r>
          </w:p>
          <w:p w14:paraId="7218D971" w14:textId="77777777" w:rsidR="006D1DE1" w:rsidRPr="00416A6F" w:rsidRDefault="006D1DE1" w:rsidP="00416A6F">
            <w:pPr>
              <w:spacing w:line="256"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rPr>
            </w:pPr>
          </w:p>
          <w:p w14:paraId="0008AA4D" w14:textId="4802470F" w:rsidR="006D1DE1" w:rsidRPr="00416A6F" w:rsidRDefault="00AC6859" w:rsidP="00416A6F">
            <w:pPr>
              <w:spacing w:line="256"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eastAsia="en-US"/>
              </w:rPr>
            </w:pPr>
            <w:r w:rsidRPr="00416A6F">
              <w:rPr>
                <w:rFonts w:asciiTheme="minorHAnsi" w:hAnsiTheme="minorHAnsi" w:cstheme="minorHAnsi"/>
                <w:color w:val="000000" w:themeColor="text1"/>
                <w:sz w:val="20"/>
                <w:szCs w:val="20"/>
                <w:lang w:val="en-GB"/>
              </w:rPr>
              <w:t>Manufacturing output for the period 2008 to 2022 (</w:t>
            </w:r>
            <w:hyperlink r:id="rId336" w:history="1">
              <w:r w:rsidRPr="00416A6F">
                <w:rPr>
                  <w:rStyle w:val="Hyperlink"/>
                  <w:rFonts w:asciiTheme="minorHAnsi" w:hAnsiTheme="minorHAnsi" w:cstheme="minorHAnsi"/>
                  <w:sz w:val="20"/>
                  <w:szCs w:val="20"/>
                  <w:lang w:val="en-GB"/>
                </w:rPr>
                <w:t>Macrotrends</w:t>
              </w:r>
            </w:hyperlink>
            <w:r w:rsidRPr="00416A6F">
              <w:rPr>
                <w:rFonts w:asciiTheme="minorHAnsi" w:hAnsiTheme="minorHAnsi" w:cstheme="minorHAnsi"/>
                <w:color w:val="000000" w:themeColor="text1"/>
                <w:sz w:val="20"/>
                <w:szCs w:val="20"/>
                <w:lang w:val="en-GB"/>
              </w:rPr>
              <w:t>)</w:t>
            </w:r>
          </w:p>
        </w:tc>
      </w:tr>
      <w:tr w:rsidR="00A52DAA" w:rsidRPr="00416A6F" w14:paraId="5D4F9970" w14:textId="77777777" w:rsidTr="00416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6F56D95" w14:textId="77777777" w:rsidR="00A52DAA" w:rsidRPr="00416A6F" w:rsidRDefault="00A52DAA" w:rsidP="00A52DAA">
            <w:pPr>
              <w:spacing w:line="256" w:lineRule="auto"/>
              <w:rPr>
                <w:rFonts w:ascii="Arial" w:hAnsi="Arial" w:cs="Arial"/>
                <w:b w:val="0"/>
                <w:bCs w:val="0"/>
                <w:lang w:val="en-GB"/>
              </w:rPr>
            </w:pPr>
            <w:r w:rsidRPr="00416A6F">
              <w:rPr>
                <w:rFonts w:ascii="Arial" w:hAnsi="Arial" w:cs="Arial"/>
                <w:lang w:val="en-GB"/>
              </w:rPr>
              <w:lastRenderedPageBreak/>
              <w:t>Environmental</w:t>
            </w:r>
          </w:p>
        </w:tc>
        <w:tc>
          <w:tcPr>
            <w:tcW w:w="5103" w:type="dxa"/>
          </w:tcPr>
          <w:p w14:paraId="5079CCBD" w14:textId="77777777" w:rsidR="00A52DAA" w:rsidRPr="00416A6F" w:rsidRDefault="00A52DAA" w:rsidP="00F22B5E">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themeColor="text1"/>
                <w:sz w:val="20"/>
                <w:szCs w:val="20"/>
                <w:lang w:val="en-GB"/>
              </w:rPr>
            </w:pPr>
            <w:r w:rsidRPr="00416A6F">
              <w:rPr>
                <w:rFonts w:asciiTheme="minorHAnsi" w:hAnsiTheme="minorHAnsi" w:cstheme="minorHAnsi"/>
                <w:b/>
                <w:bCs/>
                <w:color w:val="000000" w:themeColor="text1"/>
                <w:sz w:val="20"/>
                <w:szCs w:val="20"/>
                <w:lang w:val="en-GB"/>
              </w:rPr>
              <w:t>Current + projected climate conditions</w:t>
            </w:r>
          </w:p>
          <w:p w14:paraId="34C3E6DC" w14:textId="77777777" w:rsidR="00F42128" w:rsidRPr="00416A6F" w:rsidRDefault="00262A82" w:rsidP="00207370">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lang w:val="en-GB"/>
              </w:rPr>
            </w:pPr>
            <w:r w:rsidRPr="00416A6F">
              <w:rPr>
                <w:rFonts w:asciiTheme="minorHAnsi" w:hAnsiTheme="minorHAnsi" w:cstheme="minorHAnsi"/>
                <w:color w:val="000000" w:themeColor="text1"/>
                <w:sz w:val="20"/>
                <w:szCs w:val="20"/>
                <w:lang w:val="en-GB"/>
              </w:rPr>
              <w:t xml:space="preserve">South Sudan experiences a tropical climate. Temperature averages are normally above 25°C, with highs exceeding 35°C, particularly during the dry season (January to April). </w:t>
            </w:r>
          </w:p>
          <w:p w14:paraId="7155A34B" w14:textId="77777777" w:rsidR="00F42128" w:rsidRPr="00416A6F" w:rsidRDefault="00F42128" w:rsidP="00F22B5E">
            <w:pPr>
              <w:spacing w:line="256" w:lineRule="auto"/>
              <w:ind w:left="176" w:hanging="176"/>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lang w:val="en-GB"/>
              </w:rPr>
            </w:pPr>
          </w:p>
          <w:p w14:paraId="37FD2B5F" w14:textId="5A7C65AE" w:rsidR="00262A82" w:rsidRPr="00416A6F" w:rsidRDefault="00262A82" w:rsidP="00207370">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lang w:val="en-GB"/>
              </w:rPr>
            </w:pPr>
            <w:r w:rsidRPr="00416A6F">
              <w:rPr>
                <w:rFonts w:asciiTheme="minorHAnsi" w:hAnsiTheme="minorHAnsi" w:cstheme="minorHAnsi"/>
                <w:color w:val="000000" w:themeColor="text1"/>
                <w:sz w:val="20"/>
                <w:szCs w:val="20"/>
                <w:lang w:val="en-GB"/>
              </w:rPr>
              <w:t>Juba, the capital city, has an average annual high temperature of 34.5°C and an average annual low of 21.6°C.</w:t>
            </w:r>
          </w:p>
          <w:p w14:paraId="4D9E4EBD" w14:textId="4D3F78D5" w:rsidR="00C724D9" w:rsidRPr="00416A6F" w:rsidRDefault="00C724D9" w:rsidP="00416A6F">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EAAAA" w:themeColor="background2" w:themeShade="BF"/>
                <w:sz w:val="20"/>
                <w:szCs w:val="20"/>
                <w:lang w:val="en-GB"/>
              </w:rPr>
            </w:pPr>
          </w:p>
          <w:p w14:paraId="6BB03FCE" w14:textId="6A770785" w:rsidR="00A52DAA" w:rsidRPr="00416A6F" w:rsidRDefault="00F22B5E" w:rsidP="00F22B5E">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themeColor="text1"/>
                <w:sz w:val="20"/>
                <w:szCs w:val="20"/>
                <w:lang w:val="en-GB"/>
              </w:rPr>
            </w:pPr>
            <w:r>
              <w:rPr>
                <w:rFonts w:asciiTheme="minorHAnsi" w:hAnsiTheme="minorHAnsi" w:cstheme="minorHAnsi"/>
                <w:b/>
                <w:bCs/>
                <w:color w:val="000000" w:themeColor="text1"/>
                <w:sz w:val="20"/>
                <w:szCs w:val="20"/>
                <w:lang w:val="en-GB"/>
              </w:rPr>
              <w:t>A</w:t>
            </w:r>
            <w:r w:rsidR="00A52DAA" w:rsidRPr="00416A6F">
              <w:rPr>
                <w:rFonts w:asciiTheme="minorHAnsi" w:hAnsiTheme="minorHAnsi" w:cstheme="minorHAnsi"/>
                <w:b/>
                <w:bCs/>
                <w:color w:val="000000" w:themeColor="text1"/>
                <w:sz w:val="20"/>
                <w:szCs w:val="20"/>
                <w:lang w:val="en-GB"/>
              </w:rPr>
              <w:t>ir / soil / water pollution?</w:t>
            </w:r>
          </w:p>
          <w:p w14:paraId="5C6A5DF1" w14:textId="0B8D17E3" w:rsidR="00C724D9" w:rsidRPr="00416A6F" w:rsidRDefault="005A39A6" w:rsidP="00416A6F">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lang w:val="en-GB"/>
              </w:rPr>
            </w:pPr>
            <w:r w:rsidRPr="00416A6F">
              <w:rPr>
                <w:rFonts w:asciiTheme="minorHAnsi" w:hAnsiTheme="minorHAnsi" w:cstheme="minorHAnsi"/>
                <w:color w:val="000000" w:themeColor="text1"/>
                <w:sz w:val="20"/>
                <w:szCs w:val="20"/>
                <w:lang w:val="en-GB"/>
              </w:rPr>
              <w:t>Air Pollution in South Sudan: Real-time Air Quality Index and smog alert (</w:t>
            </w:r>
            <w:hyperlink r:id="rId337" w:history="1">
              <w:r w:rsidRPr="00416A6F">
                <w:rPr>
                  <w:rStyle w:val="Hyperlink"/>
                  <w:rFonts w:asciiTheme="minorHAnsi" w:hAnsiTheme="minorHAnsi" w:cstheme="minorHAnsi"/>
                  <w:sz w:val="20"/>
                  <w:szCs w:val="20"/>
                  <w:lang w:val="en-GB"/>
                </w:rPr>
                <w:t>Pollution Alert</w:t>
              </w:r>
            </w:hyperlink>
            <w:r w:rsidRPr="00416A6F">
              <w:rPr>
                <w:rFonts w:asciiTheme="minorHAnsi" w:hAnsiTheme="minorHAnsi" w:cstheme="minorHAnsi"/>
                <w:color w:val="000000" w:themeColor="text1"/>
                <w:sz w:val="20"/>
                <w:szCs w:val="20"/>
                <w:lang w:val="en-GB"/>
              </w:rPr>
              <w:t>).</w:t>
            </w:r>
          </w:p>
          <w:p w14:paraId="3EDA05C1" w14:textId="4D1B8FFC" w:rsidR="005A39A6" w:rsidRPr="00416A6F" w:rsidRDefault="005A39A6" w:rsidP="00416A6F">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lang w:val="en-GB"/>
              </w:rPr>
            </w:pPr>
          </w:p>
          <w:p w14:paraId="356F8C57" w14:textId="77ECAD14" w:rsidR="005A39A6" w:rsidRPr="00416A6F" w:rsidRDefault="005A39A6" w:rsidP="00416A6F">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lang w:val="en-GB"/>
              </w:rPr>
            </w:pPr>
            <w:r w:rsidRPr="00416A6F">
              <w:rPr>
                <w:rFonts w:asciiTheme="minorHAnsi" w:hAnsiTheme="minorHAnsi" w:cstheme="minorHAnsi"/>
                <w:color w:val="000000" w:themeColor="text1"/>
                <w:sz w:val="20"/>
                <w:szCs w:val="20"/>
                <w:lang w:val="en-GB"/>
              </w:rPr>
              <w:t xml:space="preserve">The oil industry in South Sudan has left a landscape pocked with hundreds of open waste pits, the water and soil contaminated with toxic chemicals and heavy metals including mercury, </w:t>
            </w:r>
            <w:r w:rsidR="005B6CE8" w:rsidRPr="00416A6F">
              <w:rPr>
                <w:rFonts w:asciiTheme="minorHAnsi" w:hAnsiTheme="minorHAnsi" w:cstheme="minorHAnsi"/>
                <w:color w:val="000000" w:themeColor="text1"/>
                <w:sz w:val="20"/>
                <w:szCs w:val="20"/>
                <w:lang w:val="en-GB"/>
              </w:rPr>
              <w:t>manganese,</w:t>
            </w:r>
            <w:r w:rsidRPr="00416A6F">
              <w:rPr>
                <w:rFonts w:asciiTheme="minorHAnsi" w:hAnsiTheme="minorHAnsi" w:cstheme="minorHAnsi"/>
                <w:color w:val="000000" w:themeColor="text1"/>
                <w:sz w:val="20"/>
                <w:szCs w:val="20"/>
                <w:lang w:val="en-GB"/>
              </w:rPr>
              <w:t xml:space="preserve"> and arsenic</w:t>
            </w:r>
            <w:r w:rsidR="0026031A" w:rsidRPr="00416A6F">
              <w:rPr>
                <w:rFonts w:asciiTheme="minorHAnsi" w:hAnsiTheme="minorHAnsi" w:cstheme="minorHAnsi"/>
                <w:color w:val="000000" w:themeColor="text1"/>
                <w:sz w:val="20"/>
                <w:szCs w:val="20"/>
                <w:lang w:val="en-GB"/>
              </w:rPr>
              <w:t>.</w:t>
            </w:r>
          </w:p>
          <w:p w14:paraId="0D532485" w14:textId="77777777" w:rsidR="008152AF" w:rsidRPr="00416A6F" w:rsidRDefault="008152AF" w:rsidP="00416A6F">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lang w:val="en-GB"/>
              </w:rPr>
            </w:pPr>
          </w:p>
          <w:p w14:paraId="593E1D11" w14:textId="2227EC0B" w:rsidR="000C642D" w:rsidRPr="00416A6F" w:rsidRDefault="008152AF" w:rsidP="00416A6F">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lang w:val="en-GB"/>
              </w:rPr>
            </w:pPr>
            <w:r w:rsidRPr="00416A6F">
              <w:rPr>
                <w:rFonts w:asciiTheme="minorHAnsi" w:hAnsiTheme="minorHAnsi" w:cstheme="minorHAnsi"/>
                <w:color w:val="000000" w:themeColor="text1"/>
                <w:sz w:val="20"/>
                <w:szCs w:val="20"/>
                <w:lang w:val="en-GB"/>
              </w:rPr>
              <w:t xml:space="preserve">Some of the sources of water pollution </w:t>
            </w:r>
            <w:r w:rsidR="005B6CE8" w:rsidRPr="00416A6F">
              <w:rPr>
                <w:rFonts w:asciiTheme="minorHAnsi" w:hAnsiTheme="minorHAnsi" w:cstheme="minorHAnsi"/>
                <w:color w:val="000000" w:themeColor="text1"/>
                <w:sz w:val="20"/>
                <w:szCs w:val="20"/>
                <w:lang w:val="en-GB"/>
              </w:rPr>
              <w:t>include</w:t>
            </w:r>
            <w:r w:rsidRPr="00416A6F">
              <w:rPr>
                <w:rFonts w:asciiTheme="minorHAnsi" w:hAnsiTheme="minorHAnsi" w:cstheme="minorHAnsi"/>
                <w:color w:val="000000" w:themeColor="text1"/>
                <w:sz w:val="20"/>
                <w:szCs w:val="20"/>
                <w:lang w:val="en-GB"/>
              </w:rPr>
              <w:t xml:space="preserve"> the dumping of untreated industrial waste in rivers and lakes, agriculture, animal grazing, construction, the aftermath of natural </w:t>
            </w:r>
            <w:r w:rsidR="005B6CE8" w:rsidRPr="00416A6F">
              <w:rPr>
                <w:rFonts w:asciiTheme="minorHAnsi" w:hAnsiTheme="minorHAnsi" w:cstheme="minorHAnsi"/>
                <w:color w:val="000000" w:themeColor="text1"/>
                <w:sz w:val="20"/>
                <w:szCs w:val="20"/>
                <w:lang w:val="en-GB"/>
              </w:rPr>
              <w:t>disasters,</w:t>
            </w:r>
            <w:r w:rsidRPr="00416A6F">
              <w:rPr>
                <w:rFonts w:asciiTheme="minorHAnsi" w:hAnsiTheme="minorHAnsi" w:cstheme="minorHAnsi"/>
                <w:color w:val="000000" w:themeColor="text1"/>
                <w:sz w:val="20"/>
                <w:szCs w:val="20"/>
                <w:lang w:val="en-GB"/>
              </w:rPr>
              <w:t xml:space="preserve"> the old septic systems in place, urban runoffs, household products and erosion.</w:t>
            </w:r>
            <w:r w:rsidR="005B6CE8" w:rsidRPr="00416A6F">
              <w:rPr>
                <w:rFonts w:asciiTheme="minorHAnsi" w:hAnsiTheme="minorHAnsi" w:cstheme="minorHAnsi"/>
                <w:color w:val="000000" w:themeColor="text1"/>
                <w:sz w:val="20"/>
                <w:szCs w:val="20"/>
                <w:lang w:val="en-GB"/>
              </w:rPr>
              <w:t xml:space="preserve"> </w:t>
            </w:r>
            <w:hyperlink r:id="rId338" w:history="1">
              <w:r w:rsidR="005B6CE8" w:rsidRPr="00416A6F">
                <w:rPr>
                  <w:rStyle w:val="Hyperlink"/>
                  <w:rFonts w:asciiTheme="minorHAnsi" w:hAnsiTheme="minorHAnsi" w:cstheme="minorHAnsi"/>
                  <w:sz w:val="20"/>
                  <w:szCs w:val="20"/>
                  <w:lang w:val="en-GB"/>
                </w:rPr>
                <w:t xml:space="preserve">Water Quality </w:t>
              </w:r>
              <w:r w:rsidR="005B6CE8" w:rsidRPr="00416A6F">
                <w:rPr>
                  <w:rStyle w:val="Hyperlink"/>
                  <w:rFonts w:asciiTheme="minorHAnsi" w:hAnsiTheme="minorHAnsi" w:cstheme="minorHAnsi"/>
                  <w:sz w:val="20"/>
                  <w:szCs w:val="20"/>
                  <w:lang w:val="en-GB"/>
                </w:rPr>
                <w:lastRenderedPageBreak/>
                <w:t>Indicators</w:t>
              </w:r>
            </w:hyperlink>
            <w:r w:rsidR="00DF6F2F" w:rsidRPr="00416A6F">
              <w:rPr>
                <w:rFonts w:asciiTheme="minorHAnsi" w:hAnsiTheme="minorHAnsi" w:cstheme="minorHAnsi"/>
                <w:color w:val="000000" w:themeColor="text1"/>
                <w:sz w:val="20"/>
                <w:szCs w:val="20"/>
                <w:lang w:val="en-GB"/>
              </w:rPr>
              <w:t xml:space="preserve">, </w:t>
            </w:r>
            <w:hyperlink r:id="rId339" w:history="1">
              <w:r w:rsidR="00DF6F2F" w:rsidRPr="00416A6F">
                <w:rPr>
                  <w:rStyle w:val="Hyperlink"/>
                  <w:rFonts w:asciiTheme="minorHAnsi" w:hAnsiTheme="minorHAnsi" w:cstheme="minorHAnsi"/>
                  <w:sz w:val="20"/>
                  <w:szCs w:val="20"/>
                  <w:lang w:val="en-GB"/>
                </w:rPr>
                <w:t>Data Portal</w:t>
              </w:r>
            </w:hyperlink>
            <w:r w:rsidR="000C642D" w:rsidRPr="00416A6F">
              <w:rPr>
                <w:rFonts w:asciiTheme="minorHAnsi" w:hAnsiTheme="minorHAnsi" w:cstheme="minorHAnsi"/>
                <w:color w:val="000000" w:themeColor="text1"/>
                <w:sz w:val="20"/>
                <w:szCs w:val="20"/>
                <w:lang w:val="en-GB"/>
              </w:rPr>
              <w:t xml:space="preserve">. See also: Generation and discharge of wastewater by pollutant </w:t>
            </w:r>
            <w:hyperlink r:id="rId340" w:history="1">
              <w:r w:rsidR="000C642D" w:rsidRPr="00416A6F">
                <w:rPr>
                  <w:rStyle w:val="Hyperlink"/>
                  <w:rFonts w:asciiTheme="minorHAnsi" w:hAnsiTheme="minorHAnsi" w:cstheme="minorHAnsi"/>
                  <w:sz w:val="20"/>
                  <w:szCs w:val="20"/>
                  <w:lang w:val="en-GB"/>
                </w:rPr>
                <w:t>dataset</w:t>
              </w:r>
            </w:hyperlink>
            <w:r w:rsidR="000C642D" w:rsidRPr="00416A6F">
              <w:rPr>
                <w:rFonts w:asciiTheme="minorHAnsi" w:hAnsiTheme="minorHAnsi" w:cstheme="minorHAnsi"/>
                <w:color w:val="000000" w:themeColor="text1"/>
                <w:sz w:val="20"/>
                <w:szCs w:val="20"/>
                <w:lang w:val="en-GB"/>
              </w:rPr>
              <w:t xml:space="preserve"> (Eurosta, August 2022)</w:t>
            </w:r>
          </w:p>
          <w:p w14:paraId="7E47525E" w14:textId="77777777" w:rsidR="005A39A6" w:rsidRPr="00416A6F" w:rsidRDefault="005A39A6" w:rsidP="00416A6F">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EAAAA" w:themeColor="background2" w:themeShade="BF"/>
                <w:sz w:val="20"/>
                <w:szCs w:val="20"/>
                <w:lang w:val="en-GB"/>
              </w:rPr>
            </w:pPr>
          </w:p>
          <w:p w14:paraId="638CB72C" w14:textId="21358751" w:rsidR="00A52DAA" w:rsidRPr="00416A6F" w:rsidRDefault="00207370" w:rsidP="00207370">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themeColor="text1"/>
                <w:sz w:val="20"/>
                <w:szCs w:val="20"/>
                <w:lang w:val="en-GB"/>
              </w:rPr>
            </w:pPr>
            <w:r>
              <w:rPr>
                <w:rFonts w:asciiTheme="minorHAnsi" w:hAnsiTheme="minorHAnsi" w:cstheme="minorHAnsi"/>
                <w:b/>
                <w:bCs/>
                <w:color w:val="000000" w:themeColor="text1"/>
                <w:sz w:val="20"/>
                <w:szCs w:val="20"/>
                <w:lang w:val="en-GB"/>
              </w:rPr>
              <w:t>S</w:t>
            </w:r>
            <w:r w:rsidR="00A52DAA" w:rsidRPr="00416A6F">
              <w:rPr>
                <w:rFonts w:asciiTheme="minorHAnsi" w:hAnsiTheme="minorHAnsi" w:cstheme="minorHAnsi"/>
                <w:b/>
                <w:bCs/>
                <w:color w:val="000000" w:themeColor="text1"/>
                <w:sz w:val="20"/>
                <w:szCs w:val="20"/>
                <w:lang w:val="en-GB"/>
              </w:rPr>
              <w:t xml:space="preserve">easonal factors (e.g. rainy season, lean season) </w:t>
            </w:r>
          </w:p>
          <w:p w14:paraId="7F601C42" w14:textId="77777777" w:rsidR="00256061" w:rsidRPr="00416A6F" w:rsidRDefault="000723CD" w:rsidP="00416A6F">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lang w:val="en-GB"/>
              </w:rPr>
            </w:pPr>
            <w:r w:rsidRPr="00416A6F">
              <w:rPr>
                <w:rFonts w:asciiTheme="minorHAnsi" w:hAnsiTheme="minorHAnsi" w:cstheme="minorHAnsi"/>
                <w:color w:val="000000" w:themeColor="text1"/>
                <w:sz w:val="20"/>
                <w:szCs w:val="20"/>
                <w:lang w:val="en-GB"/>
              </w:rPr>
              <w:t>South Sudan has experienced extreme flooding over the past three years, with 835,000 people affected by flooding in 2021 alone (</w:t>
            </w:r>
            <w:hyperlink r:id="rId341" w:history="1">
              <w:r w:rsidRPr="00416A6F">
                <w:rPr>
                  <w:rStyle w:val="Hyperlink"/>
                  <w:rFonts w:asciiTheme="minorHAnsi" w:hAnsiTheme="minorHAnsi" w:cstheme="minorHAnsi"/>
                  <w:sz w:val="20"/>
                  <w:szCs w:val="20"/>
                  <w:lang w:val="en-GB"/>
                </w:rPr>
                <w:t>OCHA/ReliefWeb</w:t>
              </w:r>
            </w:hyperlink>
            <w:r w:rsidRPr="00416A6F">
              <w:rPr>
                <w:rFonts w:asciiTheme="minorHAnsi" w:hAnsiTheme="minorHAnsi" w:cstheme="minorHAnsi"/>
                <w:color w:val="000000" w:themeColor="text1"/>
                <w:sz w:val="20"/>
                <w:szCs w:val="20"/>
                <w:lang w:val="en-GB"/>
              </w:rPr>
              <w:t xml:space="preserve">). </w:t>
            </w:r>
          </w:p>
          <w:p w14:paraId="34BA56BC" w14:textId="77777777" w:rsidR="00256061" w:rsidRPr="00416A6F" w:rsidRDefault="00256061" w:rsidP="00416A6F">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lang w:val="en-GB"/>
              </w:rPr>
            </w:pPr>
          </w:p>
          <w:p w14:paraId="653E89F7" w14:textId="2529193F" w:rsidR="005A39A6" w:rsidRPr="00416A6F" w:rsidRDefault="000723CD" w:rsidP="00416A6F">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lang w:val="en-GB"/>
              </w:rPr>
            </w:pPr>
            <w:r w:rsidRPr="00416A6F">
              <w:rPr>
                <w:rFonts w:asciiTheme="minorHAnsi" w:hAnsiTheme="minorHAnsi" w:cstheme="minorHAnsi"/>
                <w:color w:val="000000" w:themeColor="text1"/>
                <w:sz w:val="20"/>
                <w:szCs w:val="20"/>
                <w:lang w:val="en-GB"/>
              </w:rPr>
              <w:t>The Center for Humanitarian Data has done exploratory work related to flood forecasting in South Sudan highlighting the risk of extreme flooding in 2022.</w:t>
            </w:r>
          </w:p>
          <w:p w14:paraId="6B10B0CC" w14:textId="77777777" w:rsidR="000723CD" w:rsidRPr="00416A6F" w:rsidRDefault="000723CD" w:rsidP="00416A6F">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EAAAA" w:themeColor="background2" w:themeShade="BF"/>
                <w:sz w:val="20"/>
                <w:szCs w:val="20"/>
                <w:lang w:val="en-GB"/>
              </w:rPr>
            </w:pPr>
          </w:p>
          <w:p w14:paraId="285BFE35" w14:textId="033AF11E" w:rsidR="00A52DAA" w:rsidRPr="00416A6F" w:rsidRDefault="00A52DAA" w:rsidP="00207370">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themeColor="text1"/>
                <w:sz w:val="20"/>
                <w:szCs w:val="20"/>
                <w:lang w:val="en-GB"/>
              </w:rPr>
            </w:pPr>
            <w:r w:rsidRPr="00416A6F">
              <w:rPr>
                <w:rFonts w:asciiTheme="minorHAnsi" w:hAnsiTheme="minorHAnsi" w:cstheme="minorHAnsi"/>
                <w:b/>
                <w:bCs/>
                <w:color w:val="000000" w:themeColor="text1"/>
                <w:sz w:val="20"/>
                <w:szCs w:val="20"/>
                <w:lang w:val="en-GB"/>
              </w:rPr>
              <w:t xml:space="preserve">Usage of natural resources (mines, forest, water, etc.) </w:t>
            </w:r>
          </w:p>
          <w:p w14:paraId="0740BF74" w14:textId="74FAE768" w:rsidR="00F50501" w:rsidRPr="00416A6F" w:rsidRDefault="00F50501" w:rsidP="00416A6F">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lang w:val="en-GB"/>
              </w:rPr>
            </w:pPr>
            <w:r w:rsidRPr="00416A6F">
              <w:rPr>
                <w:rFonts w:asciiTheme="minorHAnsi" w:hAnsiTheme="minorHAnsi" w:cstheme="minorHAnsi"/>
                <w:color w:val="000000" w:themeColor="text1"/>
                <w:sz w:val="20"/>
                <w:szCs w:val="20"/>
                <w:lang w:val="en-GB"/>
              </w:rPr>
              <w:t xml:space="preserve">South Sudan is also endowed by </w:t>
            </w:r>
            <w:r w:rsidR="00117754" w:rsidRPr="00416A6F">
              <w:rPr>
                <w:rFonts w:asciiTheme="minorHAnsi" w:hAnsiTheme="minorHAnsi" w:cstheme="minorHAnsi"/>
                <w:color w:val="000000" w:themeColor="text1"/>
                <w:sz w:val="20"/>
                <w:szCs w:val="20"/>
                <w:lang w:val="en-GB"/>
              </w:rPr>
              <w:t xml:space="preserve">water resources, </w:t>
            </w:r>
            <w:r w:rsidRPr="00416A6F">
              <w:rPr>
                <w:rFonts w:asciiTheme="minorHAnsi" w:hAnsiTheme="minorHAnsi" w:cstheme="minorHAnsi"/>
                <w:color w:val="000000" w:themeColor="text1"/>
                <w:sz w:val="20"/>
                <w:szCs w:val="20"/>
                <w:lang w:val="en-GB"/>
              </w:rPr>
              <w:t>petroleum, iron ore, copper, chromium ore, zinc, tungsten, mica, silver, gold, and hydropower.</w:t>
            </w:r>
          </w:p>
          <w:p w14:paraId="7A036C66" w14:textId="7062891D" w:rsidR="00117754" w:rsidRPr="00416A6F" w:rsidRDefault="00117754" w:rsidP="00416A6F">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lang w:val="en-GB"/>
              </w:rPr>
            </w:pPr>
          </w:p>
          <w:p w14:paraId="0F33101B" w14:textId="42C22AA9" w:rsidR="00117754" w:rsidRPr="00416A6F" w:rsidRDefault="00117754" w:rsidP="00416A6F">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lang w:val="en-GB"/>
              </w:rPr>
            </w:pPr>
            <w:r w:rsidRPr="00416A6F">
              <w:rPr>
                <w:rFonts w:asciiTheme="minorHAnsi" w:hAnsiTheme="minorHAnsi" w:cstheme="minorHAnsi"/>
                <w:color w:val="000000" w:themeColor="text1"/>
                <w:sz w:val="20"/>
                <w:szCs w:val="20"/>
                <w:lang w:val="en-GB"/>
              </w:rPr>
              <w:t>South Sudan is endowed with diverse natural forests and woodlands, with an estimated total area of 191,667 km2 - about 30% of total land area (</w:t>
            </w:r>
            <w:hyperlink r:id="rId342" w:history="1">
              <w:r w:rsidRPr="00416A6F">
                <w:rPr>
                  <w:rStyle w:val="Hyperlink"/>
                  <w:rFonts w:asciiTheme="minorHAnsi" w:hAnsiTheme="minorHAnsi" w:cstheme="minorHAnsi"/>
                  <w:sz w:val="20"/>
                  <w:szCs w:val="20"/>
                  <w:lang w:val="en-GB"/>
                </w:rPr>
                <w:t>UNEP</w:t>
              </w:r>
            </w:hyperlink>
            <w:r w:rsidRPr="00416A6F">
              <w:rPr>
                <w:rFonts w:asciiTheme="minorHAnsi" w:hAnsiTheme="minorHAnsi" w:cstheme="minorHAnsi"/>
                <w:color w:val="000000" w:themeColor="text1"/>
                <w:sz w:val="20"/>
                <w:szCs w:val="20"/>
                <w:lang w:val="en-GB"/>
              </w:rPr>
              <w:t>).</w:t>
            </w:r>
          </w:p>
          <w:p w14:paraId="2DEB5E9A" w14:textId="3998FF2E" w:rsidR="001220A1" w:rsidRPr="00416A6F" w:rsidRDefault="001220A1" w:rsidP="00416A6F">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lang w:val="en-GB"/>
              </w:rPr>
            </w:pPr>
          </w:p>
          <w:p w14:paraId="4DBF95F3" w14:textId="46D1802E" w:rsidR="000C642D" w:rsidRPr="00416A6F" w:rsidRDefault="001220A1" w:rsidP="00416A6F">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lang w:val="en-GB"/>
              </w:rPr>
            </w:pPr>
            <w:r w:rsidRPr="00416A6F">
              <w:rPr>
                <w:rFonts w:asciiTheme="minorHAnsi" w:hAnsiTheme="minorHAnsi" w:cstheme="minorHAnsi"/>
                <w:color w:val="000000" w:themeColor="text1"/>
                <w:sz w:val="20"/>
                <w:szCs w:val="20"/>
                <w:lang w:val="en-GB"/>
              </w:rPr>
              <w:t xml:space="preserve">Fresh water abstraction </w:t>
            </w:r>
            <w:r w:rsidR="000C642D" w:rsidRPr="00416A6F">
              <w:rPr>
                <w:rFonts w:asciiTheme="minorHAnsi" w:hAnsiTheme="minorHAnsi" w:cstheme="minorHAnsi"/>
                <w:color w:val="000000" w:themeColor="text1"/>
                <w:sz w:val="20"/>
                <w:szCs w:val="20"/>
                <w:lang w:val="en-GB"/>
              </w:rPr>
              <w:t>by source – million m</w:t>
            </w:r>
            <w:r w:rsidR="000C642D" w:rsidRPr="00416A6F">
              <w:rPr>
                <w:rFonts w:asciiTheme="minorHAnsi" w:hAnsiTheme="minorHAnsi" w:cstheme="minorHAnsi"/>
                <w:color w:val="000000" w:themeColor="text1"/>
                <w:sz w:val="20"/>
                <w:szCs w:val="20"/>
                <w:vertAlign w:val="superscript"/>
                <w:lang w:val="en-GB"/>
              </w:rPr>
              <w:t xml:space="preserve">3 </w:t>
            </w:r>
            <w:hyperlink r:id="rId343" w:history="1">
              <w:r w:rsidR="000C642D" w:rsidRPr="00416A6F">
                <w:rPr>
                  <w:rStyle w:val="Hyperlink"/>
                  <w:rFonts w:asciiTheme="minorHAnsi" w:hAnsiTheme="minorHAnsi" w:cstheme="minorHAnsi"/>
                  <w:sz w:val="20"/>
                  <w:szCs w:val="20"/>
                  <w:lang w:val="en-GB"/>
                </w:rPr>
                <w:t>dataset</w:t>
              </w:r>
            </w:hyperlink>
            <w:r w:rsidR="000C642D" w:rsidRPr="00416A6F">
              <w:rPr>
                <w:rFonts w:asciiTheme="minorHAnsi" w:hAnsiTheme="minorHAnsi" w:cstheme="minorHAnsi"/>
                <w:color w:val="000000" w:themeColor="text1"/>
                <w:sz w:val="20"/>
                <w:szCs w:val="20"/>
                <w:lang w:val="en-GB"/>
              </w:rPr>
              <w:t xml:space="preserve"> (FAO, 2022)</w:t>
            </w:r>
            <w:r w:rsidR="00F53B18" w:rsidRPr="00416A6F">
              <w:rPr>
                <w:rFonts w:asciiTheme="minorHAnsi" w:hAnsiTheme="minorHAnsi" w:cstheme="minorHAnsi"/>
                <w:color w:val="000000" w:themeColor="text1"/>
                <w:sz w:val="20"/>
                <w:szCs w:val="20"/>
                <w:lang w:val="en-GB"/>
              </w:rPr>
              <w:t xml:space="preserve">; </w:t>
            </w:r>
            <w:r w:rsidR="000C642D" w:rsidRPr="00416A6F">
              <w:rPr>
                <w:rFonts w:asciiTheme="minorHAnsi" w:hAnsiTheme="minorHAnsi" w:cstheme="minorHAnsi"/>
                <w:color w:val="000000" w:themeColor="text1"/>
                <w:sz w:val="20"/>
                <w:szCs w:val="20"/>
                <w:lang w:val="en-GB"/>
              </w:rPr>
              <w:t xml:space="preserve">Fresh water abstraction by source per capita - m³ per capita </w:t>
            </w:r>
            <w:hyperlink r:id="rId344" w:history="1">
              <w:r w:rsidR="000C642D" w:rsidRPr="00416A6F">
                <w:rPr>
                  <w:rStyle w:val="Hyperlink"/>
                  <w:rFonts w:asciiTheme="minorHAnsi" w:hAnsiTheme="minorHAnsi" w:cstheme="minorHAnsi"/>
                  <w:sz w:val="20"/>
                  <w:szCs w:val="20"/>
                  <w:lang w:val="en-GB"/>
                </w:rPr>
                <w:t>dataset</w:t>
              </w:r>
            </w:hyperlink>
            <w:r w:rsidR="000C642D" w:rsidRPr="00416A6F">
              <w:rPr>
                <w:rFonts w:asciiTheme="minorHAnsi" w:hAnsiTheme="minorHAnsi" w:cstheme="minorHAnsi"/>
                <w:color w:val="000000" w:themeColor="text1"/>
                <w:sz w:val="20"/>
                <w:szCs w:val="20"/>
                <w:lang w:val="en-GB"/>
              </w:rPr>
              <w:t xml:space="preserve"> (Eurosta, 2022)</w:t>
            </w:r>
          </w:p>
          <w:p w14:paraId="056A0637" w14:textId="77777777" w:rsidR="00F50501" w:rsidRPr="00416A6F" w:rsidRDefault="00F50501" w:rsidP="00416A6F">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EAAAA" w:themeColor="background2" w:themeShade="BF"/>
                <w:sz w:val="20"/>
                <w:szCs w:val="20"/>
                <w:lang w:val="en-GB"/>
              </w:rPr>
            </w:pPr>
          </w:p>
          <w:p w14:paraId="23CA8C8E" w14:textId="545AA692" w:rsidR="00A52DAA" w:rsidRPr="00416A6F" w:rsidRDefault="00A52DAA" w:rsidP="00207370">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themeColor="text1"/>
                <w:sz w:val="20"/>
                <w:szCs w:val="20"/>
                <w:lang w:val="en-GB"/>
              </w:rPr>
            </w:pPr>
            <w:r w:rsidRPr="00416A6F">
              <w:rPr>
                <w:rFonts w:asciiTheme="minorHAnsi" w:hAnsiTheme="minorHAnsi" w:cstheme="minorHAnsi"/>
                <w:b/>
                <w:bCs/>
                <w:color w:val="000000" w:themeColor="text1"/>
                <w:sz w:val="20"/>
                <w:szCs w:val="20"/>
                <w:lang w:val="en-GB"/>
              </w:rPr>
              <w:t xml:space="preserve">Management of natural resources and potential for disputes, </w:t>
            </w:r>
            <w:r w:rsidR="00E354D7" w:rsidRPr="00416A6F">
              <w:rPr>
                <w:rFonts w:asciiTheme="minorHAnsi" w:hAnsiTheme="minorHAnsi" w:cstheme="minorHAnsi"/>
                <w:b/>
                <w:bCs/>
                <w:color w:val="000000" w:themeColor="text1"/>
                <w:sz w:val="20"/>
                <w:szCs w:val="20"/>
                <w:lang w:val="en-GB"/>
              </w:rPr>
              <w:t>tensions,</w:t>
            </w:r>
            <w:r w:rsidRPr="00416A6F">
              <w:rPr>
                <w:rFonts w:asciiTheme="minorHAnsi" w:hAnsiTheme="minorHAnsi" w:cstheme="minorHAnsi"/>
                <w:b/>
                <w:bCs/>
                <w:color w:val="000000" w:themeColor="text1"/>
                <w:sz w:val="20"/>
                <w:szCs w:val="20"/>
                <w:lang w:val="en-GB"/>
              </w:rPr>
              <w:t xml:space="preserve"> or conflict</w:t>
            </w:r>
          </w:p>
          <w:p w14:paraId="3C68431D" w14:textId="2E87C14B" w:rsidR="00F53B18" w:rsidRPr="00416A6F" w:rsidRDefault="00EB189D" w:rsidP="00416A6F">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r w:rsidRPr="00416A6F">
              <w:rPr>
                <w:rFonts w:asciiTheme="minorHAnsi" w:eastAsiaTheme="minorHAnsi" w:hAnsiTheme="minorHAnsi" w:cstheme="minorHAnsi"/>
                <w:sz w:val="20"/>
                <w:szCs w:val="20"/>
                <w:lang w:val="en-GB" w:eastAsia="en-US"/>
              </w:rPr>
              <w:t>South Sudan’s oil and gas sector scores 32 of 100 points and ranks 76th of 89 assessments in the 2017 Resource Governance Index (RGI). The Petroleum Act of 2012 set a satisfactory baseline for oil sector governance, but it has largely gone unenforced due to conflict</w:t>
            </w:r>
            <w:r w:rsidR="008E5B58" w:rsidRPr="00416A6F">
              <w:rPr>
                <w:rFonts w:asciiTheme="minorHAnsi" w:eastAsiaTheme="minorHAnsi" w:hAnsiTheme="minorHAnsi" w:cstheme="minorHAnsi"/>
                <w:sz w:val="20"/>
                <w:szCs w:val="20"/>
                <w:lang w:val="en-GB" w:eastAsia="en-US"/>
              </w:rPr>
              <w:t xml:space="preserve">. </w:t>
            </w:r>
            <w:hyperlink r:id="rId345" w:history="1">
              <w:r w:rsidR="008E5B58" w:rsidRPr="00416A6F">
                <w:rPr>
                  <w:rStyle w:val="Hyperlink"/>
                  <w:rFonts w:asciiTheme="minorHAnsi" w:eastAsiaTheme="minorHAnsi" w:hAnsiTheme="minorHAnsi" w:cstheme="minorHAnsi"/>
                  <w:sz w:val="20"/>
                  <w:szCs w:val="20"/>
                  <w:lang w:val="en-GB" w:eastAsia="en-US"/>
                </w:rPr>
                <w:t>RGI Dataset downloads</w:t>
              </w:r>
            </w:hyperlink>
            <w:r w:rsidR="008E5B58" w:rsidRPr="00416A6F">
              <w:rPr>
                <w:rFonts w:asciiTheme="minorHAnsi" w:eastAsiaTheme="minorHAnsi" w:hAnsiTheme="minorHAnsi" w:cstheme="minorHAnsi"/>
                <w:sz w:val="20"/>
                <w:szCs w:val="20"/>
                <w:lang w:val="en-GB" w:eastAsia="en-US"/>
              </w:rPr>
              <w:t>.</w:t>
            </w:r>
          </w:p>
          <w:p w14:paraId="6C340E51" w14:textId="61DED397" w:rsidR="008E5B58" w:rsidRPr="00416A6F" w:rsidRDefault="008E5B58" w:rsidP="00416A6F">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EAAAA" w:themeColor="background2" w:themeShade="BF"/>
                <w:sz w:val="20"/>
                <w:szCs w:val="20"/>
                <w:lang w:val="en-GB"/>
              </w:rPr>
            </w:pPr>
          </w:p>
        </w:tc>
        <w:tc>
          <w:tcPr>
            <w:tcW w:w="2835" w:type="dxa"/>
          </w:tcPr>
          <w:p w14:paraId="58AD262F" w14:textId="6F78CA87" w:rsidR="00F42128" w:rsidRPr="00416A6F" w:rsidRDefault="00262A82" w:rsidP="00416A6F">
            <w:pPr>
              <w:spacing w:line="256"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r w:rsidRPr="00416A6F">
              <w:rPr>
                <w:rFonts w:asciiTheme="minorHAnsi" w:eastAsiaTheme="minorHAnsi" w:hAnsiTheme="minorHAnsi" w:cstheme="minorHAnsi"/>
                <w:sz w:val="20"/>
                <w:szCs w:val="20"/>
                <w:lang w:val="en-GB" w:eastAsia="en-US"/>
              </w:rPr>
              <w:lastRenderedPageBreak/>
              <w:t>Historical and projected climate data, climate data by sector, impacts, key vulnerabilities, and what adaptation measures are being taken. (</w:t>
            </w:r>
            <w:hyperlink r:id="rId346" w:anchor=":~:text=South%20Sudan%20experiences%20a%20tropical%20climate.%20Temperature%20averages,34.5%C2%B0C%20and%20an%20average%20annual%20low%20of%2021.6%C2%B0C." w:history="1">
              <w:r w:rsidRPr="00416A6F">
                <w:rPr>
                  <w:rStyle w:val="Hyperlink"/>
                  <w:rFonts w:asciiTheme="minorHAnsi" w:eastAsiaTheme="minorHAnsi" w:hAnsiTheme="minorHAnsi" w:cstheme="minorHAnsi"/>
                  <w:sz w:val="20"/>
                  <w:szCs w:val="20"/>
                  <w:lang w:val="en-GB" w:eastAsia="en-US"/>
                </w:rPr>
                <w:t xml:space="preserve">Climate </w:t>
              </w:r>
              <w:r w:rsidR="00F42128" w:rsidRPr="00416A6F">
                <w:rPr>
                  <w:rStyle w:val="Hyperlink"/>
                  <w:rFonts w:asciiTheme="minorHAnsi" w:eastAsiaTheme="minorHAnsi" w:hAnsiTheme="minorHAnsi" w:cstheme="minorHAnsi"/>
                  <w:sz w:val="20"/>
                  <w:szCs w:val="20"/>
                  <w:lang w:val="en-GB" w:eastAsia="en-US"/>
                </w:rPr>
                <w:t>C</w:t>
              </w:r>
              <w:r w:rsidR="00F42128" w:rsidRPr="00416A6F">
                <w:rPr>
                  <w:rStyle w:val="Hyperlink"/>
                  <w:rFonts w:asciiTheme="minorHAnsi" w:eastAsiaTheme="minorHAnsi" w:hAnsiTheme="minorHAnsi" w:cstheme="minorHAnsi"/>
                  <w:sz w:val="20"/>
                  <w:szCs w:val="20"/>
                  <w:lang w:val="en-GB"/>
                </w:rPr>
                <w:t xml:space="preserve">hange </w:t>
              </w:r>
              <w:r w:rsidRPr="00416A6F">
                <w:rPr>
                  <w:rStyle w:val="Hyperlink"/>
                  <w:rFonts w:asciiTheme="minorHAnsi" w:eastAsiaTheme="minorHAnsi" w:hAnsiTheme="minorHAnsi" w:cstheme="minorHAnsi"/>
                  <w:sz w:val="20"/>
                  <w:szCs w:val="20"/>
                  <w:lang w:val="en-GB" w:eastAsia="en-US"/>
                </w:rPr>
                <w:t>Knowledge Portal / The World Bank</w:t>
              </w:r>
            </w:hyperlink>
            <w:r w:rsidRPr="00416A6F">
              <w:rPr>
                <w:rFonts w:asciiTheme="minorHAnsi" w:eastAsiaTheme="minorHAnsi" w:hAnsiTheme="minorHAnsi" w:cstheme="minorHAnsi"/>
                <w:sz w:val="20"/>
                <w:szCs w:val="20"/>
                <w:lang w:val="en-GB" w:eastAsia="en-US"/>
              </w:rPr>
              <w:t>).</w:t>
            </w:r>
            <w:r w:rsidR="00F42128" w:rsidRPr="00416A6F">
              <w:rPr>
                <w:rFonts w:asciiTheme="minorHAnsi" w:eastAsiaTheme="minorHAnsi" w:hAnsiTheme="minorHAnsi" w:cstheme="minorHAnsi"/>
                <w:sz w:val="20"/>
                <w:szCs w:val="20"/>
                <w:lang w:val="en-GB" w:eastAsia="en-US"/>
              </w:rPr>
              <w:t xml:space="preserve"> Includes Observed Av</w:t>
            </w:r>
            <w:r w:rsidR="00C724D9" w:rsidRPr="00416A6F">
              <w:rPr>
                <w:rFonts w:asciiTheme="minorHAnsi" w:eastAsiaTheme="minorHAnsi" w:hAnsiTheme="minorHAnsi" w:cstheme="minorHAnsi"/>
                <w:sz w:val="20"/>
                <w:szCs w:val="20"/>
                <w:lang w:val="en-GB" w:eastAsia="en-US"/>
              </w:rPr>
              <w:t>.</w:t>
            </w:r>
            <w:r w:rsidR="00F42128" w:rsidRPr="00416A6F">
              <w:rPr>
                <w:rFonts w:asciiTheme="minorHAnsi" w:eastAsiaTheme="minorHAnsi" w:hAnsiTheme="minorHAnsi" w:cstheme="minorHAnsi"/>
                <w:sz w:val="20"/>
                <w:szCs w:val="20"/>
                <w:lang w:val="en-GB" w:eastAsia="en-US"/>
              </w:rPr>
              <w:t xml:space="preserve"> Seasonal Mean Temperature; Observed Av</w:t>
            </w:r>
            <w:r w:rsidR="00C724D9" w:rsidRPr="00416A6F">
              <w:rPr>
                <w:rFonts w:asciiTheme="minorHAnsi" w:eastAsiaTheme="minorHAnsi" w:hAnsiTheme="minorHAnsi" w:cstheme="minorHAnsi"/>
                <w:sz w:val="20"/>
                <w:szCs w:val="20"/>
                <w:lang w:val="en-GB" w:eastAsia="en-US"/>
              </w:rPr>
              <w:t>.</w:t>
            </w:r>
            <w:r w:rsidR="00F42128" w:rsidRPr="00416A6F">
              <w:rPr>
                <w:rFonts w:asciiTheme="minorHAnsi" w:eastAsiaTheme="minorHAnsi" w:hAnsiTheme="minorHAnsi" w:cstheme="minorHAnsi"/>
                <w:sz w:val="20"/>
                <w:szCs w:val="20"/>
                <w:lang w:val="en-GB" w:eastAsia="en-US"/>
              </w:rPr>
              <w:t xml:space="preserve"> Seasonal Minimum Temperature; Observed A</w:t>
            </w:r>
            <w:r w:rsidR="00C724D9" w:rsidRPr="00416A6F">
              <w:rPr>
                <w:rFonts w:asciiTheme="minorHAnsi" w:eastAsiaTheme="minorHAnsi" w:hAnsiTheme="minorHAnsi" w:cstheme="minorHAnsi"/>
                <w:sz w:val="20"/>
                <w:szCs w:val="20"/>
                <w:lang w:val="en-GB" w:eastAsia="en-US"/>
              </w:rPr>
              <w:t>v.</w:t>
            </w:r>
            <w:r w:rsidR="00F42128" w:rsidRPr="00416A6F">
              <w:rPr>
                <w:rFonts w:asciiTheme="minorHAnsi" w:eastAsiaTheme="minorHAnsi" w:hAnsiTheme="minorHAnsi" w:cstheme="minorHAnsi"/>
                <w:sz w:val="20"/>
                <w:szCs w:val="20"/>
                <w:lang w:val="en-GB" w:eastAsia="en-US"/>
              </w:rPr>
              <w:t xml:space="preserve"> Seasonal Maximum Temperature; </w:t>
            </w:r>
            <w:r w:rsidR="00C724D9" w:rsidRPr="00416A6F">
              <w:rPr>
                <w:rFonts w:asciiTheme="minorHAnsi" w:eastAsiaTheme="minorHAnsi" w:hAnsiTheme="minorHAnsi" w:cstheme="minorHAnsi"/>
                <w:sz w:val="20"/>
                <w:szCs w:val="20"/>
                <w:lang w:val="en-GB" w:eastAsia="en-US"/>
              </w:rPr>
              <w:t xml:space="preserve">and </w:t>
            </w:r>
            <w:r w:rsidR="00F42128" w:rsidRPr="00416A6F">
              <w:rPr>
                <w:rFonts w:asciiTheme="minorHAnsi" w:eastAsiaTheme="minorHAnsi" w:hAnsiTheme="minorHAnsi" w:cstheme="minorHAnsi"/>
                <w:sz w:val="20"/>
                <w:szCs w:val="20"/>
                <w:lang w:val="en-GB" w:eastAsia="en-US"/>
              </w:rPr>
              <w:t>Observed Seasonal Precipitation</w:t>
            </w:r>
          </w:p>
          <w:p w14:paraId="11364DEB" w14:textId="77777777" w:rsidR="00F42128" w:rsidRPr="00416A6F" w:rsidRDefault="00F42128" w:rsidP="00416A6F">
            <w:pPr>
              <w:spacing w:line="256"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p>
          <w:p w14:paraId="22918FAE" w14:textId="09D59C59" w:rsidR="00C724D9" w:rsidRPr="00416A6F" w:rsidRDefault="00C724D9" w:rsidP="00416A6F">
            <w:pPr>
              <w:spacing w:line="256"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r w:rsidRPr="00416A6F">
              <w:rPr>
                <w:rFonts w:asciiTheme="minorHAnsi" w:eastAsiaTheme="minorHAnsi" w:hAnsiTheme="minorHAnsi" w:cstheme="minorHAnsi"/>
                <w:sz w:val="20"/>
                <w:szCs w:val="20"/>
                <w:lang w:val="en-GB" w:eastAsia="en-US"/>
              </w:rPr>
              <w:t>Air Quality Index (AQI) and PM2.5 air pollution in South Sudan. Air Quality Index (</w:t>
            </w:r>
            <w:hyperlink r:id="rId347" w:history="1">
              <w:r w:rsidRPr="00416A6F">
                <w:rPr>
                  <w:rStyle w:val="Hyperlink"/>
                  <w:rFonts w:asciiTheme="minorHAnsi" w:eastAsiaTheme="minorHAnsi" w:hAnsiTheme="minorHAnsi" w:cstheme="minorHAnsi"/>
                  <w:sz w:val="20"/>
                  <w:szCs w:val="20"/>
                  <w:lang w:val="en-GB" w:eastAsia="en-US"/>
                </w:rPr>
                <w:t>IQAir</w:t>
              </w:r>
            </w:hyperlink>
            <w:r w:rsidRPr="00416A6F">
              <w:rPr>
                <w:rFonts w:asciiTheme="minorHAnsi" w:eastAsiaTheme="minorHAnsi" w:hAnsiTheme="minorHAnsi" w:cstheme="minorHAnsi"/>
                <w:sz w:val="20"/>
                <w:szCs w:val="20"/>
                <w:lang w:val="en-GB" w:eastAsia="en-US"/>
              </w:rPr>
              <w:t>, 17 August 2022)</w:t>
            </w:r>
            <w:r w:rsidR="005B6CE8" w:rsidRPr="00416A6F">
              <w:rPr>
                <w:rFonts w:asciiTheme="minorHAnsi" w:eastAsiaTheme="minorHAnsi" w:hAnsiTheme="minorHAnsi" w:cstheme="minorHAnsi"/>
                <w:sz w:val="20"/>
                <w:szCs w:val="20"/>
                <w:lang w:val="en-GB" w:eastAsia="en-US"/>
              </w:rPr>
              <w:t>.</w:t>
            </w:r>
          </w:p>
          <w:p w14:paraId="45C643E3" w14:textId="622731A1" w:rsidR="0026031A" w:rsidRPr="00416A6F" w:rsidRDefault="0026031A" w:rsidP="00416A6F">
            <w:pPr>
              <w:spacing w:line="256"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p>
          <w:p w14:paraId="14A7E959" w14:textId="03456437" w:rsidR="0026031A" w:rsidRPr="00416A6F" w:rsidRDefault="0026031A" w:rsidP="00416A6F">
            <w:pPr>
              <w:spacing w:line="256"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r w:rsidRPr="00416A6F">
              <w:rPr>
                <w:rFonts w:asciiTheme="minorHAnsi" w:eastAsiaTheme="minorHAnsi" w:hAnsiTheme="minorHAnsi" w:cstheme="minorHAnsi"/>
                <w:sz w:val="20"/>
                <w:szCs w:val="20"/>
                <w:lang w:val="en-GB" w:eastAsia="en-US"/>
              </w:rPr>
              <w:t xml:space="preserve">Indices of soil contamination by heavy metals - methodology of </w:t>
            </w:r>
            <w:r w:rsidRPr="00416A6F">
              <w:rPr>
                <w:rFonts w:asciiTheme="minorHAnsi" w:eastAsiaTheme="minorHAnsi" w:hAnsiTheme="minorHAnsi" w:cstheme="minorHAnsi"/>
                <w:sz w:val="20"/>
                <w:szCs w:val="20"/>
                <w:lang w:val="en-GB" w:eastAsia="en-US"/>
              </w:rPr>
              <w:lastRenderedPageBreak/>
              <w:t>calculation for pollution assessment (</w:t>
            </w:r>
            <w:hyperlink r:id="rId348" w:history="1">
              <w:r w:rsidRPr="00416A6F">
                <w:rPr>
                  <w:rStyle w:val="Hyperlink"/>
                  <w:rFonts w:asciiTheme="minorHAnsi" w:eastAsiaTheme="minorHAnsi" w:hAnsiTheme="minorHAnsi" w:cstheme="minorHAnsi"/>
                  <w:sz w:val="20"/>
                  <w:szCs w:val="20"/>
                  <w:lang w:val="en-GB" w:eastAsia="en-US"/>
                </w:rPr>
                <w:t>National Center for Biotechnology Information</w:t>
              </w:r>
            </w:hyperlink>
            <w:r w:rsidRPr="00416A6F">
              <w:rPr>
                <w:rFonts w:asciiTheme="minorHAnsi" w:eastAsiaTheme="minorHAnsi" w:hAnsiTheme="minorHAnsi" w:cstheme="minorHAnsi"/>
                <w:sz w:val="20"/>
                <w:szCs w:val="20"/>
                <w:lang w:val="en-GB" w:eastAsia="en-US"/>
              </w:rPr>
              <w:t>)</w:t>
            </w:r>
            <w:r w:rsidR="008152AF" w:rsidRPr="00416A6F">
              <w:rPr>
                <w:rFonts w:asciiTheme="minorHAnsi" w:eastAsiaTheme="minorHAnsi" w:hAnsiTheme="minorHAnsi" w:cstheme="minorHAnsi"/>
                <w:sz w:val="20"/>
                <w:szCs w:val="20"/>
                <w:lang w:val="en-GB" w:eastAsia="en-US"/>
              </w:rPr>
              <w:t>.</w:t>
            </w:r>
          </w:p>
          <w:p w14:paraId="18224802" w14:textId="5AA3DC1A" w:rsidR="008152AF" w:rsidRPr="00416A6F" w:rsidRDefault="008152AF" w:rsidP="00416A6F">
            <w:pPr>
              <w:spacing w:line="256"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p>
          <w:p w14:paraId="5B3FA630" w14:textId="7B0A4F45" w:rsidR="005B6CE8" w:rsidRPr="00416A6F" w:rsidRDefault="005B6CE8" w:rsidP="00416A6F">
            <w:pPr>
              <w:spacing w:line="256"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r w:rsidRPr="00416A6F">
              <w:rPr>
                <w:rFonts w:asciiTheme="minorHAnsi" w:eastAsiaTheme="minorHAnsi" w:hAnsiTheme="minorHAnsi" w:cstheme="minorHAnsi"/>
                <w:sz w:val="20"/>
                <w:szCs w:val="20"/>
                <w:lang w:val="en-GB" w:eastAsia="en-US"/>
              </w:rPr>
              <w:t>UNEP/</w:t>
            </w:r>
            <w:hyperlink r:id="rId349" w:history="1">
              <w:r w:rsidRPr="00416A6F">
                <w:rPr>
                  <w:rStyle w:val="Hyperlink"/>
                  <w:rFonts w:asciiTheme="minorHAnsi" w:eastAsiaTheme="minorHAnsi" w:hAnsiTheme="minorHAnsi" w:cstheme="minorHAnsi"/>
                  <w:sz w:val="20"/>
                  <w:szCs w:val="20"/>
                  <w:lang w:val="en-GB" w:eastAsia="en-US"/>
                </w:rPr>
                <w:t>World Environment Situation Room</w:t>
              </w:r>
            </w:hyperlink>
          </w:p>
          <w:p w14:paraId="0B057941" w14:textId="228FAFBA" w:rsidR="00705355" w:rsidRPr="00416A6F" w:rsidRDefault="005B6CE8" w:rsidP="00416A6F">
            <w:pPr>
              <w:spacing w:line="256"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r w:rsidRPr="00416A6F">
              <w:rPr>
                <w:rFonts w:asciiTheme="minorHAnsi" w:eastAsiaTheme="minorHAnsi" w:hAnsiTheme="minorHAnsi" w:cstheme="minorHAnsi"/>
                <w:sz w:val="20"/>
                <w:szCs w:val="20"/>
                <w:lang w:val="en-GB" w:eastAsia="en-US"/>
              </w:rPr>
              <w:t xml:space="preserve">GEMStat Global Freshwater Database / </w:t>
            </w:r>
            <w:hyperlink r:id="rId350" w:history="1">
              <w:r w:rsidR="00705355" w:rsidRPr="00416A6F">
                <w:rPr>
                  <w:rStyle w:val="Hyperlink"/>
                  <w:rFonts w:asciiTheme="minorHAnsi" w:eastAsiaTheme="minorHAnsi" w:hAnsiTheme="minorHAnsi" w:cstheme="minorHAnsi"/>
                  <w:sz w:val="20"/>
                  <w:szCs w:val="20"/>
                  <w:lang w:val="en-GB" w:eastAsia="en-US"/>
                </w:rPr>
                <w:t>GEMStat Water Quality Dashboard</w:t>
              </w:r>
            </w:hyperlink>
          </w:p>
          <w:p w14:paraId="7B51A7D2" w14:textId="77777777" w:rsidR="00F53B18" w:rsidRPr="00416A6F" w:rsidRDefault="00F53B18" w:rsidP="00416A6F">
            <w:pPr>
              <w:spacing w:line="256"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p>
          <w:p w14:paraId="3CF414BF" w14:textId="59DC811A" w:rsidR="00DF6F2F" w:rsidRPr="00416A6F" w:rsidRDefault="00DF6F2F" w:rsidP="00416A6F">
            <w:pPr>
              <w:spacing w:line="256"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r w:rsidRPr="00416A6F">
              <w:rPr>
                <w:rFonts w:asciiTheme="minorHAnsi" w:eastAsiaTheme="minorHAnsi" w:hAnsiTheme="minorHAnsi" w:cstheme="minorHAnsi"/>
                <w:sz w:val="20"/>
                <w:szCs w:val="20"/>
                <w:lang w:val="en-GB" w:eastAsia="en-US"/>
              </w:rPr>
              <w:t>Flood risk for South Sudan’s 2022 rainy season (</w:t>
            </w:r>
            <w:hyperlink r:id="rId351" w:history="1">
              <w:r w:rsidRPr="00416A6F">
                <w:rPr>
                  <w:rStyle w:val="Hyperlink"/>
                  <w:rFonts w:asciiTheme="minorHAnsi" w:eastAsiaTheme="minorHAnsi" w:hAnsiTheme="minorHAnsi" w:cstheme="minorHAnsi"/>
                  <w:sz w:val="20"/>
                  <w:szCs w:val="20"/>
                  <w:lang w:val="en-GB" w:eastAsia="en-US"/>
                </w:rPr>
                <w:t>Center for Humanitarian Data</w:t>
              </w:r>
            </w:hyperlink>
            <w:r w:rsidRPr="00416A6F">
              <w:rPr>
                <w:rFonts w:asciiTheme="minorHAnsi" w:eastAsiaTheme="minorHAnsi" w:hAnsiTheme="minorHAnsi" w:cstheme="minorHAnsi"/>
                <w:sz w:val="20"/>
                <w:szCs w:val="20"/>
                <w:lang w:val="en-GB" w:eastAsia="en-US"/>
              </w:rPr>
              <w:t>)</w:t>
            </w:r>
            <w:r w:rsidR="00256061" w:rsidRPr="00416A6F">
              <w:rPr>
                <w:rFonts w:asciiTheme="minorHAnsi" w:eastAsiaTheme="minorHAnsi" w:hAnsiTheme="minorHAnsi" w:cstheme="minorHAnsi"/>
                <w:sz w:val="20"/>
                <w:szCs w:val="20"/>
                <w:lang w:val="en-GB" w:eastAsia="en-US"/>
              </w:rPr>
              <w:t>.</w:t>
            </w:r>
          </w:p>
          <w:p w14:paraId="1AEEB278" w14:textId="77777777" w:rsidR="00256061" w:rsidRPr="00416A6F" w:rsidRDefault="00256061" w:rsidP="00416A6F">
            <w:pPr>
              <w:spacing w:line="256"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p>
          <w:p w14:paraId="76080E4E" w14:textId="77777777" w:rsidR="00256061" w:rsidRPr="00416A6F" w:rsidRDefault="00256061" w:rsidP="00416A6F">
            <w:pPr>
              <w:spacing w:line="256"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r w:rsidRPr="00416A6F">
              <w:rPr>
                <w:rFonts w:asciiTheme="minorHAnsi" w:eastAsiaTheme="minorHAnsi" w:hAnsiTheme="minorHAnsi" w:cstheme="minorHAnsi"/>
                <w:sz w:val="20"/>
                <w:szCs w:val="20"/>
                <w:lang w:val="en-GB" w:eastAsia="en-US"/>
              </w:rPr>
              <w:t>FloodScan: Near real-time and historical flood mapping (</w:t>
            </w:r>
            <w:hyperlink r:id="rId352" w:history="1">
              <w:r w:rsidRPr="00416A6F">
                <w:rPr>
                  <w:rStyle w:val="Hyperlink"/>
                  <w:rFonts w:asciiTheme="minorHAnsi" w:eastAsiaTheme="minorHAnsi" w:hAnsiTheme="minorHAnsi" w:cstheme="minorHAnsi"/>
                  <w:sz w:val="20"/>
                  <w:szCs w:val="20"/>
                  <w:lang w:val="en-GB" w:eastAsia="en-US"/>
                </w:rPr>
                <w:t>VERISK/FloodScan</w:t>
              </w:r>
            </w:hyperlink>
            <w:r w:rsidRPr="00416A6F">
              <w:rPr>
                <w:rFonts w:asciiTheme="minorHAnsi" w:eastAsiaTheme="minorHAnsi" w:hAnsiTheme="minorHAnsi" w:cstheme="minorHAnsi"/>
                <w:sz w:val="20"/>
                <w:szCs w:val="20"/>
                <w:lang w:val="en-GB" w:eastAsia="en-US"/>
              </w:rPr>
              <w:t>)</w:t>
            </w:r>
          </w:p>
          <w:p w14:paraId="2CD719FC" w14:textId="77777777" w:rsidR="00256061" w:rsidRPr="00416A6F" w:rsidRDefault="00256061" w:rsidP="00416A6F">
            <w:pPr>
              <w:spacing w:line="256"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p>
          <w:p w14:paraId="40FBCB5D" w14:textId="77777777" w:rsidR="00256061" w:rsidRPr="00416A6F" w:rsidRDefault="00256061" w:rsidP="00416A6F">
            <w:pPr>
              <w:spacing w:line="256"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r w:rsidRPr="00416A6F">
              <w:rPr>
                <w:rFonts w:asciiTheme="minorHAnsi" w:eastAsiaTheme="minorHAnsi" w:hAnsiTheme="minorHAnsi" w:cstheme="minorHAnsi"/>
                <w:sz w:val="20"/>
                <w:szCs w:val="20"/>
                <w:lang w:val="en-GB" w:eastAsia="en-US"/>
              </w:rPr>
              <w:t>Flood Impact Estimates (</w:t>
            </w:r>
            <w:hyperlink r:id="rId353" w:history="1">
              <w:r w:rsidRPr="00416A6F">
                <w:rPr>
                  <w:rStyle w:val="Hyperlink"/>
                  <w:rFonts w:asciiTheme="minorHAnsi" w:eastAsiaTheme="minorHAnsi" w:hAnsiTheme="minorHAnsi" w:cstheme="minorHAnsi"/>
                  <w:sz w:val="20"/>
                  <w:szCs w:val="20"/>
                  <w:lang w:val="en-GB" w:eastAsia="en-US"/>
                </w:rPr>
                <w:t>HDX</w:t>
              </w:r>
            </w:hyperlink>
            <w:r w:rsidRPr="00416A6F">
              <w:rPr>
                <w:rFonts w:asciiTheme="minorHAnsi" w:eastAsiaTheme="minorHAnsi" w:hAnsiTheme="minorHAnsi" w:cstheme="minorHAnsi"/>
                <w:sz w:val="20"/>
                <w:szCs w:val="20"/>
                <w:lang w:val="en-GB" w:eastAsia="en-US"/>
              </w:rPr>
              <w:t>)</w:t>
            </w:r>
          </w:p>
          <w:p w14:paraId="4E38A8EF" w14:textId="77777777" w:rsidR="00D51BCA" w:rsidRPr="00416A6F" w:rsidRDefault="00D51BCA" w:rsidP="00416A6F">
            <w:pPr>
              <w:spacing w:line="256"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p>
          <w:p w14:paraId="4B6037C2" w14:textId="77777777" w:rsidR="00D51BCA" w:rsidRPr="00416A6F" w:rsidRDefault="00D51BCA" w:rsidP="00416A6F">
            <w:pPr>
              <w:spacing w:line="256"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p>
          <w:p w14:paraId="6EF93DC8" w14:textId="77777777" w:rsidR="00117754" w:rsidRPr="00416A6F" w:rsidRDefault="00D51BCA" w:rsidP="00416A6F">
            <w:pPr>
              <w:spacing w:line="256"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r w:rsidRPr="00416A6F">
              <w:rPr>
                <w:rFonts w:asciiTheme="minorHAnsi" w:eastAsiaTheme="minorHAnsi" w:hAnsiTheme="minorHAnsi" w:cstheme="minorHAnsi"/>
                <w:sz w:val="20"/>
                <w:szCs w:val="20"/>
                <w:lang w:val="en-GB" w:eastAsia="en-US"/>
              </w:rPr>
              <w:t xml:space="preserve">Geological Survey / </w:t>
            </w:r>
            <w:hyperlink r:id="rId354" w:history="1">
              <w:r w:rsidRPr="00416A6F">
                <w:rPr>
                  <w:rStyle w:val="Hyperlink"/>
                  <w:rFonts w:asciiTheme="minorHAnsi" w:eastAsiaTheme="minorHAnsi" w:hAnsiTheme="minorHAnsi" w:cstheme="minorHAnsi"/>
                  <w:sz w:val="20"/>
                  <w:szCs w:val="20"/>
                  <w:lang w:val="en-GB" w:eastAsia="en-US"/>
                </w:rPr>
                <w:t>Ministry of Mining</w:t>
              </w:r>
            </w:hyperlink>
            <w:r w:rsidRPr="00416A6F">
              <w:rPr>
                <w:rFonts w:asciiTheme="minorHAnsi" w:eastAsiaTheme="minorHAnsi" w:hAnsiTheme="minorHAnsi" w:cstheme="minorHAnsi"/>
                <w:sz w:val="20"/>
                <w:szCs w:val="20"/>
                <w:lang w:val="en-GB" w:eastAsia="en-US"/>
              </w:rPr>
              <w:t>,</w:t>
            </w:r>
            <w:r w:rsidR="00117754" w:rsidRPr="00416A6F">
              <w:rPr>
                <w:rFonts w:asciiTheme="minorHAnsi" w:eastAsiaTheme="minorHAnsi" w:hAnsiTheme="minorHAnsi" w:cstheme="minorHAnsi"/>
                <w:sz w:val="20"/>
                <w:szCs w:val="20"/>
                <w:lang w:val="en-GB" w:eastAsia="en-US"/>
              </w:rPr>
              <w:t xml:space="preserve"> Republic of South Sudan.</w:t>
            </w:r>
          </w:p>
          <w:p w14:paraId="018A644A" w14:textId="77777777" w:rsidR="00117754" w:rsidRPr="00416A6F" w:rsidRDefault="00117754" w:rsidP="00416A6F">
            <w:pPr>
              <w:spacing w:line="256"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p>
          <w:p w14:paraId="543E0E81" w14:textId="77777777" w:rsidR="00D51BCA" w:rsidRPr="00416A6F" w:rsidRDefault="001220A1" w:rsidP="00416A6F">
            <w:pPr>
              <w:spacing w:line="256"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r w:rsidRPr="00416A6F">
              <w:rPr>
                <w:rFonts w:asciiTheme="minorHAnsi" w:eastAsiaTheme="minorHAnsi" w:hAnsiTheme="minorHAnsi" w:cstheme="minorHAnsi"/>
                <w:sz w:val="20"/>
                <w:szCs w:val="20"/>
                <w:lang w:val="en-GB" w:eastAsia="en-US"/>
              </w:rPr>
              <w:t xml:space="preserve">Emissions / Land use / Forest land </w:t>
            </w:r>
            <w:hyperlink r:id="rId355" w:history="1">
              <w:r w:rsidRPr="00416A6F">
                <w:rPr>
                  <w:rStyle w:val="Hyperlink"/>
                  <w:rFonts w:asciiTheme="minorHAnsi" w:eastAsiaTheme="minorHAnsi" w:hAnsiTheme="minorHAnsi" w:cstheme="minorHAnsi"/>
                  <w:sz w:val="20"/>
                  <w:szCs w:val="20"/>
                  <w:lang w:val="en-GB" w:eastAsia="en-US"/>
                </w:rPr>
                <w:t>dataset</w:t>
              </w:r>
            </w:hyperlink>
            <w:r w:rsidRPr="00416A6F">
              <w:rPr>
                <w:rFonts w:asciiTheme="minorHAnsi" w:eastAsiaTheme="minorHAnsi" w:hAnsiTheme="minorHAnsi" w:cstheme="minorHAnsi"/>
                <w:sz w:val="20"/>
                <w:szCs w:val="20"/>
                <w:lang w:val="en-GB" w:eastAsia="en-US"/>
              </w:rPr>
              <w:t xml:space="preserve"> (FAO, January 2022); Forestry Production </w:t>
            </w:r>
            <w:hyperlink r:id="rId356" w:history="1">
              <w:r w:rsidRPr="00416A6F">
                <w:rPr>
                  <w:rStyle w:val="Hyperlink"/>
                  <w:rFonts w:asciiTheme="minorHAnsi" w:eastAsiaTheme="minorHAnsi" w:hAnsiTheme="minorHAnsi" w:cstheme="minorHAnsi"/>
                  <w:sz w:val="20"/>
                  <w:szCs w:val="20"/>
                  <w:lang w:val="en-GB" w:eastAsia="en-US"/>
                </w:rPr>
                <w:t>dataset</w:t>
              </w:r>
            </w:hyperlink>
            <w:r w:rsidRPr="00416A6F">
              <w:rPr>
                <w:rFonts w:asciiTheme="minorHAnsi" w:eastAsiaTheme="minorHAnsi" w:hAnsiTheme="minorHAnsi" w:cstheme="minorHAnsi"/>
                <w:sz w:val="20"/>
                <w:szCs w:val="20"/>
                <w:lang w:val="en-GB" w:eastAsia="en-US"/>
              </w:rPr>
              <w:t xml:space="preserve"> (FAO, January 2022)</w:t>
            </w:r>
            <w:r w:rsidR="00F53B18" w:rsidRPr="00416A6F">
              <w:rPr>
                <w:rFonts w:asciiTheme="minorHAnsi" w:eastAsiaTheme="minorHAnsi" w:hAnsiTheme="minorHAnsi" w:cstheme="minorHAnsi"/>
                <w:sz w:val="20"/>
                <w:szCs w:val="20"/>
                <w:lang w:val="en-GB" w:eastAsia="en-US"/>
              </w:rPr>
              <w:t>.</w:t>
            </w:r>
          </w:p>
          <w:p w14:paraId="25734B47" w14:textId="77777777" w:rsidR="00F53B18" w:rsidRPr="00416A6F" w:rsidRDefault="00F53B18" w:rsidP="00416A6F">
            <w:pPr>
              <w:spacing w:line="256"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p>
          <w:p w14:paraId="0998F851" w14:textId="10B3BFCB" w:rsidR="00F53B18" w:rsidRPr="00416A6F" w:rsidRDefault="00F53B18" w:rsidP="00416A6F">
            <w:pPr>
              <w:spacing w:line="256"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r w:rsidRPr="00416A6F">
              <w:rPr>
                <w:rFonts w:asciiTheme="minorHAnsi" w:eastAsiaTheme="minorHAnsi" w:hAnsiTheme="minorHAnsi" w:cstheme="minorHAnsi"/>
                <w:sz w:val="20"/>
                <w:szCs w:val="20"/>
                <w:lang w:val="en-GB" w:eastAsia="en-US"/>
              </w:rPr>
              <w:t xml:space="preserve">Population connected to public water supply </w:t>
            </w:r>
            <w:hyperlink r:id="rId357" w:history="1">
              <w:r w:rsidRPr="00416A6F">
                <w:rPr>
                  <w:rStyle w:val="Hyperlink"/>
                  <w:rFonts w:asciiTheme="minorHAnsi" w:eastAsiaTheme="minorHAnsi" w:hAnsiTheme="minorHAnsi" w:cstheme="minorHAnsi"/>
                  <w:sz w:val="20"/>
                  <w:szCs w:val="20"/>
                  <w:lang w:val="en-GB" w:eastAsia="en-US"/>
                </w:rPr>
                <w:t>dataset</w:t>
              </w:r>
            </w:hyperlink>
            <w:r w:rsidRPr="00416A6F">
              <w:rPr>
                <w:rFonts w:asciiTheme="minorHAnsi" w:eastAsiaTheme="minorHAnsi" w:hAnsiTheme="minorHAnsi" w:cstheme="minorHAnsi"/>
                <w:sz w:val="20"/>
                <w:szCs w:val="20"/>
                <w:lang w:val="en-GB" w:eastAsia="en-US"/>
              </w:rPr>
              <w:t xml:space="preserve"> (Eurostat, August 2022).</w:t>
            </w:r>
          </w:p>
          <w:p w14:paraId="4C7AF0D9" w14:textId="77777777" w:rsidR="00F53B18" w:rsidRPr="00416A6F" w:rsidRDefault="00F53B18" w:rsidP="00416A6F">
            <w:pPr>
              <w:spacing w:line="256"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p>
          <w:p w14:paraId="36E79114" w14:textId="77777777" w:rsidR="00F53B18" w:rsidRPr="00416A6F" w:rsidRDefault="00F53B18" w:rsidP="00416A6F">
            <w:pPr>
              <w:spacing w:line="256"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p>
          <w:p w14:paraId="60F1E6DE" w14:textId="77777777" w:rsidR="008E5B58" w:rsidRPr="00416A6F" w:rsidRDefault="00DA0765" w:rsidP="00416A6F">
            <w:pPr>
              <w:spacing w:line="25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lang w:val="en-GB"/>
              </w:rPr>
            </w:pPr>
            <w:r w:rsidRPr="00416A6F">
              <w:rPr>
                <w:rFonts w:asciiTheme="minorHAnsi" w:eastAsiaTheme="minorHAnsi" w:hAnsiTheme="minorHAnsi" w:cstheme="minorHAnsi"/>
                <w:sz w:val="20"/>
                <w:szCs w:val="20"/>
                <w:lang w:val="en-GB" w:eastAsia="en-US"/>
              </w:rPr>
              <w:t>South Sudan 2017 Resource Governance Index (</w:t>
            </w:r>
            <w:hyperlink r:id="rId358" w:history="1">
              <w:r w:rsidRPr="00416A6F">
                <w:rPr>
                  <w:rStyle w:val="Hyperlink"/>
                  <w:rFonts w:asciiTheme="minorHAnsi" w:eastAsiaTheme="minorHAnsi" w:hAnsiTheme="minorHAnsi" w:cstheme="minorHAnsi"/>
                  <w:sz w:val="20"/>
                  <w:szCs w:val="20"/>
                  <w:lang w:val="en-GB" w:eastAsia="en-US"/>
                </w:rPr>
                <w:t>Natural Resource Governance Institute</w:t>
              </w:r>
            </w:hyperlink>
            <w:r w:rsidRPr="00416A6F">
              <w:rPr>
                <w:rFonts w:asciiTheme="minorHAnsi" w:eastAsiaTheme="minorHAnsi" w:hAnsiTheme="minorHAnsi" w:cstheme="minorHAnsi"/>
                <w:sz w:val="20"/>
                <w:szCs w:val="20"/>
                <w:lang w:val="en-GB" w:eastAsia="en-US"/>
              </w:rPr>
              <w:t>)</w:t>
            </w:r>
            <w:r w:rsidR="00EB189D" w:rsidRPr="00416A6F">
              <w:rPr>
                <w:rFonts w:asciiTheme="minorHAnsi" w:eastAsiaTheme="minorHAnsi" w:hAnsiTheme="minorHAnsi" w:cstheme="minorHAnsi"/>
                <w:sz w:val="20"/>
                <w:szCs w:val="20"/>
                <w:lang w:val="en-GB" w:eastAsia="en-US"/>
              </w:rPr>
              <w:t>.</w:t>
            </w:r>
            <w:r w:rsidR="00EB189D" w:rsidRPr="00416A6F">
              <w:rPr>
                <w:rFonts w:asciiTheme="minorHAnsi" w:hAnsiTheme="minorHAnsi" w:cstheme="minorHAnsi"/>
                <w:color w:val="000000" w:themeColor="text1"/>
                <w:sz w:val="20"/>
                <w:szCs w:val="20"/>
                <w:lang w:val="en-GB"/>
              </w:rPr>
              <w:t xml:space="preserve"> </w:t>
            </w:r>
          </w:p>
          <w:p w14:paraId="225DA598" w14:textId="77777777" w:rsidR="008E5B58" w:rsidRPr="00416A6F" w:rsidRDefault="008E5B58" w:rsidP="00416A6F">
            <w:pPr>
              <w:spacing w:line="25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lang w:val="en-GB"/>
              </w:rPr>
            </w:pPr>
          </w:p>
          <w:p w14:paraId="7C0DDA94" w14:textId="3B32AE83" w:rsidR="00DA0765" w:rsidRPr="00416A6F" w:rsidRDefault="00EB189D" w:rsidP="00416A6F">
            <w:pPr>
              <w:spacing w:line="256"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r w:rsidRPr="00416A6F">
              <w:rPr>
                <w:rFonts w:asciiTheme="minorHAnsi" w:hAnsiTheme="minorHAnsi" w:cstheme="minorHAnsi"/>
                <w:color w:val="000000" w:themeColor="text1"/>
                <w:sz w:val="20"/>
                <w:szCs w:val="20"/>
                <w:lang w:val="en-GB"/>
              </w:rPr>
              <w:t xml:space="preserve">See also: Effective and equitable natural resource management: Using transparency to avoid the resource curse  </w:t>
            </w:r>
            <w:hyperlink r:id="rId359" w:anchor=":~:text=significant%20amount%20of%20South%20Sudan%E2%80%99s%20natural%20resources%2C%20especially,ownership%20of%20the%20resources%20located%20in%20the%20region." w:history="1">
              <w:r w:rsidRPr="00416A6F">
                <w:rPr>
                  <w:rStyle w:val="Hyperlink"/>
                  <w:rFonts w:asciiTheme="minorHAnsi" w:hAnsiTheme="minorHAnsi" w:cstheme="minorHAnsi"/>
                  <w:sz w:val="20"/>
                  <w:szCs w:val="20"/>
                  <w:lang w:val="en-GB"/>
                </w:rPr>
                <w:t>Brookings</w:t>
              </w:r>
            </w:hyperlink>
          </w:p>
          <w:p w14:paraId="24163C2D" w14:textId="7E4F9685" w:rsidR="00EB189D" w:rsidRPr="00416A6F" w:rsidRDefault="00EB189D" w:rsidP="00416A6F">
            <w:pPr>
              <w:spacing w:line="256"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p>
        </w:tc>
      </w:tr>
      <w:tr w:rsidR="00A52DAA" w:rsidRPr="000677CC" w14:paraId="66691E40" w14:textId="77777777" w:rsidTr="00416A6F">
        <w:tc>
          <w:tcPr>
            <w:cnfStyle w:val="001000000000" w:firstRow="0" w:lastRow="0" w:firstColumn="1" w:lastColumn="0" w:oddVBand="0" w:evenVBand="0" w:oddHBand="0" w:evenHBand="0" w:firstRowFirstColumn="0" w:firstRowLastColumn="0" w:lastRowFirstColumn="0" w:lastRowLastColumn="0"/>
            <w:tcW w:w="1384" w:type="dxa"/>
          </w:tcPr>
          <w:p w14:paraId="51BE3487" w14:textId="77777777" w:rsidR="00A52DAA" w:rsidRPr="00416A6F" w:rsidRDefault="00A52DAA" w:rsidP="00A52DAA">
            <w:pPr>
              <w:spacing w:line="256" w:lineRule="auto"/>
              <w:rPr>
                <w:rFonts w:ascii="Arial" w:hAnsi="Arial" w:cs="Arial"/>
                <w:b w:val="0"/>
                <w:bCs w:val="0"/>
                <w:lang w:val="en-GB"/>
              </w:rPr>
            </w:pPr>
            <w:r w:rsidRPr="00416A6F">
              <w:rPr>
                <w:rFonts w:ascii="Arial" w:hAnsi="Arial" w:cs="Arial"/>
                <w:lang w:val="en-GB"/>
              </w:rPr>
              <w:lastRenderedPageBreak/>
              <w:t>Demography</w:t>
            </w:r>
          </w:p>
        </w:tc>
        <w:tc>
          <w:tcPr>
            <w:tcW w:w="5103" w:type="dxa"/>
          </w:tcPr>
          <w:p w14:paraId="08F20CE4" w14:textId="77777777" w:rsidR="00A52DAA" w:rsidRPr="00416A6F" w:rsidRDefault="00A52DAA" w:rsidP="00207370">
            <w:pPr>
              <w:spacing w:line="256" w:lineRule="auto"/>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themeColor="text1"/>
                <w:sz w:val="20"/>
                <w:szCs w:val="20"/>
                <w:lang w:val="en-GB"/>
              </w:rPr>
            </w:pPr>
            <w:r w:rsidRPr="00416A6F">
              <w:rPr>
                <w:rFonts w:asciiTheme="minorHAnsi" w:hAnsiTheme="minorHAnsi" w:cstheme="minorHAnsi"/>
                <w:b/>
                <w:bCs/>
                <w:color w:val="000000" w:themeColor="text1"/>
                <w:sz w:val="20"/>
                <w:szCs w:val="20"/>
                <w:lang w:val="en-GB"/>
              </w:rPr>
              <w:t>Demographic characteristics + growth rate</w:t>
            </w:r>
          </w:p>
          <w:p w14:paraId="74FFB783" w14:textId="6A8EE30E" w:rsidR="008E5B58" w:rsidRPr="00416A6F" w:rsidRDefault="00105947" w:rsidP="00416A6F">
            <w:pPr>
              <w:spacing w:line="256" w:lineRule="auto"/>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szCs w:val="20"/>
                <w:lang w:val="en-GB"/>
              </w:rPr>
            </w:pPr>
            <w:r w:rsidRPr="00416A6F">
              <w:rPr>
                <w:rFonts w:asciiTheme="minorHAnsi" w:hAnsiTheme="minorHAnsi" w:cstheme="minorHAnsi"/>
                <w:color w:val="000000" w:themeColor="text1"/>
                <w:sz w:val="20"/>
                <w:szCs w:val="20"/>
                <w:lang w:val="en-GB"/>
              </w:rPr>
              <w:t xml:space="preserve">Total population </w:t>
            </w:r>
            <w:r w:rsidR="00C47071" w:rsidRPr="00416A6F">
              <w:rPr>
                <w:rFonts w:asciiTheme="minorHAnsi" w:hAnsiTheme="minorHAnsi" w:cstheme="minorHAnsi"/>
                <w:color w:val="000000" w:themeColor="text1"/>
                <w:sz w:val="20"/>
                <w:szCs w:val="20"/>
                <w:lang w:val="en-GB"/>
              </w:rPr>
              <w:t>(mil.)</w:t>
            </w:r>
            <w:r w:rsidRPr="00416A6F">
              <w:rPr>
                <w:rFonts w:asciiTheme="minorHAnsi" w:hAnsiTheme="minorHAnsi" w:cstheme="minorHAnsi"/>
                <w:color w:val="000000" w:themeColor="text1"/>
                <w:sz w:val="20"/>
                <w:szCs w:val="20"/>
                <w:lang w:val="en-GB"/>
              </w:rPr>
              <w:t xml:space="preserve">, 2022:11.6; Average annual rate of population change, per cent, 2020-2025: 2.1;Population aged 0-14, per cent, 2022:41; Population aged 10-24, per </w:t>
            </w:r>
            <w:r w:rsidRPr="00416A6F">
              <w:rPr>
                <w:rFonts w:asciiTheme="minorHAnsi" w:hAnsiTheme="minorHAnsi" w:cstheme="minorHAnsi"/>
                <w:color w:val="000000" w:themeColor="text1"/>
                <w:sz w:val="20"/>
                <w:szCs w:val="20"/>
                <w:lang w:val="en-GB"/>
              </w:rPr>
              <w:lastRenderedPageBreak/>
              <w:t xml:space="preserve">cent, 2022: 33; Population aged 15-64, per cent, 2022: 56; Population aged 65 and older, per cent, 2022: 3; </w:t>
            </w:r>
            <w:r w:rsidR="00C47071" w:rsidRPr="00416A6F">
              <w:rPr>
                <w:rFonts w:asciiTheme="minorHAnsi" w:hAnsiTheme="minorHAnsi" w:cstheme="minorHAnsi"/>
                <w:color w:val="000000" w:themeColor="text1"/>
                <w:sz w:val="20"/>
                <w:szCs w:val="20"/>
                <w:lang w:val="en-GB"/>
              </w:rPr>
              <w:t>F</w:t>
            </w:r>
            <w:r w:rsidRPr="00416A6F">
              <w:rPr>
                <w:rFonts w:asciiTheme="minorHAnsi" w:hAnsiTheme="minorHAnsi" w:cstheme="minorHAnsi"/>
                <w:color w:val="000000" w:themeColor="text1"/>
                <w:sz w:val="20"/>
                <w:szCs w:val="20"/>
                <w:lang w:val="en-GB"/>
              </w:rPr>
              <w:t>ertility rate, per woman, 2022: 4.4; Life expectancy at birth, years, 2022, male: 57; Population aged 10-19, percent, 2022: 23; Life expectancy at birth, years, 2022, female: 60</w:t>
            </w:r>
          </w:p>
          <w:p w14:paraId="3327AC5C" w14:textId="77777777" w:rsidR="00105947" w:rsidRPr="00416A6F" w:rsidRDefault="00105947" w:rsidP="00416A6F">
            <w:pPr>
              <w:spacing w:line="256" w:lineRule="auto"/>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szCs w:val="20"/>
                <w:lang w:val="en-GB"/>
              </w:rPr>
            </w:pPr>
          </w:p>
          <w:p w14:paraId="73D1676D" w14:textId="77777777" w:rsidR="00A52DAA" w:rsidRPr="00416A6F" w:rsidRDefault="00A52DAA" w:rsidP="00207370">
            <w:pPr>
              <w:spacing w:line="256" w:lineRule="auto"/>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themeColor="text1"/>
                <w:sz w:val="20"/>
                <w:szCs w:val="20"/>
                <w:lang w:val="en-GB"/>
              </w:rPr>
            </w:pPr>
            <w:r w:rsidRPr="00416A6F">
              <w:rPr>
                <w:rFonts w:asciiTheme="minorHAnsi" w:hAnsiTheme="minorHAnsi" w:cstheme="minorHAnsi"/>
                <w:b/>
                <w:bCs/>
                <w:color w:val="000000" w:themeColor="text1"/>
                <w:sz w:val="20"/>
                <w:szCs w:val="20"/>
                <w:lang w:val="en-GB"/>
              </w:rPr>
              <w:t xml:space="preserve">Urbanization rate </w:t>
            </w:r>
            <w:r w:rsidR="0027472E" w:rsidRPr="00416A6F">
              <w:rPr>
                <w:rFonts w:asciiTheme="minorHAnsi" w:hAnsiTheme="minorHAnsi" w:cstheme="minorHAnsi"/>
                <w:b/>
                <w:bCs/>
                <w:color w:val="000000" w:themeColor="text1"/>
                <w:sz w:val="20"/>
                <w:szCs w:val="20"/>
                <w:lang w:val="en-GB"/>
              </w:rPr>
              <w:t>/</w:t>
            </w:r>
            <w:r w:rsidRPr="00416A6F">
              <w:rPr>
                <w:rFonts w:asciiTheme="minorHAnsi" w:hAnsiTheme="minorHAnsi" w:cstheme="minorHAnsi"/>
                <w:b/>
                <w:bCs/>
                <w:color w:val="000000" w:themeColor="text1"/>
                <w:sz w:val="20"/>
                <w:szCs w:val="20"/>
                <w:lang w:val="en-GB"/>
              </w:rPr>
              <w:t>Population concentration</w:t>
            </w:r>
          </w:p>
          <w:p w14:paraId="627B3392" w14:textId="3E99F079" w:rsidR="00383186" w:rsidRPr="00416A6F" w:rsidRDefault="00383186" w:rsidP="00416A6F">
            <w:pPr>
              <w:spacing w:line="256" w:lineRule="auto"/>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szCs w:val="20"/>
                <w:lang w:val="en-GB"/>
              </w:rPr>
            </w:pPr>
            <w:r w:rsidRPr="00416A6F">
              <w:rPr>
                <w:rFonts w:asciiTheme="minorHAnsi" w:hAnsiTheme="minorHAnsi" w:cstheme="minorHAnsi"/>
                <w:color w:val="000000" w:themeColor="text1"/>
                <w:sz w:val="20"/>
                <w:szCs w:val="20"/>
                <w:lang w:val="en-GB"/>
              </w:rPr>
              <w:t>Urban population for 2021 was 2,334,776, a 3.26% increase from 2020.</w:t>
            </w:r>
          </w:p>
          <w:p w14:paraId="2B765C41" w14:textId="0CBA1951" w:rsidR="00383186" w:rsidRPr="00416A6F" w:rsidRDefault="00383186" w:rsidP="00416A6F">
            <w:pPr>
              <w:spacing w:line="256" w:lineRule="auto"/>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szCs w:val="20"/>
                <w:lang w:val="en-GB"/>
              </w:rPr>
            </w:pPr>
            <w:r w:rsidRPr="00416A6F">
              <w:rPr>
                <w:rFonts w:asciiTheme="minorHAnsi" w:hAnsiTheme="minorHAnsi" w:cstheme="minorHAnsi"/>
                <w:color w:val="000000" w:themeColor="text1"/>
                <w:sz w:val="20"/>
                <w:szCs w:val="20"/>
                <w:lang w:val="en-GB"/>
              </w:rPr>
              <w:t>Urban population for 2020 was 2,261,021, a 2.72% increase from 2019.</w:t>
            </w:r>
          </w:p>
          <w:p w14:paraId="76BDF8E2" w14:textId="6ADA93B3" w:rsidR="00383186" w:rsidRPr="00416A6F" w:rsidRDefault="00383186" w:rsidP="00416A6F">
            <w:pPr>
              <w:spacing w:line="256" w:lineRule="auto"/>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szCs w:val="20"/>
                <w:lang w:val="en-GB"/>
              </w:rPr>
            </w:pPr>
            <w:r w:rsidRPr="00416A6F">
              <w:rPr>
                <w:rFonts w:asciiTheme="minorHAnsi" w:hAnsiTheme="minorHAnsi" w:cstheme="minorHAnsi"/>
                <w:color w:val="000000" w:themeColor="text1"/>
                <w:sz w:val="20"/>
                <w:szCs w:val="20"/>
                <w:lang w:val="en-GB"/>
              </w:rPr>
              <w:t>Urban population for 2019 was 2,201,250, a 2.24% increase from 2018.</w:t>
            </w:r>
          </w:p>
          <w:p w14:paraId="6DF5292C" w14:textId="77777777" w:rsidR="00383186" w:rsidRPr="00416A6F" w:rsidRDefault="00383186" w:rsidP="00416A6F">
            <w:pPr>
              <w:spacing w:line="256" w:lineRule="auto"/>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EAAAA" w:themeColor="background2" w:themeShade="BF"/>
                <w:sz w:val="20"/>
                <w:szCs w:val="20"/>
                <w:lang w:val="en-GB"/>
              </w:rPr>
            </w:pPr>
            <w:r w:rsidRPr="00416A6F">
              <w:rPr>
                <w:rFonts w:asciiTheme="minorHAnsi" w:hAnsiTheme="minorHAnsi" w:cstheme="minorHAnsi"/>
                <w:color w:val="000000" w:themeColor="text1"/>
                <w:sz w:val="20"/>
                <w:szCs w:val="20"/>
                <w:lang w:val="en-GB"/>
              </w:rPr>
              <w:t>Urban population for 2018 was 2,152,927, a 2% increase from 2017</w:t>
            </w:r>
            <w:r w:rsidRPr="00416A6F">
              <w:rPr>
                <w:rFonts w:asciiTheme="minorHAnsi" w:hAnsiTheme="minorHAnsi" w:cstheme="minorHAnsi"/>
                <w:color w:val="AEAAAA" w:themeColor="background2" w:themeShade="BF"/>
                <w:sz w:val="20"/>
                <w:szCs w:val="20"/>
                <w:lang w:val="en-GB"/>
              </w:rPr>
              <w:t>.</w:t>
            </w:r>
          </w:p>
          <w:p w14:paraId="1E9E4121" w14:textId="142D916E" w:rsidR="00383186" w:rsidRPr="00416A6F" w:rsidRDefault="000677CC" w:rsidP="00416A6F">
            <w:pPr>
              <w:spacing w:line="256" w:lineRule="auto"/>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EAAAA" w:themeColor="background2" w:themeShade="BF"/>
                <w:sz w:val="20"/>
                <w:szCs w:val="20"/>
                <w:lang w:val="en-GB"/>
              </w:rPr>
            </w:pPr>
            <w:hyperlink r:id="rId360" w:history="1">
              <w:r w:rsidR="00383186" w:rsidRPr="00416A6F">
                <w:rPr>
                  <w:rStyle w:val="Hyperlink"/>
                  <w:rFonts w:asciiTheme="minorHAnsi" w:hAnsiTheme="minorHAnsi" w:cstheme="minorHAnsi"/>
                  <w:sz w:val="20"/>
                  <w:szCs w:val="20"/>
                  <w:lang w:val="en-GB"/>
                </w:rPr>
                <w:t>Macrotrends</w:t>
              </w:r>
            </w:hyperlink>
            <w:r w:rsidR="00383186" w:rsidRPr="00416A6F">
              <w:rPr>
                <w:rFonts w:asciiTheme="minorHAnsi" w:hAnsiTheme="minorHAnsi" w:cstheme="minorHAnsi"/>
                <w:color w:val="AEAAAA" w:themeColor="background2" w:themeShade="BF"/>
                <w:sz w:val="20"/>
                <w:szCs w:val="20"/>
                <w:lang w:val="en-GB"/>
              </w:rPr>
              <w:t xml:space="preserve">, </w:t>
            </w:r>
            <w:r w:rsidR="00383186" w:rsidRPr="00416A6F">
              <w:rPr>
                <w:rFonts w:asciiTheme="minorHAnsi" w:hAnsiTheme="minorHAnsi" w:cstheme="minorHAnsi"/>
                <w:color w:val="000000" w:themeColor="text1"/>
                <w:sz w:val="20"/>
                <w:szCs w:val="20"/>
                <w:lang w:val="en-GB"/>
              </w:rPr>
              <w:t>based on World Bank estimates</w:t>
            </w:r>
          </w:p>
        </w:tc>
        <w:tc>
          <w:tcPr>
            <w:tcW w:w="2835" w:type="dxa"/>
          </w:tcPr>
          <w:p w14:paraId="6DE5DB37" w14:textId="16032DC2" w:rsidR="00105947" w:rsidRPr="00416A6F" w:rsidRDefault="00B976A1" w:rsidP="00416A6F">
            <w:pPr>
              <w:spacing w:line="256"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eastAsia="en-US"/>
              </w:rPr>
            </w:pPr>
            <w:r w:rsidRPr="00416A6F">
              <w:rPr>
                <w:rFonts w:asciiTheme="minorHAnsi" w:eastAsiaTheme="minorHAnsi" w:hAnsiTheme="minorHAnsi" w:cstheme="minorHAnsi"/>
                <w:sz w:val="20"/>
                <w:szCs w:val="20"/>
                <w:lang w:val="en-GB" w:eastAsia="en-US"/>
              </w:rPr>
              <w:lastRenderedPageBreak/>
              <w:t xml:space="preserve">South Sudan Population dashboard – population by age group, per cent; Sexual and </w:t>
            </w:r>
            <w:r w:rsidRPr="00416A6F">
              <w:rPr>
                <w:rFonts w:asciiTheme="minorHAnsi" w:eastAsiaTheme="minorHAnsi" w:hAnsiTheme="minorHAnsi" w:cstheme="minorHAnsi"/>
                <w:sz w:val="20"/>
                <w:szCs w:val="20"/>
                <w:lang w:val="en-GB" w:eastAsia="en-US"/>
              </w:rPr>
              <w:lastRenderedPageBreak/>
              <w:t>Reproductive Health (</w:t>
            </w:r>
            <w:hyperlink r:id="rId361" w:history="1">
              <w:r w:rsidRPr="00416A6F">
                <w:rPr>
                  <w:rStyle w:val="Hyperlink"/>
                  <w:rFonts w:asciiTheme="minorHAnsi" w:eastAsiaTheme="minorHAnsi" w:hAnsiTheme="minorHAnsi" w:cstheme="minorHAnsi"/>
                  <w:sz w:val="20"/>
                  <w:szCs w:val="20"/>
                  <w:lang w:val="en-GB" w:eastAsia="en-US"/>
                </w:rPr>
                <w:t>UNFPA</w:t>
              </w:r>
            </w:hyperlink>
            <w:r w:rsidRPr="00416A6F">
              <w:rPr>
                <w:rFonts w:asciiTheme="minorHAnsi" w:eastAsiaTheme="minorHAnsi" w:hAnsiTheme="minorHAnsi" w:cstheme="minorHAnsi"/>
                <w:sz w:val="20"/>
                <w:szCs w:val="20"/>
                <w:lang w:val="en-GB" w:eastAsia="en-US"/>
              </w:rPr>
              <w:t xml:space="preserve">); </w:t>
            </w:r>
            <w:hyperlink r:id="rId362" w:anchor=":~:text=The%20National%20Bureau%20of%20Statistics%2C%20formerly%20known%20as,disseminate%20all%20official%20economic%2C%20social%20and%20demographic%20statistics." w:history="1">
              <w:r w:rsidR="00105947" w:rsidRPr="00416A6F">
                <w:rPr>
                  <w:rStyle w:val="Hyperlink"/>
                  <w:rFonts w:asciiTheme="minorHAnsi" w:eastAsiaTheme="minorHAnsi" w:hAnsiTheme="minorHAnsi" w:cstheme="minorHAnsi"/>
                  <w:sz w:val="20"/>
                  <w:szCs w:val="20"/>
                  <w:lang w:val="en-GB" w:eastAsia="en-US"/>
                </w:rPr>
                <w:t>National Bureau of Statistics</w:t>
              </w:r>
            </w:hyperlink>
          </w:p>
          <w:p w14:paraId="5E4AE390" w14:textId="7A08EA51" w:rsidR="00105947" w:rsidRPr="00416A6F" w:rsidRDefault="00105947" w:rsidP="00416A6F">
            <w:pPr>
              <w:spacing w:line="256"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eastAsia="en-US"/>
              </w:rPr>
            </w:pPr>
          </w:p>
          <w:p w14:paraId="431231EB" w14:textId="268747E6" w:rsidR="00105947" w:rsidRPr="00416A6F" w:rsidRDefault="000677CC" w:rsidP="00416A6F">
            <w:pPr>
              <w:spacing w:line="256"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eastAsia="en-US"/>
              </w:rPr>
            </w:pPr>
            <w:hyperlink r:id="rId363" w:history="1">
              <w:r w:rsidR="00105947" w:rsidRPr="00416A6F">
                <w:rPr>
                  <w:rStyle w:val="Hyperlink"/>
                  <w:rFonts w:asciiTheme="minorHAnsi" w:eastAsiaTheme="minorHAnsi" w:hAnsiTheme="minorHAnsi" w:cstheme="minorHAnsi"/>
                  <w:sz w:val="20"/>
                  <w:szCs w:val="20"/>
                  <w:lang w:val="en-GB" w:eastAsia="en-US"/>
                </w:rPr>
                <w:t>WorldPop</w:t>
              </w:r>
            </w:hyperlink>
            <w:r w:rsidR="00105947" w:rsidRPr="00416A6F">
              <w:rPr>
                <w:rFonts w:asciiTheme="minorHAnsi" w:eastAsiaTheme="minorHAnsi" w:hAnsiTheme="minorHAnsi" w:cstheme="minorHAnsi"/>
                <w:sz w:val="20"/>
                <w:szCs w:val="20"/>
                <w:lang w:val="en-GB" w:eastAsia="en-US"/>
              </w:rPr>
              <w:t>/Open Spatial Demographic Data and Research</w:t>
            </w:r>
            <w:r w:rsidR="0027472E" w:rsidRPr="00416A6F">
              <w:rPr>
                <w:rFonts w:asciiTheme="minorHAnsi" w:eastAsiaTheme="minorHAnsi" w:hAnsiTheme="minorHAnsi" w:cstheme="minorHAnsi"/>
                <w:sz w:val="20"/>
                <w:szCs w:val="20"/>
                <w:lang w:val="en-GB" w:eastAsia="en-US"/>
              </w:rPr>
              <w:t xml:space="preserve"> / </w:t>
            </w:r>
            <w:hyperlink r:id="rId364" w:history="1">
              <w:r w:rsidR="0027472E" w:rsidRPr="00416A6F">
                <w:rPr>
                  <w:rStyle w:val="Hyperlink"/>
                  <w:rFonts w:asciiTheme="minorHAnsi" w:eastAsiaTheme="minorHAnsi" w:hAnsiTheme="minorHAnsi" w:cstheme="minorHAnsi"/>
                  <w:sz w:val="20"/>
                  <w:szCs w:val="20"/>
                  <w:lang w:val="en-GB" w:eastAsia="en-US"/>
                </w:rPr>
                <w:t>Datasets</w:t>
              </w:r>
            </w:hyperlink>
          </w:p>
          <w:p w14:paraId="0B46AE5A" w14:textId="77777777" w:rsidR="00105947" w:rsidRPr="00416A6F" w:rsidRDefault="00105947" w:rsidP="00416A6F">
            <w:pPr>
              <w:spacing w:line="256"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eastAsia="en-US"/>
              </w:rPr>
            </w:pPr>
          </w:p>
          <w:p w14:paraId="3DF94AF9" w14:textId="00E892B3" w:rsidR="0027472E" w:rsidRPr="00416A6F" w:rsidRDefault="0027472E" w:rsidP="00416A6F">
            <w:pPr>
              <w:spacing w:line="256"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eastAsia="en-US"/>
              </w:rPr>
            </w:pPr>
            <w:r w:rsidRPr="00416A6F">
              <w:rPr>
                <w:rFonts w:asciiTheme="minorHAnsi" w:eastAsiaTheme="minorHAnsi" w:hAnsiTheme="minorHAnsi" w:cstheme="minorHAnsi"/>
                <w:sz w:val="20"/>
                <w:szCs w:val="20"/>
                <w:lang w:val="en-GB" w:eastAsia="en-US"/>
              </w:rPr>
              <w:t xml:space="preserve">Demographic, </w:t>
            </w:r>
            <w:r w:rsidR="00383186" w:rsidRPr="00416A6F">
              <w:rPr>
                <w:rFonts w:asciiTheme="minorHAnsi" w:eastAsiaTheme="minorHAnsi" w:hAnsiTheme="minorHAnsi" w:cstheme="minorHAnsi"/>
                <w:sz w:val="20"/>
                <w:szCs w:val="20"/>
                <w:lang w:val="en-GB" w:eastAsia="en-US"/>
              </w:rPr>
              <w:t>health,</w:t>
            </w:r>
            <w:r w:rsidRPr="00416A6F">
              <w:rPr>
                <w:rFonts w:asciiTheme="minorHAnsi" w:eastAsiaTheme="minorHAnsi" w:hAnsiTheme="minorHAnsi" w:cstheme="minorHAnsi"/>
                <w:sz w:val="20"/>
                <w:szCs w:val="20"/>
                <w:lang w:val="en-GB" w:eastAsia="en-US"/>
              </w:rPr>
              <w:t xml:space="preserve"> and urban indicators - </w:t>
            </w:r>
            <w:hyperlink r:id="rId365" w:history="1">
              <w:r w:rsidRPr="00416A6F">
                <w:rPr>
                  <w:rStyle w:val="Hyperlink"/>
                  <w:rFonts w:asciiTheme="minorHAnsi" w:eastAsiaTheme="minorHAnsi" w:hAnsiTheme="minorHAnsi" w:cstheme="minorHAnsi"/>
                  <w:sz w:val="20"/>
                  <w:szCs w:val="20"/>
                  <w:lang w:val="en-GB" w:eastAsia="en-US"/>
                </w:rPr>
                <w:t>HDX</w:t>
              </w:r>
            </w:hyperlink>
          </w:p>
          <w:p w14:paraId="59634BD9" w14:textId="77777777" w:rsidR="0027472E" w:rsidRPr="00416A6F" w:rsidRDefault="0027472E" w:rsidP="00416A6F">
            <w:pPr>
              <w:spacing w:line="256"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eastAsia="en-US"/>
              </w:rPr>
            </w:pPr>
          </w:p>
          <w:p w14:paraId="38354E27" w14:textId="00B9700D" w:rsidR="0027472E" w:rsidRPr="000677CC" w:rsidRDefault="000677CC" w:rsidP="00416A6F">
            <w:pPr>
              <w:spacing w:line="256"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fr-CH" w:eastAsia="en-US"/>
              </w:rPr>
            </w:pPr>
            <w:hyperlink r:id="rId366" w:history="1">
              <w:r w:rsidR="0027472E" w:rsidRPr="000677CC">
                <w:rPr>
                  <w:rStyle w:val="Hyperlink"/>
                  <w:rFonts w:asciiTheme="minorHAnsi" w:eastAsiaTheme="minorHAnsi" w:hAnsiTheme="minorHAnsi" w:cstheme="minorHAnsi"/>
                  <w:sz w:val="20"/>
                  <w:szCs w:val="20"/>
                  <w:lang w:val="fr-CH" w:eastAsia="en-US"/>
                </w:rPr>
                <w:t>UN Habitat</w:t>
              </w:r>
            </w:hyperlink>
            <w:r w:rsidR="00383186" w:rsidRPr="000677CC">
              <w:rPr>
                <w:rFonts w:asciiTheme="minorHAnsi" w:eastAsiaTheme="minorHAnsi" w:hAnsiTheme="minorHAnsi" w:cstheme="minorHAnsi"/>
                <w:sz w:val="20"/>
                <w:szCs w:val="20"/>
                <w:lang w:val="fr-CH" w:eastAsia="en-US"/>
              </w:rPr>
              <w:t xml:space="preserve">, UN Habitat </w:t>
            </w:r>
            <w:hyperlink r:id="rId367" w:history="1">
              <w:r w:rsidR="00383186" w:rsidRPr="000677CC">
                <w:rPr>
                  <w:rStyle w:val="Hyperlink"/>
                  <w:rFonts w:asciiTheme="minorHAnsi" w:eastAsiaTheme="minorHAnsi" w:hAnsiTheme="minorHAnsi" w:cstheme="minorHAnsi"/>
                  <w:sz w:val="20"/>
                  <w:szCs w:val="20"/>
                  <w:lang w:val="fr-CH" w:eastAsia="en-US"/>
                </w:rPr>
                <w:t>Urban Data Site</w:t>
              </w:r>
            </w:hyperlink>
          </w:p>
        </w:tc>
      </w:tr>
      <w:tr w:rsidR="00A52DAA" w:rsidRPr="00416A6F" w14:paraId="78E2C95C" w14:textId="77777777" w:rsidTr="00416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9BA5FA1" w14:textId="77777777" w:rsidR="00A52DAA" w:rsidRPr="00416A6F" w:rsidRDefault="00A52DAA" w:rsidP="00A52DAA">
            <w:pPr>
              <w:spacing w:line="256" w:lineRule="auto"/>
              <w:rPr>
                <w:rFonts w:ascii="Arial" w:hAnsi="Arial" w:cs="Arial"/>
                <w:b w:val="0"/>
                <w:bCs w:val="0"/>
                <w:lang w:val="en-GB"/>
              </w:rPr>
            </w:pPr>
            <w:r w:rsidRPr="00416A6F">
              <w:rPr>
                <w:rFonts w:ascii="Arial" w:hAnsi="Arial" w:cs="Arial"/>
                <w:lang w:val="en-GB"/>
              </w:rPr>
              <w:lastRenderedPageBreak/>
              <w:t>Security</w:t>
            </w:r>
          </w:p>
        </w:tc>
        <w:tc>
          <w:tcPr>
            <w:tcW w:w="5103" w:type="dxa"/>
          </w:tcPr>
          <w:p w14:paraId="2DF39049" w14:textId="77777777" w:rsidR="00A52DAA" w:rsidRPr="00416A6F" w:rsidRDefault="00A52DAA" w:rsidP="00207370">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themeColor="text1"/>
                <w:sz w:val="20"/>
                <w:szCs w:val="20"/>
                <w:lang w:val="en-GB"/>
              </w:rPr>
            </w:pPr>
            <w:r w:rsidRPr="00416A6F">
              <w:rPr>
                <w:rFonts w:asciiTheme="minorHAnsi" w:hAnsiTheme="minorHAnsi" w:cstheme="minorHAnsi"/>
                <w:b/>
                <w:bCs/>
                <w:color w:val="000000" w:themeColor="text1"/>
                <w:sz w:val="20"/>
                <w:szCs w:val="20"/>
                <w:lang w:val="en-GB"/>
              </w:rPr>
              <w:t>Security threats (banditry, robbery, criminality, terrorism)?</w:t>
            </w:r>
          </w:p>
          <w:p w14:paraId="14D06FF3" w14:textId="4AC4DA65" w:rsidR="00C30456" w:rsidRPr="00416A6F" w:rsidRDefault="00C30456" w:rsidP="00416A6F">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lang w:val="en-GB"/>
              </w:rPr>
            </w:pPr>
            <w:r w:rsidRPr="00416A6F">
              <w:rPr>
                <w:rFonts w:asciiTheme="minorHAnsi" w:hAnsiTheme="minorHAnsi" w:cstheme="minorHAnsi"/>
                <w:color w:val="000000" w:themeColor="text1"/>
                <w:sz w:val="20"/>
                <w:szCs w:val="20"/>
                <w:lang w:val="en-GB"/>
              </w:rPr>
              <w:t>The security situation across South Sudan remains volatile. Weapons are plentiful and easily obtained and criminals are often armed. Many armed actors who are without jobs or have not been paid are resorting to criminality.</w:t>
            </w:r>
            <w:r w:rsidR="005154A4" w:rsidRPr="00416A6F">
              <w:rPr>
                <w:rFonts w:asciiTheme="minorHAnsi" w:hAnsiTheme="minorHAnsi" w:cstheme="minorHAnsi"/>
                <w:color w:val="000000" w:themeColor="text1"/>
                <w:sz w:val="20"/>
                <w:szCs w:val="20"/>
                <w:lang w:val="en-GB"/>
              </w:rPr>
              <w:t xml:space="preserve"> SSDF soldiers have also been implicated in banditry (</w:t>
            </w:r>
            <w:hyperlink r:id="rId368" w:history="1">
              <w:r w:rsidR="005154A4" w:rsidRPr="00416A6F">
                <w:rPr>
                  <w:rStyle w:val="Hyperlink"/>
                  <w:rFonts w:asciiTheme="minorHAnsi" w:hAnsiTheme="minorHAnsi" w:cstheme="minorHAnsi"/>
                  <w:sz w:val="20"/>
                  <w:szCs w:val="20"/>
                  <w:lang w:val="en-GB"/>
                </w:rPr>
                <w:t>Local Media Sources</w:t>
              </w:r>
            </w:hyperlink>
            <w:r w:rsidR="005154A4" w:rsidRPr="00416A6F">
              <w:rPr>
                <w:rFonts w:asciiTheme="minorHAnsi" w:hAnsiTheme="minorHAnsi" w:cstheme="minorHAnsi"/>
                <w:color w:val="000000" w:themeColor="text1"/>
                <w:sz w:val="20"/>
                <w:szCs w:val="20"/>
                <w:lang w:val="en-GB"/>
              </w:rPr>
              <w:t xml:space="preserve">). See also: Statement: </w:t>
            </w:r>
            <w:hyperlink r:id="rId369" w:history="1">
              <w:r w:rsidR="005154A4" w:rsidRPr="00416A6F">
                <w:rPr>
                  <w:rStyle w:val="Hyperlink"/>
                  <w:rFonts w:asciiTheme="minorHAnsi" w:hAnsiTheme="minorHAnsi" w:cstheme="minorHAnsi"/>
                  <w:sz w:val="20"/>
                  <w:szCs w:val="20"/>
                  <w:lang w:val="en-GB"/>
                </w:rPr>
                <w:t>Humanitarian Coordinator condemning armed robbery</w:t>
              </w:r>
            </w:hyperlink>
            <w:r w:rsidR="005154A4" w:rsidRPr="00416A6F">
              <w:rPr>
                <w:rFonts w:asciiTheme="minorHAnsi" w:hAnsiTheme="minorHAnsi" w:cstheme="minorHAnsi"/>
                <w:color w:val="000000" w:themeColor="text1"/>
                <w:sz w:val="20"/>
                <w:szCs w:val="20"/>
                <w:lang w:val="en-GB"/>
              </w:rPr>
              <w:t>.</w:t>
            </w:r>
          </w:p>
          <w:p w14:paraId="3A37AA45" w14:textId="77777777" w:rsidR="00C30456" w:rsidRPr="00416A6F" w:rsidRDefault="00C30456" w:rsidP="00416A6F">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EAAAA" w:themeColor="background2" w:themeShade="BF"/>
                <w:sz w:val="20"/>
                <w:szCs w:val="20"/>
                <w:lang w:val="en-GB"/>
              </w:rPr>
            </w:pPr>
          </w:p>
          <w:p w14:paraId="73F31077" w14:textId="7665AD29" w:rsidR="00A52DAA" w:rsidRPr="00416A6F" w:rsidRDefault="00207370" w:rsidP="00207370">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themeColor="text1"/>
                <w:sz w:val="20"/>
                <w:szCs w:val="20"/>
                <w:lang w:val="en-GB"/>
              </w:rPr>
            </w:pPr>
            <w:r>
              <w:rPr>
                <w:rFonts w:asciiTheme="minorHAnsi" w:hAnsiTheme="minorHAnsi" w:cstheme="minorHAnsi"/>
                <w:b/>
                <w:bCs/>
                <w:color w:val="000000" w:themeColor="text1"/>
                <w:sz w:val="20"/>
                <w:szCs w:val="20"/>
                <w:lang w:val="en-GB"/>
              </w:rPr>
              <w:t>P</w:t>
            </w:r>
            <w:r w:rsidR="00A52DAA" w:rsidRPr="00416A6F">
              <w:rPr>
                <w:rFonts w:asciiTheme="minorHAnsi" w:hAnsiTheme="minorHAnsi" w:cstheme="minorHAnsi"/>
                <w:b/>
                <w:bCs/>
                <w:color w:val="000000" w:themeColor="text1"/>
                <w:sz w:val="20"/>
                <w:szCs w:val="20"/>
                <w:lang w:val="en-GB"/>
              </w:rPr>
              <w:t>ast or existing conflicts between state or non-state groups; level of conflict intensity</w:t>
            </w:r>
          </w:p>
          <w:p w14:paraId="75054305" w14:textId="65E8FF0A" w:rsidR="00B400B7" w:rsidRPr="00416A6F" w:rsidRDefault="00B400B7" w:rsidP="00416A6F">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EAAAA" w:themeColor="background2" w:themeShade="BF"/>
                <w:sz w:val="20"/>
                <w:szCs w:val="20"/>
                <w:lang w:val="en-GB"/>
              </w:rPr>
            </w:pPr>
          </w:p>
          <w:p w14:paraId="56F009D0" w14:textId="77777777" w:rsidR="00714A6A" w:rsidRPr="00416A6F" w:rsidRDefault="00B400B7" w:rsidP="00416A6F">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r w:rsidRPr="00416A6F">
              <w:rPr>
                <w:rFonts w:asciiTheme="minorHAnsi" w:eastAsiaTheme="minorHAnsi" w:hAnsiTheme="minorHAnsi" w:cstheme="minorHAnsi"/>
                <w:sz w:val="20"/>
                <w:szCs w:val="20"/>
                <w:lang w:val="en-GB" w:eastAsia="en-US"/>
              </w:rPr>
              <w:t xml:space="preserve">Closely linked to South Sudan's deteriorating environmental conditions, communal conflicts over land, livestock and water have played an important part in the country's troubled history. They remain a major source of political instability. </w:t>
            </w:r>
          </w:p>
          <w:p w14:paraId="23D6D4C1" w14:textId="77777777" w:rsidR="00B400B7" w:rsidRPr="00416A6F" w:rsidRDefault="00B400B7" w:rsidP="00416A6F">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EAAAA" w:themeColor="background2" w:themeShade="BF"/>
                <w:sz w:val="20"/>
                <w:szCs w:val="20"/>
                <w:lang w:val="en-GB"/>
              </w:rPr>
            </w:pPr>
          </w:p>
          <w:p w14:paraId="4ECB9E2A" w14:textId="7AF3C624" w:rsidR="00A52DAA" w:rsidRPr="00416A6F" w:rsidRDefault="00A52DAA" w:rsidP="00207370">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themeColor="text1"/>
                <w:sz w:val="20"/>
                <w:szCs w:val="20"/>
                <w:lang w:val="en-GB"/>
              </w:rPr>
            </w:pPr>
            <w:r w:rsidRPr="00416A6F">
              <w:rPr>
                <w:rFonts w:asciiTheme="minorHAnsi" w:hAnsiTheme="minorHAnsi" w:cstheme="minorHAnsi"/>
                <w:b/>
                <w:bCs/>
                <w:color w:val="000000" w:themeColor="text1"/>
                <w:sz w:val="20"/>
                <w:szCs w:val="20"/>
                <w:lang w:val="en-GB"/>
              </w:rPr>
              <w:t xml:space="preserve">Current tensions/conflict start </w:t>
            </w:r>
          </w:p>
          <w:p w14:paraId="68035569" w14:textId="470A66F8" w:rsidR="00714A6A" w:rsidRPr="00416A6F" w:rsidRDefault="00714A6A" w:rsidP="00416A6F">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r w:rsidRPr="00416A6F">
              <w:rPr>
                <w:rFonts w:asciiTheme="minorHAnsi" w:eastAsiaTheme="minorHAnsi" w:hAnsiTheme="minorHAnsi" w:cstheme="minorHAnsi"/>
                <w:sz w:val="20"/>
                <w:szCs w:val="20"/>
                <w:lang w:val="en-GB" w:eastAsia="en-US"/>
              </w:rPr>
              <w:t xml:space="preserve">A </w:t>
            </w:r>
            <w:hyperlink r:id="rId370" w:history="1">
              <w:r w:rsidRPr="00416A6F">
                <w:rPr>
                  <w:rStyle w:val="Hyperlink"/>
                  <w:rFonts w:asciiTheme="minorHAnsi" w:eastAsiaTheme="minorHAnsi" w:hAnsiTheme="minorHAnsi" w:cstheme="minorHAnsi"/>
                  <w:sz w:val="20"/>
                  <w:szCs w:val="20"/>
                  <w:lang w:val="en-GB" w:eastAsia="en-US"/>
                </w:rPr>
                <w:t>conceptual model</w:t>
              </w:r>
            </w:hyperlink>
            <w:r w:rsidRPr="00416A6F">
              <w:rPr>
                <w:rFonts w:asciiTheme="minorHAnsi" w:eastAsiaTheme="minorHAnsi" w:hAnsiTheme="minorHAnsi" w:cstheme="minorHAnsi"/>
                <w:sz w:val="20"/>
                <w:szCs w:val="20"/>
                <w:lang w:val="en-GB" w:eastAsia="en-US"/>
              </w:rPr>
              <w:t xml:space="preserve"> illustrates how intense/frequent extreme weather events lead to decreased water availability. State elites strategically use resource scarcity for political advantage/power. Resource scarcity fuels migration. Competition for resources leads to conflict between migrants and residents.</w:t>
            </w:r>
            <w:r w:rsidR="007842C4" w:rsidRPr="00416A6F">
              <w:rPr>
                <w:rFonts w:asciiTheme="minorHAnsi" w:eastAsiaTheme="minorHAnsi" w:hAnsiTheme="minorHAnsi" w:cstheme="minorHAnsi"/>
                <w:sz w:val="20"/>
                <w:szCs w:val="20"/>
                <w:lang w:val="en-GB" w:eastAsia="en-US"/>
              </w:rPr>
              <w:t xml:space="preserve"> The </w:t>
            </w:r>
            <w:hyperlink r:id="rId371" w:anchor="/dashboard" w:history="1">
              <w:r w:rsidR="007842C4" w:rsidRPr="00416A6F">
                <w:rPr>
                  <w:rStyle w:val="Hyperlink"/>
                  <w:rFonts w:asciiTheme="minorHAnsi" w:eastAsiaTheme="minorHAnsi" w:hAnsiTheme="minorHAnsi" w:cstheme="minorHAnsi"/>
                  <w:sz w:val="20"/>
                  <w:szCs w:val="20"/>
                  <w:lang w:val="en-GB" w:eastAsia="en-US"/>
                </w:rPr>
                <w:t>ACLED database</w:t>
              </w:r>
            </w:hyperlink>
            <w:r w:rsidR="007842C4" w:rsidRPr="00416A6F">
              <w:rPr>
                <w:rFonts w:asciiTheme="minorHAnsi" w:eastAsiaTheme="minorHAnsi" w:hAnsiTheme="minorHAnsi" w:cstheme="minorHAnsi"/>
                <w:sz w:val="20"/>
                <w:szCs w:val="20"/>
                <w:lang w:val="en-GB" w:eastAsia="en-US"/>
              </w:rPr>
              <w:t xml:space="preserve"> records 651 total events in South Sudan between August 2021 and August 2022. These include 271 battles, 24 riots, 5 </w:t>
            </w:r>
            <w:r w:rsidR="00AD16D8" w:rsidRPr="00416A6F">
              <w:rPr>
                <w:rFonts w:asciiTheme="minorHAnsi" w:eastAsiaTheme="minorHAnsi" w:hAnsiTheme="minorHAnsi" w:cstheme="minorHAnsi"/>
                <w:sz w:val="20"/>
                <w:szCs w:val="20"/>
                <w:lang w:val="en-GB" w:eastAsia="en-US"/>
              </w:rPr>
              <w:t>explosions</w:t>
            </w:r>
            <w:r w:rsidR="007842C4" w:rsidRPr="00416A6F">
              <w:rPr>
                <w:rFonts w:asciiTheme="minorHAnsi" w:eastAsiaTheme="minorHAnsi" w:hAnsiTheme="minorHAnsi" w:cstheme="minorHAnsi"/>
                <w:sz w:val="20"/>
                <w:szCs w:val="20"/>
                <w:lang w:val="en-GB" w:eastAsia="en-US"/>
              </w:rPr>
              <w:t xml:space="preserve">/cases of remote violence and </w:t>
            </w:r>
            <w:r w:rsidR="00AD16D8" w:rsidRPr="00416A6F">
              <w:rPr>
                <w:rFonts w:asciiTheme="minorHAnsi" w:eastAsiaTheme="minorHAnsi" w:hAnsiTheme="minorHAnsi" w:cstheme="minorHAnsi"/>
                <w:sz w:val="20"/>
                <w:szCs w:val="20"/>
                <w:lang w:val="en-GB" w:eastAsia="en-US"/>
              </w:rPr>
              <w:t>351 cases of violence against civilians.</w:t>
            </w:r>
          </w:p>
          <w:p w14:paraId="631EEEC7" w14:textId="77777777" w:rsidR="00714A6A" w:rsidRPr="00416A6F" w:rsidRDefault="00714A6A" w:rsidP="00416A6F">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EAAAA" w:themeColor="background2" w:themeShade="BF"/>
                <w:sz w:val="20"/>
                <w:szCs w:val="20"/>
                <w:lang w:val="en-GB"/>
              </w:rPr>
            </w:pPr>
          </w:p>
          <w:p w14:paraId="747F91B0" w14:textId="7078BE06" w:rsidR="00A52DAA" w:rsidRPr="00416A6F" w:rsidRDefault="00A52DAA" w:rsidP="00207370">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themeColor="text1"/>
                <w:sz w:val="20"/>
                <w:szCs w:val="20"/>
                <w:lang w:val="en-GB"/>
              </w:rPr>
            </w:pPr>
            <w:r w:rsidRPr="00416A6F">
              <w:rPr>
                <w:rFonts w:asciiTheme="minorHAnsi" w:hAnsiTheme="minorHAnsi" w:cstheme="minorHAnsi"/>
                <w:b/>
                <w:bCs/>
                <w:color w:val="000000" w:themeColor="text1"/>
                <w:sz w:val="20"/>
                <w:szCs w:val="20"/>
                <w:lang w:val="en-GB"/>
              </w:rPr>
              <w:t xml:space="preserve">Ongoing military interventions or troop movements </w:t>
            </w:r>
          </w:p>
          <w:p w14:paraId="59452DEE" w14:textId="377372AA" w:rsidR="00701752" w:rsidRPr="00416A6F" w:rsidRDefault="00701752" w:rsidP="00416A6F">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lang w:val="en-GB"/>
              </w:rPr>
            </w:pPr>
            <w:r w:rsidRPr="00416A6F">
              <w:rPr>
                <w:rFonts w:asciiTheme="minorHAnsi" w:hAnsiTheme="minorHAnsi" w:cstheme="minorHAnsi"/>
                <w:color w:val="000000" w:themeColor="text1"/>
                <w:sz w:val="20"/>
                <w:szCs w:val="20"/>
                <w:lang w:val="en-GB"/>
              </w:rPr>
              <w:lastRenderedPageBreak/>
              <w:t xml:space="preserve">A rebel movement led by South Sudan’s former army chief of staff, Gen Paul Malong Awan has threatened full military operations after the alleged capture of one of their top field commanders, according to a local news agency – </w:t>
            </w:r>
            <w:hyperlink r:id="rId372" w:history="1">
              <w:r w:rsidRPr="00416A6F">
                <w:rPr>
                  <w:rStyle w:val="Hyperlink"/>
                  <w:rFonts w:asciiTheme="minorHAnsi" w:hAnsiTheme="minorHAnsi" w:cstheme="minorHAnsi"/>
                  <w:sz w:val="20"/>
                  <w:szCs w:val="20"/>
                  <w:lang w:val="en-GB"/>
                </w:rPr>
                <w:t>Sudan Tribune</w:t>
              </w:r>
            </w:hyperlink>
            <w:r w:rsidRPr="00416A6F">
              <w:rPr>
                <w:rFonts w:asciiTheme="minorHAnsi" w:hAnsiTheme="minorHAnsi" w:cstheme="minorHAnsi"/>
                <w:color w:val="000000" w:themeColor="text1"/>
                <w:sz w:val="20"/>
                <w:szCs w:val="20"/>
                <w:lang w:val="en-GB"/>
              </w:rPr>
              <w:t>.</w:t>
            </w:r>
            <w:r w:rsidR="00C01548" w:rsidRPr="00416A6F">
              <w:rPr>
                <w:rFonts w:asciiTheme="minorHAnsi" w:hAnsiTheme="minorHAnsi" w:cstheme="minorHAnsi"/>
                <w:color w:val="000000" w:themeColor="text1"/>
                <w:sz w:val="20"/>
                <w:szCs w:val="20"/>
                <w:lang w:val="en-GB"/>
              </w:rPr>
              <w:t xml:space="preserve"> </w:t>
            </w:r>
          </w:p>
          <w:p w14:paraId="3B82EAD2" w14:textId="77777777" w:rsidR="00875C15" w:rsidRPr="00416A6F" w:rsidRDefault="00875C15" w:rsidP="00416A6F">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themeColor="text1"/>
                <w:sz w:val="20"/>
                <w:szCs w:val="20"/>
                <w:lang w:val="en-GB"/>
              </w:rPr>
            </w:pPr>
          </w:p>
          <w:p w14:paraId="5806C61B" w14:textId="5A88571D" w:rsidR="00A52DAA" w:rsidRPr="00416A6F" w:rsidRDefault="00A52DAA" w:rsidP="00207370">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themeColor="text1"/>
                <w:sz w:val="20"/>
                <w:szCs w:val="20"/>
                <w:lang w:val="en-GB"/>
              </w:rPr>
            </w:pPr>
            <w:r w:rsidRPr="00416A6F">
              <w:rPr>
                <w:rFonts w:asciiTheme="minorHAnsi" w:hAnsiTheme="minorHAnsi" w:cstheme="minorHAnsi"/>
                <w:b/>
                <w:bCs/>
                <w:color w:val="000000" w:themeColor="text1"/>
                <w:sz w:val="20"/>
                <w:szCs w:val="20"/>
                <w:lang w:val="en-GB"/>
              </w:rPr>
              <w:t>Capacities to ensure security</w:t>
            </w:r>
            <w:r w:rsidR="00875C15" w:rsidRPr="00416A6F">
              <w:rPr>
                <w:rFonts w:asciiTheme="minorHAnsi" w:hAnsiTheme="minorHAnsi" w:cstheme="minorHAnsi"/>
                <w:b/>
                <w:bCs/>
                <w:color w:val="000000" w:themeColor="text1"/>
                <w:sz w:val="20"/>
                <w:szCs w:val="20"/>
                <w:lang w:val="en-GB"/>
              </w:rPr>
              <w:t>/</w:t>
            </w:r>
            <w:r w:rsidRPr="00416A6F">
              <w:rPr>
                <w:rFonts w:asciiTheme="minorHAnsi" w:hAnsiTheme="minorHAnsi" w:cstheme="minorHAnsi"/>
                <w:b/>
                <w:bCs/>
                <w:color w:val="000000" w:themeColor="text1"/>
                <w:sz w:val="20"/>
                <w:szCs w:val="20"/>
                <w:lang w:val="en-GB"/>
              </w:rPr>
              <w:t xml:space="preserve">border </w:t>
            </w:r>
            <w:r w:rsidR="007574C4" w:rsidRPr="00416A6F">
              <w:rPr>
                <w:rFonts w:asciiTheme="minorHAnsi" w:hAnsiTheme="minorHAnsi" w:cstheme="minorHAnsi"/>
                <w:b/>
                <w:bCs/>
                <w:color w:val="000000" w:themeColor="text1"/>
                <w:sz w:val="20"/>
                <w:szCs w:val="20"/>
                <w:lang w:val="en-GB"/>
              </w:rPr>
              <w:t>control,</w:t>
            </w:r>
            <w:r w:rsidRPr="00416A6F">
              <w:rPr>
                <w:rFonts w:asciiTheme="minorHAnsi" w:hAnsiTheme="minorHAnsi" w:cstheme="minorHAnsi"/>
                <w:b/>
                <w:bCs/>
                <w:color w:val="000000" w:themeColor="text1"/>
                <w:sz w:val="20"/>
                <w:szCs w:val="20"/>
                <w:lang w:val="en-GB"/>
              </w:rPr>
              <w:t xml:space="preserve"> Status &amp; </w:t>
            </w:r>
            <w:r w:rsidR="007574C4" w:rsidRPr="00416A6F">
              <w:rPr>
                <w:rFonts w:asciiTheme="minorHAnsi" w:hAnsiTheme="minorHAnsi" w:cstheme="minorHAnsi"/>
                <w:b/>
                <w:bCs/>
                <w:color w:val="000000" w:themeColor="text1"/>
                <w:sz w:val="20"/>
                <w:szCs w:val="20"/>
                <w:lang w:val="en-GB"/>
              </w:rPr>
              <w:t>management of</w:t>
            </w:r>
            <w:r w:rsidRPr="00416A6F">
              <w:rPr>
                <w:rFonts w:asciiTheme="minorHAnsi" w:hAnsiTheme="minorHAnsi" w:cstheme="minorHAnsi"/>
                <w:b/>
                <w:bCs/>
                <w:color w:val="000000" w:themeColor="text1"/>
                <w:sz w:val="20"/>
                <w:szCs w:val="20"/>
                <w:lang w:val="en-GB"/>
              </w:rPr>
              <w:t xml:space="preserve"> security infrastructure </w:t>
            </w:r>
          </w:p>
          <w:p w14:paraId="051CF10A" w14:textId="5FAA3A16" w:rsidR="00BC166A" w:rsidRPr="00416A6F" w:rsidRDefault="00BC166A" w:rsidP="00416A6F">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lang w:val="en-GB"/>
              </w:rPr>
            </w:pPr>
            <w:r w:rsidRPr="00416A6F">
              <w:rPr>
                <w:rFonts w:asciiTheme="minorHAnsi" w:hAnsiTheme="minorHAnsi" w:cstheme="minorHAnsi"/>
                <w:color w:val="000000" w:themeColor="text1"/>
                <w:sz w:val="20"/>
                <w:szCs w:val="20"/>
                <w:lang w:val="en-GB"/>
              </w:rPr>
              <w:t xml:space="preserve">The security environment is complex, fluid, and fraught with internal and external risks. </w:t>
            </w:r>
            <w:r w:rsidR="00875C15" w:rsidRPr="00416A6F">
              <w:rPr>
                <w:rFonts w:asciiTheme="minorHAnsi" w:hAnsiTheme="minorHAnsi" w:cstheme="minorHAnsi"/>
                <w:color w:val="000000" w:themeColor="text1"/>
                <w:sz w:val="20"/>
                <w:szCs w:val="20"/>
                <w:lang w:val="en-GB"/>
              </w:rPr>
              <w:t>T</w:t>
            </w:r>
            <w:r w:rsidRPr="00416A6F">
              <w:rPr>
                <w:rFonts w:asciiTheme="minorHAnsi" w:hAnsiTheme="minorHAnsi" w:cstheme="minorHAnsi"/>
                <w:color w:val="000000" w:themeColor="text1"/>
                <w:sz w:val="20"/>
                <w:szCs w:val="20"/>
                <w:lang w:val="en-GB"/>
              </w:rPr>
              <w:t xml:space="preserve">he proliferation of arms and the multiplication of armed actors has created multiple risks for stabilization efforts. </w:t>
            </w:r>
          </w:p>
          <w:p w14:paraId="5D05045F" w14:textId="302B5E8F" w:rsidR="007574C4" w:rsidRPr="00416A6F" w:rsidRDefault="007574C4" w:rsidP="00416A6F">
            <w:pPr>
              <w:spacing w:line="256" w:lineRule="auto"/>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EAAAA" w:themeColor="background2" w:themeShade="BF"/>
                <w:sz w:val="20"/>
                <w:szCs w:val="20"/>
                <w:lang w:val="en-GB"/>
              </w:rPr>
            </w:pPr>
          </w:p>
        </w:tc>
        <w:tc>
          <w:tcPr>
            <w:tcW w:w="2835" w:type="dxa"/>
          </w:tcPr>
          <w:p w14:paraId="314236E8" w14:textId="77777777" w:rsidR="005154A4" w:rsidRPr="00416A6F" w:rsidRDefault="005154A4" w:rsidP="00416A6F">
            <w:pPr>
              <w:spacing w:line="256"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r w:rsidRPr="00416A6F">
              <w:rPr>
                <w:rFonts w:asciiTheme="minorHAnsi" w:eastAsiaTheme="minorHAnsi" w:hAnsiTheme="minorHAnsi" w:cstheme="minorHAnsi"/>
                <w:sz w:val="20"/>
                <w:szCs w:val="20"/>
                <w:lang w:val="en-GB" w:eastAsia="en-US"/>
              </w:rPr>
              <w:lastRenderedPageBreak/>
              <w:t xml:space="preserve">Criminality score: 6.34; </w:t>
            </w:r>
            <w:r w:rsidR="00B400B7" w:rsidRPr="00416A6F">
              <w:rPr>
                <w:rFonts w:asciiTheme="minorHAnsi" w:eastAsiaTheme="minorHAnsi" w:hAnsiTheme="minorHAnsi" w:cstheme="minorHAnsi"/>
                <w:sz w:val="20"/>
                <w:szCs w:val="20"/>
                <w:lang w:val="en-GB" w:eastAsia="en-US"/>
              </w:rPr>
              <w:t>South Sudan ranks 9</w:t>
            </w:r>
            <w:r w:rsidR="00B400B7" w:rsidRPr="00416A6F">
              <w:rPr>
                <w:rFonts w:asciiTheme="minorHAnsi" w:eastAsiaTheme="minorHAnsi" w:hAnsiTheme="minorHAnsi" w:cstheme="minorHAnsi"/>
                <w:sz w:val="20"/>
                <w:szCs w:val="20"/>
                <w:vertAlign w:val="superscript"/>
                <w:lang w:val="en-GB" w:eastAsia="en-US"/>
              </w:rPr>
              <w:t>th</w:t>
            </w:r>
            <w:r w:rsidR="00B400B7" w:rsidRPr="00416A6F">
              <w:rPr>
                <w:rFonts w:asciiTheme="minorHAnsi" w:eastAsiaTheme="minorHAnsi" w:hAnsiTheme="minorHAnsi" w:cstheme="minorHAnsi"/>
                <w:sz w:val="20"/>
                <w:szCs w:val="20"/>
                <w:lang w:val="en-GB" w:eastAsia="en-US"/>
              </w:rPr>
              <w:t xml:space="preserve"> out of 54 African countries, and 3</w:t>
            </w:r>
            <w:r w:rsidR="00B400B7" w:rsidRPr="00416A6F">
              <w:rPr>
                <w:rFonts w:asciiTheme="minorHAnsi" w:eastAsiaTheme="minorHAnsi" w:hAnsiTheme="minorHAnsi" w:cstheme="minorHAnsi"/>
                <w:sz w:val="20"/>
                <w:szCs w:val="20"/>
                <w:vertAlign w:val="superscript"/>
                <w:lang w:val="en-GB" w:eastAsia="en-US"/>
              </w:rPr>
              <w:t>rd</w:t>
            </w:r>
            <w:r w:rsidR="00B400B7" w:rsidRPr="00416A6F">
              <w:rPr>
                <w:rFonts w:asciiTheme="minorHAnsi" w:eastAsiaTheme="minorHAnsi" w:hAnsiTheme="minorHAnsi" w:cstheme="minorHAnsi"/>
                <w:sz w:val="20"/>
                <w:szCs w:val="20"/>
                <w:lang w:val="en-GB" w:eastAsia="en-US"/>
              </w:rPr>
              <w:t xml:space="preserve"> out of 9 East African countries. Source: </w:t>
            </w:r>
            <w:hyperlink r:id="rId373" w:history="1">
              <w:r w:rsidRPr="00416A6F">
                <w:rPr>
                  <w:rStyle w:val="Hyperlink"/>
                  <w:rFonts w:asciiTheme="minorHAnsi" w:eastAsiaTheme="minorHAnsi" w:hAnsiTheme="minorHAnsi" w:cstheme="minorHAnsi"/>
                  <w:sz w:val="20"/>
                  <w:szCs w:val="20"/>
                  <w:lang w:val="en-GB" w:eastAsia="en-US"/>
                </w:rPr>
                <w:t>The Organised Crime Index</w:t>
              </w:r>
            </w:hyperlink>
            <w:r w:rsidR="00B400B7" w:rsidRPr="00416A6F">
              <w:rPr>
                <w:rFonts w:asciiTheme="minorHAnsi" w:eastAsiaTheme="minorHAnsi" w:hAnsiTheme="minorHAnsi" w:cstheme="minorHAnsi"/>
                <w:sz w:val="20"/>
                <w:szCs w:val="20"/>
                <w:lang w:val="en-GB" w:eastAsia="en-US"/>
              </w:rPr>
              <w:t>.</w:t>
            </w:r>
          </w:p>
          <w:p w14:paraId="1288738B" w14:textId="77777777" w:rsidR="00B400B7" w:rsidRPr="00416A6F" w:rsidRDefault="00B400B7" w:rsidP="00416A6F">
            <w:pPr>
              <w:spacing w:line="256"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r w:rsidRPr="00416A6F">
              <w:rPr>
                <w:rFonts w:asciiTheme="minorHAnsi" w:eastAsiaTheme="minorHAnsi" w:hAnsiTheme="minorHAnsi" w:cstheme="minorHAnsi"/>
                <w:sz w:val="20"/>
                <w:szCs w:val="20"/>
                <w:lang w:val="en-GB" w:eastAsia="en-US"/>
              </w:rPr>
              <w:t>Climatic Changes and Communal Conflicts in South Sudan (</w:t>
            </w:r>
            <w:hyperlink r:id="rId374" w:history="1">
              <w:r w:rsidRPr="00416A6F">
                <w:rPr>
                  <w:rStyle w:val="Hyperlink"/>
                  <w:rFonts w:asciiTheme="minorHAnsi" w:eastAsiaTheme="minorHAnsi" w:hAnsiTheme="minorHAnsi" w:cstheme="minorHAnsi"/>
                  <w:sz w:val="20"/>
                  <w:szCs w:val="20"/>
                  <w:lang w:val="en-GB" w:eastAsia="en-US"/>
                </w:rPr>
                <w:t>Climate Diplomacy</w:t>
              </w:r>
            </w:hyperlink>
            <w:r w:rsidRPr="00416A6F">
              <w:rPr>
                <w:rFonts w:asciiTheme="minorHAnsi" w:eastAsiaTheme="minorHAnsi" w:hAnsiTheme="minorHAnsi" w:cstheme="minorHAnsi"/>
                <w:sz w:val="20"/>
                <w:szCs w:val="20"/>
                <w:lang w:val="en-GB" w:eastAsia="en-US"/>
              </w:rPr>
              <w:t>)</w:t>
            </w:r>
            <w:r w:rsidR="007842C4" w:rsidRPr="00416A6F">
              <w:rPr>
                <w:rFonts w:asciiTheme="minorHAnsi" w:eastAsiaTheme="minorHAnsi" w:hAnsiTheme="minorHAnsi" w:cstheme="minorHAnsi"/>
                <w:sz w:val="20"/>
                <w:szCs w:val="20"/>
                <w:lang w:val="en-GB" w:eastAsia="en-US"/>
              </w:rPr>
              <w:t>.</w:t>
            </w:r>
          </w:p>
          <w:p w14:paraId="0A02DAA5" w14:textId="77777777" w:rsidR="007842C4" w:rsidRPr="00416A6F" w:rsidRDefault="007842C4" w:rsidP="00416A6F">
            <w:pPr>
              <w:spacing w:line="256"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p>
          <w:p w14:paraId="136394C1" w14:textId="77777777" w:rsidR="007842C4" w:rsidRPr="00416A6F" w:rsidRDefault="007842C4" w:rsidP="00416A6F">
            <w:pPr>
              <w:spacing w:line="256"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p>
          <w:p w14:paraId="51E4B74B" w14:textId="76EC7153" w:rsidR="007842C4" w:rsidRPr="00416A6F" w:rsidRDefault="007842C4" w:rsidP="00416A6F">
            <w:pPr>
              <w:spacing w:line="256"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p>
          <w:p w14:paraId="67C4854C" w14:textId="566D9D8A" w:rsidR="007842C4" w:rsidRPr="00416A6F" w:rsidRDefault="007842C4" w:rsidP="00416A6F">
            <w:pPr>
              <w:spacing w:line="256"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r w:rsidRPr="00416A6F">
              <w:rPr>
                <w:rFonts w:asciiTheme="minorHAnsi" w:eastAsiaTheme="minorHAnsi" w:hAnsiTheme="minorHAnsi" w:cstheme="minorHAnsi"/>
                <w:sz w:val="20"/>
                <w:szCs w:val="20"/>
                <w:lang w:val="en-GB" w:eastAsia="en-US"/>
              </w:rPr>
              <w:t>The Armed Conflict Location &amp; Event Data (</w:t>
            </w:r>
            <w:hyperlink r:id="rId375" w:anchor="/dashboard" w:history="1">
              <w:r w:rsidRPr="00416A6F">
                <w:rPr>
                  <w:rStyle w:val="Hyperlink"/>
                  <w:rFonts w:asciiTheme="minorHAnsi" w:eastAsiaTheme="minorHAnsi" w:hAnsiTheme="minorHAnsi" w:cstheme="minorHAnsi"/>
                  <w:sz w:val="20"/>
                  <w:szCs w:val="20"/>
                  <w:lang w:val="en-GB" w:eastAsia="en-US"/>
                </w:rPr>
                <w:t>ACLED Dashboard</w:t>
              </w:r>
            </w:hyperlink>
            <w:r w:rsidRPr="00416A6F">
              <w:rPr>
                <w:rFonts w:asciiTheme="minorHAnsi" w:eastAsiaTheme="minorHAnsi" w:hAnsiTheme="minorHAnsi" w:cstheme="minorHAnsi"/>
                <w:sz w:val="20"/>
                <w:szCs w:val="20"/>
                <w:lang w:val="en-GB" w:eastAsia="en-US"/>
              </w:rPr>
              <w:t>)</w:t>
            </w:r>
          </w:p>
          <w:p w14:paraId="5A1DD435" w14:textId="77777777" w:rsidR="007842C4" w:rsidRPr="00416A6F" w:rsidRDefault="007842C4" w:rsidP="00416A6F">
            <w:pPr>
              <w:spacing w:line="256"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p>
          <w:p w14:paraId="601E32C4" w14:textId="05866E8A" w:rsidR="007842C4" w:rsidRPr="00416A6F" w:rsidRDefault="007842C4" w:rsidP="00416A6F">
            <w:pPr>
              <w:spacing w:line="256"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r w:rsidRPr="00416A6F">
              <w:rPr>
                <w:rFonts w:asciiTheme="minorHAnsi" w:eastAsiaTheme="minorHAnsi" w:hAnsiTheme="minorHAnsi" w:cstheme="minorHAnsi"/>
                <w:sz w:val="20"/>
                <w:szCs w:val="20"/>
                <w:lang w:val="en-GB" w:eastAsia="en-US"/>
              </w:rPr>
              <w:t>Conflict between Dinka and Nuer (</w:t>
            </w:r>
            <w:hyperlink r:id="rId376" w:history="1">
              <w:r w:rsidRPr="00416A6F">
                <w:rPr>
                  <w:rStyle w:val="Hyperlink"/>
                  <w:rFonts w:asciiTheme="minorHAnsi" w:eastAsiaTheme="minorHAnsi" w:hAnsiTheme="minorHAnsi" w:cstheme="minorHAnsi"/>
                  <w:sz w:val="20"/>
                  <w:szCs w:val="20"/>
                  <w:lang w:val="en-GB" w:eastAsia="en-US"/>
                </w:rPr>
                <w:t>Climate Diplomacy</w:t>
              </w:r>
            </w:hyperlink>
            <w:r w:rsidRPr="00416A6F">
              <w:rPr>
                <w:rFonts w:asciiTheme="minorHAnsi" w:eastAsiaTheme="minorHAnsi" w:hAnsiTheme="minorHAnsi" w:cstheme="minorHAnsi"/>
                <w:sz w:val="20"/>
                <w:szCs w:val="20"/>
                <w:lang w:val="en-GB" w:eastAsia="en-US"/>
              </w:rPr>
              <w:t>)</w:t>
            </w:r>
          </w:p>
          <w:p w14:paraId="4EC52B4E" w14:textId="77777777" w:rsidR="00C01548" w:rsidRPr="00416A6F" w:rsidRDefault="00C01548" w:rsidP="00416A6F">
            <w:pPr>
              <w:spacing w:line="256"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p>
          <w:p w14:paraId="7B426564" w14:textId="77777777" w:rsidR="00C01548" w:rsidRPr="00416A6F" w:rsidRDefault="00C01548" w:rsidP="00416A6F">
            <w:pPr>
              <w:spacing w:line="256"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r w:rsidRPr="00416A6F">
              <w:rPr>
                <w:rFonts w:asciiTheme="minorHAnsi" w:eastAsiaTheme="minorHAnsi" w:hAnsiTheme="minorHAnsi" w:cstheme="minorHAnsi"/>
                <w:sz w:val="20"/>
                <w:szCs w:val="20"/>
                <w:lang w:val="en-GB" w:eastAsia="en-US"/>
              </w:rPr>
              <w:t>Controversial proposal to extend coalition govt’s time in power beyond Feb 2023 ratcheted up political tensions; violence continued in multiple areas (</w:t>
            </w:r>
            <w:hyperlink r:id="rId377" w:history="1">
              <w:r w:rsidRPr="00416A6F">
                <w:rPr>
                  <w:rStyle w:val="Hyperlink"/>
                  <w:rFonts w:asciiTheme="minorHAnsi" w:eastAsiaTheme="minorHAnsi" w:hAnsiTheme="minorHAnsi" w:cstheme="minorHAnsi"/>
                  <w:sz w:val="20"/>
                  <w:szCs w:val="20"/>
                  <w:lang w:val="en-GB" w:eastAsia="en-US"/>
                </w:rPr>
                <w:t>Crisis Watch, July 2022</w:t>
              </w:r>
            </w:hyperlink>
            <w:r w:rsidRPr="00416A6F">
              <w:rPr>
                <w:rFonts w:asciiTheme="minorHAnsi" w:eastAsiaTheme="minorHAnsi" w:hAnsiTheme="minorHAnsi" w:cstheme="minorHAnsi"/>
                <w:sz w:val="20"/>
                <w:szCs w:val="20"/>
                <w:lang w:val="en-GB" w:eastAsia="en-US"/>
              </w:rPr>
              <w:t>)</w:t>
            </w:r>
            <w:r w:rsidR="007574C4" w:rsidRPr="00416A6F">
              <w:rPr>
                <w:rFonts w:asciiTheme="minorHAnsi" w:eastAsiaTheme="minorHAnsi" w:hAnsiTheme="minorHAnsi" w:cstheme="minorHAnsi"/>
                <w:sz w:val="20"/>
                <w:szCs w:val="20"/>
                <w:lang w:val="en-GB" w:eastAsia="en-US"/>
              </w:rPr>
              <w:t>.</w:t>
            </w:r>
          </w:p>
          <w:p w14:paraId="3F6F2E4C" w14:textId="77777777" w:rsidR="007574C4" w:rsidRPr="00416A6F" w:rsidRDefault="007574C4" w:rsidP="00416A6F">
            <w:pPr>
              <w:spacing w:line="256"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p>
          <w:p w14:paraId="7B7CEC6A" w14:textId="77777777" w:rsidR="00BC166A" w:rsidRPr="00416A6F" w:rsidRDefault="007574C4" w:rsidP="00416A6F">
            <w:pPr>
              <w:spacing w:line="25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lang w:val="en-GB"/>
              </w:rPr>
            </w:pPr>
            <w:r w:rsidRPr="00416A6F">
              <w:rPr>
                <w:rFonts w:asciiTheme="minorHAnsi" w:eastAsiaTheme="minorHAnsi" w:hAnsiTheme="minorHAnsi" w:cstheme="minorHAnsi"/>
                <w:sz w:val="20"/>
                <w:szCs w:val="20"/>
                <w:lang w:val="en-GB" w:eastAsia="en-US"/>
              </w:rPr>
              <w:t>South Sudan conflict analysis brief -  Trends in conflict drivers, triggers and unifiers (</w:t>
            </w:r>
            <w:hyperlink r:id="rId378" w:history="1">
              <w:r w:rsidRPr="00416A6F">
                <w:rPr>
                  <w:rStyle w:val="Hyperlink"/>
                  <w:rFonts w:asciiTheme="minorHAnsi" w:eastAsiaTheme="minorHAnsi" w:hAnsiTheme="minorHAnsi" w:cstheme="minorHAnsi"/>
                  <w:sz w:val="20"/>
                  <w:szCs w:val="20"/>
                  <w:lang w:val="en-GB" w:eastAsia="en-US"/>
                </w:rPr>
                <w:t>Search for Common Ground</w:t>
              </w:r>
            </w:hyperlink>
            <w:r w:rsidRPr="00416A6F">
              <w:rPr>
                <w:rFonts w:asciiTheme="minorHAnsi" w:eastAsiaTheme="minorHAnsi" w:hAnsiTheme="minorHAnsi" w:cstheme="minorHAnsi"/>
                <w:sz w:val="20"/>
                <w:szCs w:val="20"/>
                <w:lang w:val="en-GB" w:eastAsia="en-US"/>
              </w:rPr>
              <w:t>)</w:t>
            </w:r>
            <w:r w:rsidR="00BC166A" w:rsidRPr="00416A6F">
              <w:rPr>
                <w:rFonts w:asciiTheme="minorHAnsi" w:hAnsiTheme="minorHAnsi" w:cstheme="minorHAnsi"/>
                <w:color w:val="000000" w:themeColor="text1"/>
                <w:sz w:val="20"/>
                <w:szCs w:val="20"/>
                <w:lang w:val="en-GB"/>
              </w:rPr>
              <w:t xml:space="preserve"> </w:t>
            </w:r>
          </w:p>
          <w:p w14:paraId="01F33CE3" w14:textId="77777777" w:rsidR="00BC166A" w:rsidRPr="00416A6F" w:rsidRDefault="00BC166A" w:rsidP="00416A6F">
            <w:pPr>
              <w:spacing w:line="25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lang w:val="en-GB"/>
              </w:rPr>
            </w:pPr>
          </w:p>
          <w:p w14:paraId="4A37B61C" w14:textId="77777777" w:rsidR="00BC166A" w:rsidRPr="00416A6F" w:rsidRDefault="00BC166A" w:rsidP="00416A6F">
            <w:pPr>
              <w:spacing w:line="25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lang w:val="en-GB"/>
              </w:rPr>
            </w:pPr>
          </w:p>
          <w:p w14:paraId="1C766D64" w14:textId="77777777" w:rsidR="007574C4" w:rsidRPr="00416A6F" w:rsidRDefault="00BC166A" w:rsidP="00416A6F">
            <w:pPr>
              <w:spacing w:line="25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lang w:val="en-GB"/>
              </w:rPr>
            </w:pPr>
            <w:r w:rsidRPr="00416A6F">
              <w:rPr>
                <w:rFonts w:asciiTheme="minorHAnsi" w:hAnsiTheme="minorHAnsi" w:cstheme="minorHAnsi"/>
                <w:color w:val="000000" w:themeColor="text1"/>
                <w:sz w:val="20"/>
                <w:szCs w:val="20"/>
                <w:lang w:val="en-GB"/>
              </w:rPr>
              <w:t xml:space="preserve">Enhancing Border Security In Africa Using Smart Border </w:t>
            </w:r>
            <w:r w:rsidRPr="00416A6F">
              <w:rPr>
                <w:rFonts w:asciiTheme="minorHAnsi" w:hAnsiTheme="minorHAnsi" w:cstheme="minorHAnsi"/>
                <w:color w:val="000000" w:themeColor="text1"/>
                <w:sz w:val="20"/>
                <w:szCs w:val="20"/>
                <w:lang w:val="en-GB"/>
              </w:rPr>
              <w:lastRenderedPageBreak/>
              <w:t>Control Technologies (</w:t>
            </w:r>
            <w:hyperlink r:id="rId379" w:history="1">
              <w:r w:rsidRPr="00416A6F">
                <w:rPr>
                  <w:rStyle w:val="Hyperlink"/>
                  <w:rFonts w:asciiTheme="minorHAnsi" w:hAnsiTheme="minorHAnsi" w:cstheme="minorHAnsi"/>
                  <w:sz w:val="20"/>
                  <w:szCs w:val="20"/>
                  <w:lang w:val="en-GB"/>
                </w:rPr>
                <w:t>AUDA/NEPAD</w:t>
              </w:r>
            </w:hyperlink>
            <w:r w:rsidRPr="00416A6F">
              <w:rPr>
                <w:rFonts w:asciiTheme="minorHAnsi" w:hAnsiTheme="minorHAnsi" w:cstheme="minorHAnsi"/>
                <w:color w:val="000000" w:themeColor="text1"/>
                <w:sz w:val="20"/>
                <w:szCs w:val="20"/>
                <w:lang w:val="en-GB"/>
              </w:rPr>
              <w:t>)</w:t>
            </w:r>
          </w:p>
          <w:p w14:paraId="2C18C7F5" w14:textId="77777777" w:rsidR="00EE65A8" w:rsidRPr="00416A6F" w:rsidRDefault="00EE65A8" w:rsidP="00416A6F">
            <w:pPr>
              <w:spacing w:line="25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lang w:val="en-GB"/>
              </w:rPr>
            </w:pPr>
          </w:p>
          <w:p w14:paraId="518FEA64" w14:textId="1BB8F5BA" w:rsidR="00EE65A8" w:rsidRPr="00416A6F" w:rsidRDefault="000677CC" w:rsidP="00416A6F">
            <w:pPr>
              <w:spacing w:line="25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lang w:val="en-GB"/>
              </w:rPr>
            </w:pPr>
            <w:hyperlink r:id="rId380" w:history="1">
              <w:r w:rsidR="00EE65A8" w:rsidRPr="00416A6F">
                <w:rPr>
                  <w:rStyle w:val="Hyperlink"/>
                  <w:rFonts w:asciiTheme="minorHAnsi" w:hAnsiTheme="minorHAnsi" w:cstheme="minorHAnsi"/>
                  <w:sz w:val="20"/>
                  <w:szCs w:val="20"/>
                  <w:lang w:val="en-GB"/>
                </w:rPr>
                <w:t>Ministry of Interior</w:t>
              </w:r>
            </w:hyperlink>
            <w:r w:rsidR="004332D8" w:rsidRPr="00416A6F">
              <w:rPr>
                <w:rFonts w:asciiTheme="minorHAnsi" w:hAnsiTheme="minorHAnsi" w:cstheme="minorHAnsi"/>
                <w:color w:val="000000" w:themeColor="text1"/>
                <w:sz w:val="20"/>
                <w:szCs w:val="20"/>
                <w:lang w:val="en-GB"/>
              </w:rPr>
              <w:t xml:space="preserve"> / South Sudan National Police Service / Directorate of Civil Registry, Nationality, </w:t>
            </w:r>
            <w:r w:rsidR="00875C15" w:rsidRPr="00416A6F">
              <w:rPr>
                <w:rFonts w:asciiTheme="minorHAnsi" w:hAnsiTheme="minorHAnsi" w:cstheme="minorHAnsi"/>
                <w:color w:val="000000" w:themeColor="text1"/>
                <w:sz w:val="20"/>
                <w:szCs w:val="20"/>
                <w:lang w:val="en-GB"/>
              </w:rPr>
              <w:t>Passports,</w:t>
            </w:r>
            <w:r w:rsidR="004332D8" w:rsidRPr="00416A6F">
              <w:rPr>
                <w:rFonts w:asciiTheme="minorHAnsi" w:hAnsiTheme="minorHAnsi" w:cstheme="minorHAnsi"/>
                <w:color w:val="000000" w:themeColor="text1"/>
                <w:sz w:val="20"/>
                <w:szCs w:val="20"/>
                <w:lang w:val="en-GB"/>
              </w:rPr>
              <w:t xml:space="preserve"> and Immigration</w:t>
            </w:r>
            <w:r w:rsidR="00352273" w:rsidRPr="00416A6F">
              <w:rPr>
                <w:rFonts w:asciiTheme="minorHAnsi" w:hAnsiTheme="minorHAnsi" w:cstheme="minorHAnsi"/>
                <w:color w:val="000000" w:themeColor="text1"/>
                <w:sz w:val="20"/>
                <w:szCs w:val="20"/>
                <w:lang w:val="en-GB"/>
              </w:rPr>
              <w:t>.</w:t>
            </w:r>
          </w:p>
          <w:p w14:paraId="746D0A09" w14:textId="77777777" w:rsidR="00352273" w:rsidRPr="00416A6F" w:rsidRDefault="00352273" w:rsidP="00416A6F">
            <w:pPr>
              <w:spacing w:line="25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szCs w:val="20"/>
                <w:lang w:val="en-GB"/>
              </w:rPr>
            </w:pPr>
          </w:p>
          <w:p w14:paraId="24859F08" w14:textId="55562893" w:rsidR="00352273" w:rsidRPr="00416A6F" w:rsidRDefault="00875C15" w:rsidP="00416A6F">
            <w:pPr>
              <w:spacing w:line="256"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sz w:val="20"/>
                <w:szCs w:val="20"/>
                <w:lang w:val="en-GB" w:eastAsia="en-US"/>
              </w:rPr>
            </w:pPr>
            <w:r w:rsidRPr="00416A6F">
              <w:rPr>
                <w:rFonts w:asciiTheme="minorHAnsi" w:hAnsiTheme="minorHAnsi" w:cstheme="minorHAnsi"/>
                <w:color w:val="000000" w:themeColor="text1"/>
                <w:sz w:val="20"/>
                <w:szCs w:val="20"/>
                <w:lang w:val="en-GB"/>
              </w:rPr>
              <w:t>South Sudan has an overabundance of arms and ammunition in private hands (</w:t>
            </w:r>
            <w:hyperlink r:id="rId381" w:anchor=":~:text=The%20security%20environment%20in%20South%20Sudan%20is%20complex%2C,overabundance%20of%20arms%20and%20ammunition%20in%20private%20hands." w:history="1">
              <w:r w:rsidRPr="00416A6F">
                <w:rPr>
                  <w:rStyle w:val="Hyperlink"/>
                  <w:rFonts w:asciiTheme="minorHAnsi" w:hAnsiTheme="minorHAnsi" w:cstheme="minorHAnsi"/>
                  <w:sz w:val="20"/>
                  <w:szCs w:val="20"/>
                  <w:lang w:val="en-GB"/>
                </w:rPr>
                <w:t>Africa Center for Strategic Studies</w:t>
              </w:r>
            </w:hyperlink>
            <w:r w:rsidRPr="00416A6F">
              <w:rPr>
                <w:rFonts w:asciiTheme="minorHAnsi" w:hAnsiTheme="minorHAnsi" w:cstheme="minorHAnsi"/>
                <w:color w:val="000000" w:themeColor="text1"/>
                <w:sz w:val="20"/>
                <w:szCs w:val="20"/>
                <w:lang w:val="en-GB"/>
              </w:rPr>
              <w:t>).</w:t>
            </w:r>
          </w:p>
        </w:tc>
      </w:tr>
      <w:tr w:rsidR="00A52DAA" w:rsidRPr="00416A6F" w14:paraId="58886D72" w14:textId="77777777" w:rsidTr="00416A6F">
        <w:tc>
          <w:tcPr>
            <w:cnfStyle w:val="001000000000" w:firstRow="0" w:lastRow="0" w:firstColumn="1" w:lastColumn="0" w:oddVBand="0" w:evenVBand="0" w:oddHBand="0" w:evenHBand="0" w:firstRowFirstColumn="0" w:firstRowLastColumn="0" w:lastRowFirstColumn="0" w:lastRowLastColumn="0"/>
            <w:tcW w:w="1384" w:type="dxa"/>
          </w:tcPr>
          <w:p w14:paraId="2F53B753" w14:textId="77777777" w:rsidR="00A52DAA" w:rsidRPr="00416A6F" w:rsidRDefault="00A52DAA" w:rsidP="00A52DAA">
            <w:pPr>
              <w:spacing w:line="256" w:lineRule="auto"/>
              <w:rPr>
                <w:rFonts w:ascii="Arial" w:hAnsi="Arial" w:cs="Arial"/>
                <w:b w:val="0"/>
                <w:bCs w:val="0"/>
                <w:lang w:val="en-GB"/>
              </w:rPr>
            </w:pPr>
            <w:r w:rsidRPr="00416A6F">
              <w:rPr>
                <w:rFonts w:ascii="Arial" w:hAnsi="Arial" w:cs="Arial"/>
                <w:lang w:val="en-GB"/>
              </w:rPr>
              <w:lastRenderedPageBreak/>
              <w:t>Legal &amp; policy</w:t>
            </w:r>
          </w:p>
        </w:tc>
        <w:tc>
          <w:tcPr>
            <w:tcW w:w="5103" w:type="dxa"/>
          </w:tcPr>
          <w:p w14:paraId="39ACAA05" w14:textId="77777777" w:rsidR="00A52DAA" w:rsidRPr="00416A6F" w:rsidRDefault="00A52DAA" w:rsidP="00207370">
            <w:pPr>
              <w:spacing w:line="256" w:lineRule="auto"/>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themeColor="text1"/>
                <w:sz w:val="20"/>
                <w:szCs w:val="20"/>
                <w:lang w:val="en-GB"/>
              </w:rPr>
            </w:pPr>
            <w:r w:rsidRPr="00416A6F">
              <w:rPr>
                <w:rFonts w:asciiTheme="minorHAnsi" w:hAnsiTheme="minorHAnsi" w:cstheme="minorHAnsi"/>
                <w:b/>
                <w:bCs/>
                <w:color w:val="000000" w:themeColor="text1"/>
                <w:sz w:val="20"/>
                <w:szCs w:val="20"/>
                <w:lang w:val="en-GB"/>
              </w:rPr>
              <w:t>Functioning/capacity of rule of law and justice systems in place (customary, informal, community based, religious)</w:t>
            </w:r>
          </w:p>
          <w:p w14:paraId="0B8D4786" w14:textId="45FD92C8" w:rsidR="00352273" w:rsidRPr="00416A6F" w:rsidRDefault="00352273" w:rsidP="00416A6F">
            <w:pPr>
              <w:spacing w:line="256" w:lineRule="auto"/>
              <w:ind w:left="13"/>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EAAAA" w:themeColor="background2" w:themeShade="BF"/>
                <w:sz w:val="20"/>
                <w:szCs w:val="20"/>
                <w:lang w:val="en-GB"/>
              </w:rPr>
            </w:pPr>
          </w:p>
          <w:p w14:paraId="51CA06FE" w14:textId="07EADD41" w:rsidR="00352273" w:rsidRPr="00416A6F" w:rsidRDefault="00E267E8" w:rsidP="00416A6F">
            <w:pPr>
              <w:spacing w:line="256" w:lineRule="auto"/>
              <w:ind w:left="13"/>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szCs w:val="20"/>
                <w:lang w:val="en-GB"/>
              </w:rPr>
            </w:pPr>
            <w:r w:rsidRPr="00416A6F">
              <w:rPr>
                <w:rFonts w:asciiTheme="minorHAnsi" w:hAnsiTheme="minorHAnsi" w:cstheme="minorHAnsi"/>
                <w:color w:val="000000" w:themeColor="text1"/>
                <w:sz w:val="20"/>
                <w:szCs w:val="20"/>
                <w:lang w:val="en-GB"/>
              </w:rPr>
              <w:t>South Sudan has a pluralist legal regime that reflects the country’s turbulent history. The Transitional Constitution recognizes five sources of law: the Transitional Constitution itself; written law; customs and traditions of the people; the will of the people; and “any other relevant source (</w:t>
            </w:r>
            <w:hyperlink r:id="rId382" w:history="1">
              <w:r w:rsidRPr="00416A6F">
                <w:rPr>
                  <w:rStyle w:val="Hyperlink"/>
                  <w:rFonts w:asciiTheme="minorHAnsi" w:hAnsiTheme="minorHAnsi" w:cstheme="minorHAnsi"/>
                  <w:sz w:val="20"/>
                  <w:szCs w:val="20"/>
                  <w:lang w:val="en-GB"/>
                </w:rPr>
                <w:t>International Commission of Jurists</w:t>
              </w:r>
            </w:hyperlink>
            <w:r w:rsidRPr="00416A6F">
              <w:rPr>
                <w:rFonts w:asciiTheme="minorHAnsi" w:hAnsiTheme="minorHAnsi" w:cstheme="minorHAnsi"/>
                <w:color w:val="000000" w:themeColor="text1"/>
                <w:sz w:val="20"/>
                <w:szCs w:val="20"/>
                <w:lang w:val="en-GB"/>
              </w:rPr>
              <w:t>)</w:t>
            </w:r>
          </w:p>
          <w:p w14:paraId="2D659381" w14:textId="77777777" w:rsidR="00E267E8" w:rsidRPr="00416A6F" w:rsidRDefault="00E267E8" w:rsidP="00416A6F">
            <w:pPr>
              <w:spacing w:line="256" w:lineRule="auto"/>
              <w:ind w:left="13"/>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EAAAA" w:themeColor="background2" w:themeShade="BF"/>
                <w:sz w:val="20"/>
                <w:szCs w:val="20"/>
                <w:lang w:val="en-GB"/>
              </w:rPr>
            </w:pPr>
          </w:p>
          <w:p w14:paraId="0867D5AB" w14:textId="3B7D7A96" w:rsidR="00A52DAA" w:rsidRPr="00416A6F" w:rsidRDefault="00A52DAA" w:rsidP="00207370">
            <w:pPr>
              <w:spacing w:line="256" w:lineRule="auto"/>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themeColor="text1"/>
                <w:sz w:val="20"/>
                <w:szCs w:val="20"/>
                <w:lang w:val="en-GB"/>
              </w:rPr>
            </w:pPr>
            <w:r w:rsidRPr="00416A6F">
              <w:rPr>
                <w:rFonts w:asciiTheme="minorHAnsi" w:hAnsiTheme="minorHAnsi" w:cstheme="minorHAnsi"/>
                <w:b/>
                <w:bCs/>
                <w:color w:val="000000" w:themeColor="text1"/>
                <w:sz w:val="20"/>
                <w:szCs w:val="20"/>
                <w:lang w:val="en-GB"/>
              </w:rPr>
              <w:t>Efficiency, timeliness, reliability, and impartiality of those mechanisms</w:t>
            </w:r>
            <w:r w:rsidR="00D8495E" w:rsidRPr="00416A6F">
              <w:rPr>
                <w:rFonts w:asciiTheme="minorHAnsi" w:hAnsiTheme="minorHAnsi" w:cstheme="minorHAnsi"/>
                <w:b/>
                <w:bCs/>
                <w:color w:val="000000" w:themeColor="text1"/>
                <w:sz w:val="20"/>
                <w:szCs w:val="20"/>
                <w:lang w:val="en-GB"/>
              </w:rPr>
              <w:t>, s</w:t>
            </w:r>
            <w:r w:rsidRPr="00416A6F">
              <w:rPr>
                <w:rFonts w:asciiTheme="minorHAnsi" w:hAnsiTheme="minorHAnsi" w:cstheme="minorHAnsi"/>
                <w:b/>
                <w:bCs/>
                <w:color w:val="000000" w:themeColor="text1"/>
                <w:sz w:val="20"/>
                <w:szCs w:val="20"/>
                <w:lang w:val="en-GB"/>
              </w:rPr>
              <w:t xml:space="preserve">eparation of powers; independence of judiciary from political system </w:t>
            </w:r>
          </w:p>
          <w:p w14:paraId="57D498EB" w14:textId="11FB53B4" w:rsidR="00D8495E" w:rsidRPr="00416A6F" w:rsidRDefault="00D8495E" w:rsidP="00416A6F">
            <w:pPr>
              <w:spacing w:line="256" w:lineRule="auto"/>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EAAAA" w:themeColor="background2" w:themeShade="BF"/>
                <w:sz w:val="20"/>
                <w:szCs w:val="20"/>
                <w:lang w:val="en-GB"/>
              </w:rPr>
            </w:pPr>
          </w:p>
          <w:p w14:paraId="1CCFB968" w14:textId="49460556" w:rsidR="00D8495E" w:rsidRPr="00416A6F" w:rsidRDefault="008F2045" w:rsidP="00416A6F">
            <w:pPr>
              <w:spacing w:line="256" w:lineRule="auto"/>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EAAAA" w:themeColor="background2" w:themeShade="BF"/>
                <w:sz w:val="20"/>
                <w:szCs w:val="20"/>
                <w:lang w:val="en-GB"/>
              </w:rPr>
            </w:pPr>
            <w:r w:rsidRPr="00416A6F">
              <w:rPr>
                <w:rFonts w:asciiTheme="minorHAnsi" w:eastAsiaTheme="minorHAnsi" w:hAnsiTheme="minorHAnsi" w:cstheme="minorHAnsi"/>
                <w:sz w:val="20"/>
                <w:szCs w:val="20"/>
                <w:lang w:val="en-GB" w:eastAsia="en-US"/>
              </w:rPr>
              <w:t>Independence and impartiality, judiciary integrity and accountability (</w:t>
            </w:r>
            <w:hyperlink r:id="rId383" w:history="1">
              <w:r w:rsidRPr="00416A6F">
                <w:rPr>
                  <w:rStyle w:val="Hyperlink"/>
                  <w:rFonts w:asciiTheme="minorHAnsi" w:eastAsiaTheme="minorHAnsi" w:hAnsiTheme="minorHAnsi" w:cstheme="minorHAnsi"/>
                  <w:sz w:val="20"/>
                  <w:szCs w:val="20"/>
                  <w:lang w:val="en-GB" w:eastAsia="en-US"/>
                </w:rPr>
                <w:t>International Commission of Jurists</w:t>
              </w:r>
            </w:hyperlink>
            <w:r w:rsidRPr="00416A6F">
              <w:rPr>
                <w:rFonts w:asciiTheme="minorHAnsi" w:eastAsiaTheme="minorHAnsi" w:hAnsiTheme="minorHAnsi" w:cstheme="minorHAnsi"/>
                <w:sz w:val="20"/>
                <w:szCs w:val="20"/>
                <w:lang w:val="en-GB" w:eastAsia="en-US"/>
              </w:rPr>
              <w:t>)</w:t>
            </w:r>
          </w:p>
          <w:p w14:paraId="2964B5B3" w14:textId="77777777" w:rsidR="00D8495E" w:rsidRPr="00416A6F" w:rsidRDefault="00D8495E" w:rsidP="00416A6F">
            <w:pPr>
              <w:spacing w:line="256" w:lineRule="auto"/>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EAAAA" w:themeColor="background2" w:themeShade="BF"/>
                <w:sz w:val="20"/>
                <w:szCs w:val="20"/>
                <w:lang w:val="en-GB"/>
              </w:rPr>
            </w:pPr>
          </w:p>
          <w:p w14:paraId="3BF4385A" w14:textId="3AF81A8E" w:rsidR="00A52DAA" w:rsidRPr="00416A6F" w:rsidRDefault="00A52DAA" w:rsidP="00207370">
            <w:pPr>
              <w:spacing w:line="256" w:lineRule="auto"/>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themeColor="text1"/>
                <w:sz w:val="20"/>
                <w:szCs w:val="20"/>
                <w:lang w:val="en-GB"/>
              </w:rPr>
            </w:pPr>
            <w:r w:rsidRPr="00416A6F">
              <w:rPr>
                <w:rFonts w:asciiTheme="minorHAnsi" w:hAnsiTheme="minorHAnsi" w:cstheme="minorHAnsi"/>
                <w:b/>
                <w:bCs/>
                <w:color w:val="000000" w:themeColor="text1"/>
                <w:sz w:val="20"/>
                <w:szCs w:val="20"/>
                <w:lang w:val="en-GB"/>
              </w:rPr>
              <w:t>Barrier</w:t>
            </w:r>
            <w:r w:rsidR="008F2045" w:rsidRPr="00416A6F">
              <w:rPr>
                <w:rFonts w:asciiTheme="minorHAnsi" w:hAnsiTheme="minorHAnsi" w:cstheme="minorHAnsi"/>
                <w:b/>
                <w:bCs/>
                <w:color w:val="000000" w:themeColor="text1"/>
                <w:sz w:val="20"/>
                <w:szCs w:val="20"/>
                <w:lang w:val="en-GB"/>
              </w:rPr>
              <w:t>s</w:t>
            </w:r>
            <w:r w:rsidRPr="00416A6F">
              <w:rPr>
                <w:rFonts w:asciiTheme="minorHAnsi" w:hAnsiTheme="minorHAnsi" w:cstheme="minorHAnsi"/>
                <w:b/>
                <w:bCs/>
                <w:color w:val="000000" w:themeColor="text1"/>
                <w:sz w:val="20"/>
                <w:szCs w:val="20"/>
                <w:lang w:val="en-GB"/>
              </w:rPr>
              <w:t xml:space="preserve"> to access judicial services  </w:t>
            </w:r>
          </w:p>
          <w:p w14:paraId="022D2ADD" w14:textId="77777777" w:rsidR="008F2045" w:rsidRPr="00416A6F" w:rsidRDefault="008F2045" w:rsidP="00416A6F">
            <w:pPr>
              <w:spacing w:line="256" w:lineRule="auto"/>
              <w:ind w:left="13"/>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EAAAA" w:themeColor="background2" w:themeShade="BF"/>
                <w:sz w:val="20"/>
                <w:szCs w:val="20"/>
                <w:lang w:val="en-GB"/>
              </w:rPr>
            </w:pPr>
          </w:p>
          <w:p w14:paraId="127CBB91" w14:textId="2C4ABB32" w:rsidR="008F2045" w:rsidRPr="00416A6F" w:rsidRDefault="008F2045" w:rsidP="00416A6F">
            <w:pPr>
              <w:spacing w:line="256" w:lineRule="auto"/>
              <w:ind w:left="13"/>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szCs w:val="20"/>
                <w:lang w:val="en-GB"/>
              </w:rPr>
            </w:pPr>
            <w:r w:rsidRPr="00416A6F">
              <w:rPr>
                <w:rFonts w:asciiTheme="minorHAnsi" w:hAnsiTheme="minorHAnsi" w:cstheme="minorHAnsi"/>
                <w:color w:val="000000" w:themeColor="text1"/>
                <w:sz w:val="20"/>
                <w:szCs w:val="20"/>
                <w:lang w:val="en-GB"/>
              </w:rPr>
              <w:t>Language is a barrier to the administration of justice in South Sudan. Most litigants who appear in South Sudan’s courts do not speak English, though South Sudan’s Transitional Constitution, laws, and appellate decisions are all issued in English, the official language</w:t>
            </w:r>
            <w:r w:rsidR="007F46B0" w:rsidRPr="00416A6F">
              <w:rPr>
                <w:rFonts w:asciiTheme="minorHAnsi" w:hAnsiTheme="minorHAnsi" w:cstheme="minorHAnsi"/>
                <w:color w:val="000000" w:themeColor="text1"/>
                <w:sz w:val="20"/>
                <w:szCs w:val="20"/>
                <w:lang w:val="en-GB"/>
              </w:rPr>
              <w:t xml:space="preserve"> – which is not well spoken or understood by many citizens.</w:t>
            </w:r>
          </w:p>
        </w:tc>
        <w:tc>
          <w:tcPr>
            <w:tcW w:w="2835" w:type="dxa"/>
          </w:tcPr>
          <w:p w14:paraId="7AB9377A" w14:textId="13F51486" w:rsidR="002621EE" w:rsidRPr="00416A6F" w:rsidRDefault="000677CC" w:rsidP="00416A6F">
            <w:pPr>
              <w:spacing w:line="256"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eastAsia="en-US"/>
              </w:rPr>
            </w:pPr>
            <w:hyperlink r:id="rId384" w:history="1">
              <w:r w:rsidR="002621EE" w:rsidRPr="00416A6F">
                <w:rPr>
                  <w:rStyle w:val="Hyperlink"/>
                  <w:rFonts w:asciiTheme="minorHAnsi" w:eastAsiaTheme="minorHAnsi" w:hAnsiTheme="minorHAnsi" w:cstheme="minorHAnsi"/>
                  <w:sz w:val="20"/>
                  <w:szCs w:val="20"/>
                  <w:lang w:val="en-GB" w:eastAsia="en-US"/>
                </w:rPr>
                <w:t>Ministry of Justice</w:t>
              </w:r>
            </w:hyperlink>
            <w:r w:rsidR="002621EE" w:rsidRPr="00416A6F">
              <w:rPr>
                <w:rFonts w:asciiTheme="minorHAnsi" w:eastAsiaTheme="minorHAnsi" w:hAnsiTheme="minorHAnsi" w:cstheme="minorHAnsi"/>
                <w:sz w:val="20"/>
                <w:szCs w:val="20"/>
                <w:lang w:val="en-GB" w:eastAsia="en-US"/>
              </w:rPr>
              <w:t>, South Sudan</w:t>
            </w:r>
          </w:p>
          <w:p w14:paraId="491498EE" w14:textId="4D596D0C" w:rsidR="00E267E8" w:rsidRPr="00416A6F" w:rsidRDefault="00E267E8" w:rsidP="00416A6F">
            <w:pPr>
              <w:spacing w:line="256"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eastAsia="en-US"/>
              </w:rPr>
            </w:pPr>
            <w:r w:rsidRPr="00416A6F">
              <w:rPr>
                <w:rFonts w:asciiTheme="minorHAnsi" w:eastAsiaTheme="minorHAnsi" w:hAnsiTheme="minorHAnsi" w:cstheme="minorHAnsi"/>
                <w:sz w:val="20"/>
                <w:szCs w:val="20"/>
                <w:lang w:val="en-GB" w:eastAsia="en-US"/>
              </w:rPr>
              <w:t xml:space="preserve">Transitional Constitution – version </w:t>
            </w:r>
            <w:hyperlink r:id="rId385" w:history="1">
              <w:r w:rsidRPr="00416A6F">
                <w:rPr>
                  <w:rStyle w:val="Hyperlink"/>
                  <w:rFonts w:asciiTheme="minorHAnsi" w:eastAsiaTheme="minorHAnsi" w:hAnsiTheme="minorHAnsi" w:cstheme="minorHAnsi"/>
                  <w:sz w:val="20"/>
                  <w:szCs w:val="20"/>
                  <w:lang w:val="en-GB" w:eastAsia="en-US"/>
                </w:rPr>
                <w:t>uploaded</w:t>
              </w:r>
            </w:hyperlink>
            <w:r w:rsidRPr="00416A6F">
              <w:rPr>
                <w:rFonts w:asciiTheme="minorHAnsi" w:eastAsiaTheme="minorHAnsi" w:hAnsiTheme="minorHAnsi" w:cstheme="minorHAnsi"/>
                <w:sz w:val="20"/>
                <w:szCs w:val="20"/>
                <w:lang w:val="en-GB" w:eastAsia="en-US"/>
              </w:rPr>
              <w:t xml:space="preserve"> on the websites of UNESCO and WIPO</w:t>
            </w:r>
          </w:p>
          <w:p w14:paraId="2BA853AC" w14:textId="77777777" w:rsidR="00E267E8" w:rsidRPr="00416A6F" w:rsidRDefault="00E267E8" w:rsidP="00416A6F">
            <w:pPr>
              <w:spacing w:line="256"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eastAsia="en-US"/>
              </w:rPr>
            </w:pPr>
          </w:p>
          <w:p w14:paraId="630B45B2" w14:textId="363BB555" w:rsidR="00352273" w:rsidRPr="00416A6F" w:rsidRDefault="00352273" w:rsidP="00416A6F">
            <w:pPr>
              <w:spacing w:line="256"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eastAsia="en-US"/>
              </w:rPr>
            </w:pPr>
            <w:r w:rsidRPr="00416A6F">
              <w:rPr>
                <w:rFonts w:asciiTheme="minorHAnsi" w:eastAsiaTheme="minorHAnsi" w:hAnsiTheme="minorHAnsi" w:cstheme="minorHAnsi"/>
                <w:sz w:val="20"/>
                <w:szCs w:val="20"/>
                <w:lang w:val="en-GB" w:eastAsia="en-US"/>
              </w:rPr>
              <w:t>Access to Justice and Rule of Law in South Sudan (</w:t>
            </w:r>
            <w:hyperlink r:id="rId386" w:history="1">
              <w:r w:rsidRPr="00416A6F">
                <w:rPr>
                  <w:rStyle w:val="Hyperlink"/>
                  <w:rFonts w:asciiTheme="minorHAnsi" w:eastAsiaTheme="minorHAnsi" w:hAnsiTheme="minorHAnsi" w:cstheme="minorHAnsi"/>
                  <w:sz w:val="20"/>
                  <w:szCs w:val="20"/>
                  <w:lang w:val="en-GB" w:eastAsia="en-US"/>
                </w:rPr>
                <w:t>UNDP</w:t>
              </w:r>
            </w:hyperlink>
            <w:r w:rsidRPr="00416A6F">
              <w:rPr>
                <w:rFonts w:asciiTheme="minorHAnsi" w:eastAsiaTheme="minorHAnsi" w:hAnsiTheme="minorHAnsi" w:cstheme="minorHAnsi"/>
                <w:sz w:val="20"/>
                <w:szCs w:val="20"/>
                <w:lang w:val="en-GB" w:eastAsia="en-US"/>
              </w:rPr>
              <w:t xml:space="preserve">). </w:t>
            </w:r>
          </w:p>
          <w:p w14:paraId="07A5CCAE" w14:textId="77777777" w:rsidR="00A52DAA" w:rsidRPr="00416A6F" w:rsidRDefault="00352273" w:rsidP="00416A6F">
            <w:pPr>
              <w:spacing w:line="256"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eastAsia="en-US"/>
              </w:rPr>
            </w:pPr>
            <w:r w:rsidRPr="00416A6F">
              <w:rPr>
                <w:rFonts w:asciiTheme="minorHAnsi" w:eastAsiaTheme="minorHAnsi" w:hAnsiTheme="minorHAnsi" w:cstheme="minorHAnsi"/>
                <w:sz w:val="20"/>
                <w:szCs w:val="20"/>
                <w:lang w:val="en-GB" w:eastAsia="en-US"/>
              </w:rPr>
              <w:t xml:space="preserve">See also: </w:t>
            </w:r>
            <w:hyperlink r:id="rId387" w:history="1">
              <w:r w:rsidRPr="00416A6F">
                <w:rPr>
                  <w:rStyle w:val="Hyperlink"/>
                  <w:rFonts w:asciiTheme="minorHAnsi" w:eastAsiaTheme="minorHAnsi" w:hAnsiTheme="minorHAnsi" w:cstheme="minorHAnsi"/>
                  <w:sz w:val="20"/>
                  <w:szCs w:val="20"/>
                  <w:lang w:val="en-GB" w:eastAsia="en-US"/>
                </w:rPr>
                <w:t>Report downloads</w:t>
              </w:r>
            </w:hyperlink>
            <w:r w:rsidRPr="00416A6F">
              <w:rPr>
                <w:rFonts w:asciiTheme="minorHAnsi" w:eastAsiaTheme="minorHAnsi" w:hAnsiTheme="minorHAnsi" w:cstheme="minorHAnsi"/>
                <w:sz w:val="20"/>
                <w:szCs w:val="20"/>
                <w:lang w:val="en-GB" w:eastAsia="en-US"/>
              </w:rPr>
              <w:t xml:space="preserve"> </w:t>
            </w:r>
            <w:r w:rsidR="00E267E8" w:rsidRPr="00416A6F">
              <w:rPr>
                <w:rFonts w:asciiTheme="minorHAnsi" w:eastAsiaTheme="minorHAnsi" w:hAnsiTheme="minorHAnsi" w:cstheme="minorHAnsi"/>
                <w:sz w:val="20"/>
                <w:szCs w:val="20"/>
                <w:lang w:val="en-GB" w:eastAsia="en-US"/>
              </w:rPr>
              <w:t>page</w:t>
            </w:r>
            <w:r w:rsidR="002621EE" w:rsidRPr="00416A6F">
              <w:rPr>
                <w:rFonts w:asciiTheme="minorHAnsi" w:eastAsiaTheme="minorHAnsi" w:hAnsiTheme="minorHAnsi" w:cstheme="minorHAnsi"/>
                <w:sz w:val="20"/>
                <w:szCs w:val="20"/>
                <w:lang w:val="en-GB" w:eastAsia="en-US"/>
              </w:rPr>
              <w:t>.</w:t>
            </w:r>
          </w:p>
          <w:p w14:paraId="735F4DCA" w14:textId="77777777" w:rsidR="002621EE" w:rsidRPr="00416A6F" w:rsidRDefault="002621EE" w:rsidP="00416A6F">
            <w:pPr>
              <w:spacing w:line="256"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eastAsia="en-US"/>
              </w:rPr>
            </w:pPr>
          </w:p>
          <w:p w14:paraId="199A7115" w14:textId="77777777" w:rsidR="008F2045" w:rsidRPr="00416A6F" w:rsidRDefault="008F2045" w:rsidP="00416A6F">
            <w:pPr>
              <w:spacing w:line="256"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eastAsia="en-US"/>
              </w:rPr>
            </w:pPr>
          </w:p>
          <w:p w14:paraId="70ADC031" w14:textId="77777777" w:rsidR="002621EE" w:rsidRPr="00416A6F" w:rsidRDefault="002621EE" w:rsidP="00416A6F">
            <w:pPr>
              <w:spacing w:line="256"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eastAsia="en-US"/>
              </w:rPr>
            </w:pPr>
            <w:r w:rsidRPr="00416A6F">
              <w:rPr>
                <w:rFonts w:asciiTheme="minorHAnsi" w:eastAsiaTheme="minorHAnsi" w:hAnsiTheme="minorHAnsi" w:cstheme="minorHAnsi"/>
                <w:sz w:val="20"/>
                <w:szCs w:val="20"/>
                <w:lang w:val="en-GB" w:eastAsia="en-US"/>
              </w:rPr>
              <w:t>Justice in Practice (</w:t>
            </w:r>
            <w:hyperlink r:id="rId388" w:anchor=":~:text=As%20such%2C%20the%20report%20concludes%20that%20the%20justice,demonstrate%20the%20urgent%20need%20to%20address%20its%20flaws." w:history="1">
              <w:r w:rsidRPr="00416A6F">
                <w:rPr>
                  <w:rStyle w:val="Hyperlink"/>
                  <w:rFonts w:asciiTheme="minorHAnsi" w:eastAsiaTheme="minorHAnsi" w:hAnsiTheme="minorHAnsi" w:cstheme="minorHAnsi"/>
                  <w:sz w:val="20"/>
                  <w:szCs w:val="20"/>
                  <w:lang w:val="en-GB" w:eastAsia="en-US"/>
                </w:rPr>
                <w:t>South Sudan NGO Forum</w:t>
              </w:r>
            </w:hyperlink>
            <w:r w:rsidRPr="00416A6F">
              <w:rPr>
                <w:rFonts w:asciiTheme="minorHAnsi" w:eastAsiaTheme="minorHAnsi" w:hAnsiTheme="minorHAnsi" w:cstheme="minorHAnsi"/>
                <w:sz w:val="20"/>
                <w:szCs w:val="20"/>
                <w:lang w:val="en-GB" w:eastAsia="en-US"/>
              </w:rPr>
              <w:t>)</w:t>
            </w:r>
            <w:r w:rsidR="00D8495E" w:rsidRPr="00416A6F">
              <w:rPr>
                <w:rFonts w:asciiTheme="minorHAnsi" w:eastAsiaTheme="minorHAnsi" w:hAnsiTheme="minorHAnsi" w:cstheme="minorHAnsi"/>
                <w:sz w:val="20"/>
                <w:szCs w:val="20"/>
                <w:lang w:val="en-GB" w:eastAsia="en-US"/>
              </w:rPr>
              <w:t xml:space="preserve">; </w:t>
            </w:r>
            <w:r w:rsidRPr="00416A6F">
              <w:rPr>
                <w:rFonts w:asciiTheme="minorHAnsi" w:eastAsiaTheme="minorHAnsi" w:hAnsiTheme="minorHAnsi" w:cstheme="minorHAnsi"/>
                <w:sz w:val="20"/>
                <w:szCs w:val="20"/>
                <w:lang w:val="en-GB" w:eastAsia="en-US"/>
              </w:rPr>
              <w:t>Facilitating Access to Justice (</w:t>
            </w:r>
            <w:hyperlink r:id="rId389" w:history="1">
              <w:r w:rsidRPr="00416A6F">
                <w:rPr>
                  <w:rStyle w:val="Hyperlink"/>
                  <w:rFonts w:asciiTheme="minorHAnsi" w:eastAsiaTheme="minorHAnsi" w:hAnsiTheme="minorHAnsi" w:cstheme="minorHAnsi"/>
                  <w:sz w:val="20"/>
                  <w:szCs w:val="20"/>
                  <w:lang w:val="en-GB" w:eastAsia="en-US"/>
                </w:rPr>
                <w:t>International Development Law Organization</w:t>
              </w:r>
            </w:hyperlink>
            <w:r w:rsidRPr="00416A6F">
              <w:rPr>
                <w:rFonts w:asciiTheme="minorHAnsi" w:eastAsiaTheme="minorHAnsi" w:hAnsiTheme="minorHAnsi" w:cstheme="minorHAnsi"/>
                <w:sz w:val="20"/>
                <w:szCs w:val="20"/>
                <w:lang w:val="en-GB" w:eastAsia="en-US"/>
              </w:rPr>
              <w:t>)</w:t>
            </w:r>
            <w:r w:rsidR="008F2045" w:rsidRPr="00416A6F">
              <w:rPr>
                <w:rFonts w:asciiTheme="minorHAnsi" w:eastAsiaTheme="minorHAnsi" w:hAnsiTheme="minorHAnsi" w:cstheme="minorHAnsi"/>
                <w:sz w:val="20"/>
                <w:szCs w:val="20"/>
                <w:lang w:val="en-GB" w:eastAsia="en-US"/>
              </w:rPr>
              <w:t>.</w:t>
            </w:r>
          </w:p>
          <w:p w14:paraId="75F1AD01" w14:textId="77777777" w:rsidR="008F2045" w:rsidRPr="00416A6F" w:rsidRDefault="008F2045" w:rsidP="00416A6F">
            <w:pPr>
              <w:spacing w:line="256"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eastAsia="en-US"/>
              </w:rPr>
            </w:pPr>
          </w:p>
          <w:p w14:paraId="7AAE6A86" w14:textId="77777777" w:rsidR="008F2045" w:rsidRPr="00416A6F" w:rsidRDefault="008F2045" w:rsidP="00416A6F">
            <w:pPr>
              <w:spacing w:line="256"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eastAsia="en-US"/>
              </w:rPr>
            </w:pPr>
          </w:p>
          <w:p w14:paraId="01AD4C78" w14:textId="77777777" w:rsidR="007F46B0" w:rsidRPr="00416A6F" w:rsidRDefault="008F2045" w:rsidP="00416A6F">
            <w:pPr>
              <w:spacing w:line="256"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eastAsia="en-US"/>
              </w:rPr>
            </w:pPr>
            <w:r w:rsidRPr="00416A6F">
              <w:rPr>
                <w:rFonts w:asciiTheme="minorHAnsi" w:eastAsiaTheme="minorHAnsi" w:hAnsiTheme="minorHAnsi" w:cstheme="minorHAnsi"/>
                <w:sz w:val="20"/>
                <w:szCs w:val="20"/>
                <w:lang w:val="en-GB" w:eastAsia="en-US"/>
              </w:rPr>
              <w:t>Strengthening justice institutions in South Sudan (</w:t>
            </w:r>
            <w:hyperlink r:id="rId390" w:anchor=":~:text=Language%20is%20a%20barrier%20to%20the%20administration%20of,official%20language%20of%20the%20new%20country%20since%202011." w:history="1">
              <w:r w:rsidRPr="00416A6F">
                <w:rPr>
                  <w:rStyle w:val="Hyperlink"/>
                  <w:rFonts w:asciiTheme="minorHAnsi" w:eastAsiaTheme="minorHAnsi" w:hAnsiTheme="minorHAnsi" w:cstheme="minorHAnsi"/>
                  <w:sz w:val="20"/>
                  <w:szCs w:val="20"/>
                  <w:lang w:val="en-GB" w:eastAsia="en-US"/>
                </w:rPr>
                <w:t>IDLO</w:t>
              </w:r>
            </w:hyperlink>
            <w:r w:rsidRPr="00416A6F">
              <w:rPr>
                <w:rFonts w:asciiTheme="minorHAnsi" w:eastAsiaTheme="minorHAnsi" w:hAnsiTheme="minorHAnsi" w:cstheme="minorHAnsi"/>
                <w:sz w:val="20"/>
                <w:szCs w:val="20"/>
                <w:lang w:val="en-GB" w:eastAsia="en-US"/>
              </w:rPr>
              <w:t>)</w:t>
            </w:r>
            <w:r w:rsidR="007F46B0" w:rsidRPr="00416A6F">
              <w:rPr>
                <w:rFonts w:asciiTheme="minorHAnsi" w:eastAsiaTheme="minorHAnsi" w:hAnsiTheme="minorHAnsi" w:cstheme="minorHAnsi"/>
                <w:sz w:val="20"/>
                <w:szCs w:val="20"/>
                <w:lang w:val="en-GB" w:eastAsia="en-US"/>
              </w:rPr>
              <w:t>; Human Rights Concerns and Barriers to Justice in Sudan (</w:t>
            </w:r>
            <w:hyperlink r:id="rId391" w:history="1">
              <w:r w:rsidR="007F46B0" w:rsidRPr="00416A6F">
                <w:rPr>
                  <w:rStyle w:val="Hyperlink"/>
                  <w:rFonts w:asciiTheme="minorHAnsi" w:eastAsiaTheme="minorHAnsi" w:hAnsiTheme="minorHAnsi" w:cstheme="minorHAnsi"/>
                  <w:sz w:val="20"/>
                  <w:szCs w:val="20"/>
                  <w:lang w:val="en-GB" w:eastAsia="en-US"/>
                </w:rPr>
                <w:t>RefWorld</w:t>
              </w:r>
            </w:hyperlink>
            <w:r w:rsidR="007F46B0" w:rsidRPr="00416A6F">
              <w:rPr>
                <w:rFonts w:asciiTheme="minorHAnsi" w:eastAsiaTheme="minorHAnsi" w:hAnsiTheme="minorHAnsi" w:cstheme="minorHAnsi"/>
                <w:sz w:val="20"/>
                <w:szCs w:val="20"/>
                <w:lang w:val="en-GB" w:eastAsia="en-US"/>
              </w:rPr>
              <w:t xml:space="preserve">); </w:t>
            </w:r>
          </w:p>
          <w:p w14:paraId="77A6D6DE" w14:textId="77777777" w:rsidR="007F46B0" w:rsidRPr="00416A6F" w:rsidRDefault="007F46B0" w:rsidP="00416A6F">
            <w:pPr>
              <w:spacing w:line="256"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eastAsia="en-US"/>
              </w:rPr>
            </w:pPr>
          </w:p>
          <w:p w14:paraId="5634773A" w14:textId="1838246D" w:rsidR="007F46B0" w:rsidRPr="00416A6F" w:rsidRDefault="007F46B0" w:rsidP="00416A6F">
            <w:pPr>
              <w:spacing w:line="256"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20"/>
                <w:szCs w:val="20"/>
                <w:lang w:val="en-GB" w:eastAsia="en-US"/>
              </w:rPr>
            </w:pPr>
            <w:r w:rsidRPr="00416A6F">
              <w:rPr>
                <w:rFonts w:asciiTheme="minorHAnsi" w:eastAsiaTheme="minorHAnsi" w:hAnsiTheme="minorHAnsi" w:cstheme="minorHAnsi"/>
                <w:sz w:val="20"/>
                <w:szCs w:val="20"/>
                <w:lang w:val="en-GB" w:eastAsia="en-US"/>
              </w:rPr>
              <w:t>Equal Access to Justice in Southern Sudan – Conflict Sensitivity Resource Facility (</w:t>
            </w:r>
            <w:hyperlink r:id="rId392" w:history="1">
              <w:r w:rsidRPr="00416A6F">
                <w:rPr>
                  <w:rStyle w:val="Hyperlink"/>
                  <w:rFonts w:asciiTheme="minorHAnsi" w:eastAsiaTheme="minorHAnsi" w:hAnsiTheme="minorHAnsi" w:cstheme="minorHAnsi"/>
                  <w:sz w:val="20"/>
                  <w:szCs w:val="20"/>
                  <w:lang w:val="en-GB" w:eastAsia="en-US"/>
                </w:rPr>
                <w:t>CSRF</w:t>
              </w:r>
            </w:hyperlink>
            <w:r w:rsidRPr="00416A6F">
              <w:rPr>
                <w:rFonts w:asciiTheme="minorHAnsi" w:eastAsiaTheme="minorHAnsi" w:hAnsiTheme="minorHAnsi" w:cstheme="minorHAnsi"/>
                <w:sz w:val="20"/>
                <w:szCs w:val="20"/>
                <w:lang w:val="en-GB" w:eastAsia="en-US"/>
              </w:rPr>
              <w:t>)</w:t>
            </w:r>
          </w:p>
        </w:tc>
      </w:tr>
    </w:tbl>
    <w:p w14:paraId="04DB8BEE" w14:textId="77777777" w:rsidR="00A52DAA" w:rsidRPr="00416A6F" w:rsidRDefault="00A52DAA" w:rsidP="00A52DAA">
      <w:pPr>
        <w:spacing w:after="160" w:line="256" w:lineRule="auto"/>
        <w:rPr>
          <w:rFonts w:asciiTheme="minorHAnsi" w:eastAsiaTheme="minorHAnsi" w:hAnsiTheme="minorHAnsi" w:cstheme="minorBidi"/>
          <w:sz w:val="22"/>
          <w:szCs w:val="22"/>
          <w:lang w:val="en-GB" w:eastAsia="en-US"/>
        </w:rPr>
      </w:pPr>
    </w:p>
    <w:bookmarkEnd w:id="2"/>
    <w:p w14:paraId="3F837DB1" w14:textId="77777777" w:rsidR="00A52DAA" w:rsidRPr="00416A6F" w:rsidRDefault="00A52DAA" w:rsidP="00A52DAA">
      <w:pPr>
        <w:spacing w:line="254" w:lineRule="auto"/>
        <w:rPr>
          <w:rFonts w:asciiTheme="minorHAnsi" w:eastAsia="Calibri" w:hAnsiTheme="minorHAnsi" w:cstheme="minorHAnsi"/>
          <w:b/>
          <w:bCs/>
          <w:sz w:val="32"/>
          <w:szCs w:val="32"/>
          <w:lang w:val="en-GB"/>
        </w:rPr>
      </w:pPr>
    </w:p>
    <w:sectPr w:rsidR="00A52DAA" w:rsidRPr="00416A6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8C64" w14:textId="77777777" w:rsidR="0018480D" w:rsidRDefault="0018480D" w:rsidP="00BE37E9">
      <w:r>
        <w:separator/>
      </w:r>
    </w:p>
  </w:endnote>
  <w:endnote w:type="continuationSeparator" w:id="0">
    <w:p w14:paraId="52A7467F" w14:textId="77777777" w:rsidR="0018480D" w:rsidRDefault="0018480D" w:rsidP="00BE37E9">
      <w:r>
        <w:continuationSeparator/>
      </w:r>
    </w:p>
  </w:endnote>
  <w:endnote w:type="continuationNotice" w:id="1">
    <w:p w14:paraId="4DD24B45" w14:textId="77777777" w:rsidR="0018480D" w:rsidRDefault="001848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85DF5" w14:textId="77777777" w:rsidR="0018480D" w:rsidRDefault="0018480D" w:rsidP="00BE37E9">
      <w:r>
        <w:separator/>
      </w:r>
    </w:p>
  </w:footnote>
  <w:footnote w:type="continuationSeparator" w:id="0">
    <w:p w14:paraId="2FE4E6D4" w14:textId="77777777" w:rsidR="0018480D" w:rsidRDefault="0018480D" w:rsidP="00BE37E9">
      <w:r>
        <w:continuationSeparator/>
      </w:r>
    </w:p>
  </w:footnote>
  <w:footnote w:type="continuationNotice" w:id="1">
    <w:p w14:paraId="494CE289" w14:textId="77777777" w:rsidR="0018480D" w:rsidRDefault="0018480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32C35"/>
    <w:multiLevelType w:val="hybridMultilevel"/>
    <w:tmpl w:val="6E02C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E2941"/>
    <w:multiLevelType w:val="hybridMultilevel"/>
    <w:tmpl w:val="8BFCA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56A45"/>
    <w:multiLevelType w:val="hybridMultilevel"/>
    <w:tmpl w:val="4022BD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3705CB4"/>
    <w:multiLevelType w:val="hybridMultilevel"/>
    <w:tmpl w:val="5BAAEC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230A4F"/>
    <w:multiLevelType w:val="multilevel"/>
    <w:tmpl w:val="4D16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C07524"/>
    <w:multiLevelType w:val="hybridMultilevel"/>
    <w:tmpl w:val="91A6F5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F8318F4"/>
    <w:multiLevelType w:val="hybridMultilevel"/>
    <w:tmpl w:val="EC622E1A"/>
    <w:lvl w:ilvl="0" w:tplc="04090001">
      <w:start w:val="1"/>
      <w:numFmt w:val="bullet"/>
      <w:lvlText w:val=""/>
      <w:lvlJc w:val="left"/>
      <w:pPr>
        <w:ind w:left="360" w:hanging="360"/>
      </w:pPr>
      <w:rPr>
        <w:rFonts w:ascii="Symbol" w:hAnsi="Symbol" w:hint="default"/>
      </w:rPr>
    </w:lvl>
    <w:lvl w:ilvl="1" w:tplc="0F3A92D2">
      <w:numFmt w:val="bullet"/>
      <w:lvlText w:val="•"/>
      <w:lvlJc w:val="left"/>
      <w:pPr>
        <w:ind w:left="108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015760C"/>
    <w:multiLevelType w:val="hybridMultilevel"/>
    <w:tmpl w:val="1D7A36F0"/>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0435164"/>
    <w:multiLevelType w:val="hybridMultilevel"/>
    <w:tmpl w:val="6CA0B7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0A76F8B"/>
    <w:multiLevelType w:val="hybridMultilevel"/>
    <w:tmpl w:val="27566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1405212"/>
    <w:multiLevelType w:val="hybridMultilevel"/>
    <w:tmpl w:val="DEC0F8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185C63"/>
    <w:multiLevelType w:val="hybridMultilevel"/>
    <w:tmpl w:val="B1545546"/>
    <w:lvl w:ilvl="0" w:tplc="C08091CC">
      <w:start w:val="1"/>
      <w:numFmt w:val="bullet"/>
      <w:lvlText w:val=""/>
      <w:lvlJc w:val="left"/>
      <w:pPr>
        <w:ind w:left="752" w:hanging="360"/>
      </w:pPr>
      <w:rPr>
        <w:rFonts w:ascii="Symbol" w:hAnsi="Symbol" w:hint="default"/>
        <w:sz w:val="18"/>
        <w:szCs w:val="18"/>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12" w15:restartNumberingAfterBreak="0">
    <w:nsid w:val="254635B9"/>
    <w:multiLevelType w:val="hybridMultilevel"/>
    <w:tmpl w:val="661CD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F60AF7"/>
    <w:multiLevelType w:val="hybridMultilevel"/>
    <w:tmpl w:val="4ED83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176D5A"/>
    <w:multiLevelType w:val="hybridMultilevel"/>
    <w:tmpl w:val="8FCC2DC2"/>
    <w:lvl w:ilvl="0" w:tplc="EE04D378">
      <w:start w:val="1"/>
      <w:numFmt w:val="bullet"/>
      <w:lvlText w:val=""/>
      <w:lvlJc w:val="left"/>
      <w:pPr>
        <w:ind w:left="752" w:hanging="360"/>
      </w:pPr>
      <w:rPr>
        <w:rFonts w:ascii="Symbol" w:hAnsi="Symbol" w:hint="default"/>
        <w:color w:val="000000" w:themeColor="text1"/>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15" w15:restartNumberingAfterBreak="0">
    <w:nsid w:val="26CD35E6"/>
    <w:multiLevelType w:val="hybridMultilevel"/>
    <w:tmpl w:val="E25692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6DD2BD1"/>
    <w:multiLevelType w:val="hybridMultilevel"/>
    <w:tmpl w:val="AD148C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7035CEE"/>
    <w:multiLevelType w:val="multilevel"/>
    <w:tmpl w:val="B526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950B86"/>
    <w:multiLevelType w:val="hybridMultilevel"/>
    <w:tmpl w:val="6A9C5820"/>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19" w15:restartNumberingAfterBreak="0">
    <w:nsid w:val="2DF017D5"/>
    <w:multiLevelType w:val="hybridMultilevel"/>
    <w:tmpl w:val="F076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6F0742"/>
    <w:multiLevelType w:val="hybridMultilevel"/>
    <w:tmpl w:val="1CAE9D90"/>
    <w:lvl w:ilvl="0" w:tplc="EE04D378">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48" w:hanging="360"/>
      </w:pPr>
      <w:rPr>
        <w:rFonts w:ascii="Courier New" w:hAnsi="Courier New" w:cs="Courier New" w:hint="default"/>
      </w:rPr>
    </w:lvl>
    <w:lvl w:ilvl="2" w:tplc="04090005" w:tentative="1">
      <w:start w:val="1"/>
      <w:numFmt w:val="bullet"/>
      <w:lvlText w:val=""/>
      <w:lvlJc w:val="left"/>
      <w:pPr>
        <w:ind w:left="1768" w:hanging="360"/>
      </w:pPr>
      <w:rPr>
        <w:rFonts w:ascii="Wingdings" w:hAnsi="Wingdings" w:hint="default"/>
      </w:rPr>
    </w:lvl>
    <w:lvl w:ilvl="3" w:tplc="04090001" w:tentative="1">
      <w:start w:val="1"/>
      <w:numFmt w:val="bullet"/>
      <w:lvlText w:val=""/>
      <w:lvlJc w:val="left"/>
      <w:pPr>
        <w:ind w:left="2488" w:hanging="360"/>
      </w:pPr>
      <w:rPr>
        <w:rFonts w:ascii="Symbol" w:hAnsi="Symbol" w:hint="default"/>
      </w:rPr>
    </w:lvl>
    <w:lvl w:ilvl="4" w:tplc="04090003" w:tentative="1">
      <w:start w:val="1"/>
      <w:numFmt w:val="bullet"/>
      <w:lvlText w:val="o"/>
      <w:lvlJc w:val="left"/>
      <w:pPr>
        <w:ind w:left="3208" w:hanging="360"/>
      </w:pPr>
      <w:rPr>
        <w:rFonts w:ascii="Courier New" w:hAnsi="Courier New" w:cs="Courier New" w:hint="default"/>
      </w:rPr>
    </w:lvl>
    <w:lvl w:ilvl="5" w:tplc="04090005" w:tentative="1">
      <w:start w:val="1"/>
      <w:numFmt w:val="bullet"/>
      <w:lvlText w:val=""/>
      <w:lvlJc w:val="left"/>
      <w:pPr>
        <w:ind w:left="3928" w:hanging="360"/>
      </w:pPr>
      <w:rPr>
        <w:rFonts w:ascii="Wingdings" w:hAnsi="Wingdings" w:hint="default"/>
      </w:rPr>
    </w:lvl>
    <w:lvl w:ilvl="6" w:tplc="04090001" w:tentative="1">
      <w:start w:val="1"/>
      <w:numFmt w:val="bullet"/>
      <w:lvlText w:val=""/>
      <w:lvlJc w:val="left"/>
      <w:pPr>
        <w:ind w:left="4648" w:hanging="360"/>
      </w:pPr>
      <w:rPr>
        <w:rFonts w:ascii="Symbol" w:hAnsi="Symbol" w:hint="default"/>
      </w:rPr>
    </w:lvl>
    <w:lvl w:ilvl="7" w:tplc="04090003" w:tentative="1">
      <w:start w:val="1"/>
      <w:numFmt w:val="bullet"/>
      <w:lvlText w:val="o"/>
      <w:lvlJc w:val="left"/>
      <w:pPr>
        <w:ind w:left="5368" w:hanging="360"/>
      </w:pPr>
      <w:rPr>
        <w:rFonts w:ascii="Courier New" w:hAnsi="Courier New" w:cs="Courier New" w:hint="default"/>
      </w:rPr>
    </w:lvl>
    <w:lvl w:ilvl="8" w:tplc="04090005" w:tentative="1">
      <w:start w:val="1"/>
      <w:numFmt w:val="bullet"/>
      <w:lvlText w:val=""/>
      <w:lvlJc w:val="left"/>
      <w:pPr>
        <w:ind w:left="6088" w:hanging="360"/>
      </w:pPr>
      <w:rPr>
        <w:rFonts w:ascii="Wingdings" w:hAnsi="Wingdings" w:hint="default"/>
      </w:rPr>
    </w:lvl>
  </w:abstractNum>
  <w:abstractNum w:abstractNumId="21" w15:restartNumberingAfterBreak="0">
    <w:nsid w:val="361D413E"/>
    <w:multiLevelType w:val="hybridMultilevel"/>
    <w:tmpl w:val="31B07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C012C6"/>
    <w:multiLevelType w:val="hybridMultilevel"/>
    <w:tmpl w:val="832A47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C6939CC"/>
    <w:multiLevelType w:val="hybridMultilevel"/>
    <w:tmpl w:val="11741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E27868"/>
    <w:multiLevelType w:val="hybridMultilevel"/>
    <w:tmpl w:val="E180839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42B96ED4"/>
    <w:multiLevelType w:val="hybridMultilevel"/>
    <w:tmpl w:val="0BFABDC8"/>
    <w:lvl w:ilvl="0" w:tplc="C08091CC">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1048" w:hanging="360"/>
      </w:pPr>
      <w:rPr>
        <w:rFonts w:ascii="Courier New" w:hAnsi="Courier New" w:cs="Courier New" w:hint="default"/>
      </w:rPr>
    </w:lvl>
    <w:lvl w:ilvl="2" w:tplc="04090005" w:tentative="1">
      <w:start w:val="1"/>
      <w:numFmt w:val="bullet"/>
      <w:lvlText w:val=""/>
      <w:lvlJc w:val="left"/>
      <w:pPr>
        <w:ind w:left="1768" w:hanging="360"/>
      </w:pPr>
      <w:rPr>
        <w:rFonts w:ascii="Wingdings" w:hAnsi="Wingdings" w:hint="default"/>
      </w:rPr>
    </w:lvl>
    <w:lvl w:ilvl="3" w:tplc="04090001" w:tentative="1">
      <w:start w:val="1"/>
      <w:numFmt w:val="bullet"/>
      <w:lvlText w:val=""/>
      <w:lvlJc w:val="left"/>
      <w:pPr>
        <w:ind w:left="2488" w:hanging="360"/>
      </w:pPr>
      <w:rPr>
        <w:rFonts w:ascii="Symbol" w:hAnsi="Symbol" w:hint="default"/>
      </w:rPr>
    </w:lvl>
    <w:lvl w:ilvl="4" w:tplc="04090003" w:tentative="1">
      <w:start w:val="1"/>
      <w:numFmt w:val="bullet"/>
      <w:lvlText w:val="o"/>
      <w:lvlJc w:val="left"/>
      <w:pPr>
        <w:ind w:left="3208" w:hanging="360"/>
      </w:pPr>
      <w:rPr>
        <w:rFonts w:ascii="Courier New" w:hAnsi="Courier New" w:cs="Courier New" w:hint="default"/>
      </w:rPr>
    </w:lvl>
    <w:lvl w:ilvl="5" w:tplc="04090005" w:tentative="1">
      <w:start w:val="1"/>
      <w:numFmt w:val="bullet"/>
      <w:lvlText w:val=""/>
      <w:lvlJc w:val="left"/>
      <w:pPr>
        <w:ind w:left="3928" w:hanging="360"/>
      </w:pPr>
      <w:rPr>
        <w:rFonts w:ascii="Wingdings" w:hAnsi="Wingdings" w:hint="default"/>
      </w:rPr>
    </w:lvl>
    <w:lvl w:ilvl="6" w:tplc="04090001" w:tentative="1">
      <w:start w:val="1"/>
      <w:numFmt w:val="bullet"/>
      <w:lvlText w:val=""/>
      <w:lvlJc w:val="left"/>
      <w:pPr>
        <w:ind w:left="4648" w:hanging="360"/>
      </w:pPr>
      <w:rPr>
        <w:rFonts w:ascii="Symbol" w:hAnsi="Symbol" w:hint="default"/>
      </w:rPr>
    </w:lvl>
    <w:lvl w:ilvl="7" w:tplc="04090003" w:tentative="1">
      <w:start w:val="1"/>
      <w:numFmt w:val="bullet"/>
      <w:lvlText w:val="o"/>
      <w:lvlJc w:val="left"/>
      <w:pPr>
        <w:ind w:left="5368" w:hanging="360"/>
      </w:pPr>
      <w:rPr>
        <w:rFonts w:ascii="Courier New" w:hAnsi="Courier New" w:cs="Courier New" w:hint="default"/>
      </w:rPr>
    </w:lvl>
    <w:lvl w:ilvl="8" w:tplc="04090005" w:tentative="1">
      <w:start w:val="1"/>
      <w:numFmt w:val="bullet"/>
      <w:lvlText w:val=""/>
      <w:lvlJc w:val="left"/>
      <w:pPr>
        <w:ind w:left="6088" w:hanging="360"/>
      </w:pPr>
      <w:rPr>
        <w:rFonts w:ascii="Wingdings" w:hAnsi="Wingdings" w:hint="default"/>
      </w:rPr>
    </w:lvl>
  </w:abstractNum>
  <w:abstractNum w:abstractNumId="26" w15:restartNumberingAfterBreak="0">
    <w:nsid w:val="430E429E"/>
    <w:multiLevelType w:val="hybridMultilevel"/>
    <w:tmpl w:val="CABAE93E"/>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27" w15:restartNumberingAfterBreak="0">
    <w:nsid w:val="492C5228"/>
    <w:multiLevelType w:val="hybridMultilevel"/>
    <w:tmpl w:val="27EE3816"/>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4C551D17"/>
    <w:multiLevelType w:val="hybridMultilevel"/>
    <w:tmpl w:val="6406AE46"/>
    <w:lvl w:ilvl="0" w:tplc="391C3202">
      <w:start w:val="1"/>
      <w:numFmt w:val="bullet"/>
      <w:lvlText w:val="-"/>
      <w:lvlJc w:val="left"/>
      <w:pPr>
        <w:ind w:left="720" w:hanging="360"/>
      </w:pPr>
      <w:rPr>
        <w:rFonts w:ascii="Calibri" w:eastAsiaTheme="minorEastAsia" w:hAnsi="Calibri"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4E974744"/>
    <w:multiLevelType w:val="hybridMultilevel"/>
    <w:tmpl w:val="908E26F6"/>
    <w:lvl w:ilvl="0" w:tplc="C08091CC">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1048" w:hanging="360"/>
      </w:pPr>
      <w:rPr>
        <w:rFonts w:ascii="Courier New" w:hAnsi="Courier New" w:cs="Courier New" w:hint="default"/>
      </w:rPr>
    </w:lvl>
    <w:lvl w:ilvl="2" w:tplc="04090005" w:tentative="1">
      <w:start w:val="1"/>
      <w:numFmt w:val="bullet"/>
      <w:lvlText w:val=""/>
      <w:lvlJc w:val="left"/>
      <w:pPr>
        <w:ind w:left="1768" w:hanging="360"/>
      </w:pPr>
      <w:rPr>
        <w:rFonts w:ascii="Wingdings" w:hAnsi="Wingdings" w:hint="default"/>
      </w:rPr>
    </w:lvl>
    <w:lvl w:ilvl="3" w:tplc="04090001" w:tentative="1">
      <w:start w:val="1"/>
      <w:numFmt w:val="bullet"/>
      <w:lvlText w:val=""/>
      <w:lvlJc w:val="left"/>
      <w:pPr>
        <w:ind w:left="2488" w:hanging="360"/>
      </w:pPr>
      <w:rPr>
        <w:rFonts w:ascii="Symbol" w:hAnsi="Symbol" w:hint="default"/>
      </w:rPr>
    </w:lvl>
    <w:lvl w:ilvl="4" w:tplc="04090003" w:tentative="1">
      <w:start w:val="1"/>
      <w:numFmt w:val="bullet"/>
      <w:lvlText w:val="o"/>
      <w:lvlJc w:val="left"/>
      <w:pPr>
        <w:ind w:left="3208" w:hanging="360"/>
      </w:pPr>
      <w:rPr>
        <w:rFonts w:ascii="Courier New" w:hAnsi="Courier New" w:cs="Courier New" w:hint="default"/>
      </w:rPr>
    </w:lvl>
    <w:lvl w:ilvl="5" w:tplc="04090005" w:tentative="1">
      <w:start w:val="1"/>
      <w:numFmt w:val="bullet"/>
      <w:lvlText w:val=""/>
      <w:lvlJc w:val="left"/>
      <w:pPr>
        <w:ind w:left="3928" w:hanging="360"/>
      </w:pPr>
      <w:rPr>
        <w:rFonts w:ascii="Wingdings" w:hAnsi="Wingdings" w:hint="default"/>
      </w:rPr>
    </w:lvl>
    <w:lvl w:ilvl="6" w:tplc="04090001" w:tentative="1">
      <w:start w:val="1"/>
      <w:numFmt w:val="bullet"/>
      <w:lvlText w:val=""/>
      <w:lvlJc w:val="left"/>
      <w:pPr>
        <w:ind w:left="4648" w:hanging="360"/>
      </w:pPr>
      <w:rPr>
        <w:rFonts w:ascii="Symbol" w:hAnsi="Symbol" w:hint="default"/>
      </w:rPr>
    </w:lvl>
    <w:lvl w:ilvl="7" w:tplc="04090003" w:tentative="1">
      <w:start w:val="1"/>
      <w:numFmt w:val="bullet"/>
      <w:lvlText w:val="o"/>
      <w:lvlJc w:val="left"/>
      <w:pPr>
        <w:ind w:left="5368" w:hanging="360"/>
      </w:pPr>
      <w:rPr>
        <w:rFonts w:ascii="Courier New" w:hAnsi="Courier New" w:cs="Courier New" w:hint="default"/>
      </w:rPr>
    </w:lvl>
    <w:lvl w:ilvl="8" w:tplc="04090005" w:tentative="1">
      <w:start w:val="1"/>
      <w:numFmt w:val="bullet"/>
      <w:lvlText w:val=""/>
      <w:lvlJc w:val="left"/>
      <w:pPr>
        <w:ind w:left="6088" w:hanging="360"/>
      </w:pPr>
      <w:rPr>
        <w:rFonts w:ascii="Wingdings" w:hAnsi="Wingdings" w:hint="default"/>
      </w:rPr>
    </w:lvl>
  </w:abstractNum>
  <w:abstractNum w:abstractNumId="30" w15:restartNumberingAfterBreak="0">
    <w:nsid w:val="51BB26F1"/>
    <w:multiLevelType w:val="hybridMultilevel"/>
    <w:tmpl w:val="3D203F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328689D"/>
    <w:multiLevelType w:val="hybridMultilevel"/>
    <w:tmpl w:val="211CA8F0"/>
    <w:lvl w:ilvl="0" w:tplc="04090001">
      <w:start w:val="1"/>
      <w:numFmt w:val="bullet"/>
      <w:lvlText w:val=""/>
      <w:lvlJc w:val="left"/>
      <w:pPr>
        <w:ind w:left="755" w:hanging="360"/>
      </w:pPr>
      <w:rPr>
        <w:rFonts w:ascii="Symbol" w:hAnsi="Symbol" w:hint="default"/>
      </w:rPr>
    </w:lvl>
    <w:lvl w:ilvl="1" w:tplc="04090003" w:tentative="1">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abstractNum w:abstractNumId="32" w15:restartNumberingAfterBreak="0">
    <w:nsid w:val="5DB36CE7"/>
    <w:multiLevelType w:val="hybridMultilevel"/>
    <w:tmpl w:val="41FA7E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F0C0EF5"/>
    <w:multiLevelType w:val="multilevel"/>
    <w:tmpl w:val="989AE72E"/>
    <w:lvl w:ilvl="0">
      <w:start w:val="1"/>
      <w:numFmt w:val="decimal"/>
      <w:lvlText w:val="%1."/>
      <w:lvlJc w:val="left"/>
      <w:pPr>
        <w:ind w:left="360" w:hanging="360"/>
      </w:pPr>
      <w:rPr>
        <w:rFonts w:hint="default"/>
        <w:b/>
        <w:bCs/>
        <w:sz w:val="28"/>
        <w:szCs w:val="28"/>
      </w:rPr>
    </w:lvl>
    <w:lvl w:ilvl="1">
      <w:start w:val="1"/>
      <w:numFmt w:val="decimal"/>
      <w:isLgl/>
      <w:lvlText w:val="%1.%2"/>
      <w:lvlJc w:val="left"/>
      <w:pPr>
        <w:ind w:left="360" w:hanging="360"/>
      </w:pPr>
      <w:rPr>
        <w:rFonts w:hint="default"/>
        <w:b/>
        <w:bCs/>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4" w15:restartNumberingAfterBreak="0">
    <w:nsid w:val="69C16085"/>
    <w:multiLevelType w:val="hybridMultilevel"/>
    <w:tmpl w:val="146CCF4C"/>
    <w:lvl w:ilvl="0" w:tplc="04090001">
      <w:start w:val="1"/>
      <w:numFmt w:val="bullet"/>
      <w:lvlText w:val=""/>
      <w:lvlJc w:val="left"/>
      <w:pPr>
        <w:ind w:left="755" w:hanging="360"/>
      </w:pPr>
      <w:rPr>
        <w:rFonts w:ascii="Symbol" w:hAnsi="Symbol" w:hint="default"/>
      </w:rPr>
    </w:lvl>
    <w:lvl w:ilvl="1" w:tplc="04090003" w:tentative="1">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abstractNum w:abstractNumId="35" w15:restartNumberingAfterBreak="0">
    <w:nsid w:val="6BB07E4D"/>
    <w:multiLevelType w:val="hybridMultilevel"/>
    <w:tmpl w:val="E85CC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C5946A2"/>
    <w:multiLevelType w:val="hybridMultilevel"/>
    <w:tmpl w:val="FB882174"/>
    <w:lvl w:ilvl="0" w:tplc="04090001">
      <w:start w:val="1"/>
      <w:numFmt w:val="bullet"/>
      <w:lvlText w:val=""/>
      <w:lvlJc w:val="left"/>
      <w:pPr>
        <w:ind w:left="-106" w:hanging="360"/>
      </w:pPr>
      <w:rPr>
        <w:rFonts w:ascii="Symbol" w:hAnsi="Symbol" w:hint="default"/>
      </w:rPr>
    </w:lvl>
    <w:lvl w:ilvl="1" w:tplc="04090001">
      <w:start w:val="1"/>
      <w:numFmt w:val="bullet"/>
      <w:lvlText w:val=""/>
      <w:lvlJc w:val="left"/>
      <w:pPr>
        <w:ind w:left="614" w:hanging="360"/>
      </w:pPr>
      <w:rPr>
        <w:rFonts w:ascii="Symbol" w:hAnsi="Symbol" w:hint="default"/>
      </w:rPr>
    </w:lvl>
    <w:lvl w:ilvl="2" w:tplc="04090005" w:tentative="1">
      <w:start w:val="1"/>
      <w:numFmt w:val="bullet"/>
      <w:lvlText w:val=""/>
      <w:lvlJc w:val="left"/>
      <w:pPr>
        <w:ind w:left="1334" w:hanging="360"/>
      </w:pPr>
      <w:rPr>
        <w:rFonts w:ascii="Wingdings" w:hAnsi="Wingdings" w:hint="default"/>
      </w:rPr>
    </w:lvl>
    <w:lvl w:ilvl="3" w:tplc="04090001" w:tentative="1">
      <w:start w:val="1"/>
      <w:numFmt w:val="bullet"/>
      <w:lvlText w:val=""/>
      <w:lvlJc w:val="left"/>
      <w:pPr>
        <w:ind w:left="2054" w:hanging="360"/>
      </w:pPr>
      <w:rPr>
        <w:rFonts w:ascii="Symbol" w:hAnsi="Symbol" w:hint="default"/>
      </w:rPr>
    </w:lvl>
    <w:lvl w:ilvl="4" w:tplc="04090003" w:tentative="1">
      <w:start w:val="1"/>
      <w:numFmt w:val="bullet"/>
      <w:lvlText w:val="o"/>
      <w:lvlJc w:val="left"/>
      <w:pPr>
        <w:ind w:left="2774" w:hanging="360"/>
      </w:pPr>
      <w:rPr>
        <w:rFonts w:ascii="Courier New" w:hAnsi="Courier New" w:cs="Courier New" w:hint="default"/>
      </w:rPr>
    </w:lvl>
    <w:lvl w:ilvl="5" w:tplc="04090005" w:tentative="1">
      <w:start w:val="1"/>
      <w:numFmt w:val="bullet"/>
      <w:lvlText w:val=""/>
      <w:lvlJc w:val="left"/>
      <w:pPr>
        <w:ind w:left="3494" w:hanging="360"/>
      </w:pPr>
      <w:rPr>
        <w:rFonts w:ascii="Wingdings" w:hAnsi="Wingdings" w:hint="default"/>
      </w:rPr>
    </w:lvl>
    <w:lvl w:ilvl="6" w:tplc="04090001" w:tentative="1">
      <w:start w:val="1"/>
      <w:numFmt w:val="bullet"/>
      <w:lvlText w:val=""/>
      <w:lvlJc w:val="left"/>
      <w:pPr>
        <w:ind w:left="4214" w:hanging="360"/>
      </w:pPr>
      <w:rPr>
        <w:rFonts w:ascii="Symbol" w:hAnsi="Symbol" w:hint="default"/>
      </w:rPr>
    </w:lvl>
    <w:lvl w:ilvl="7" w:tplc="04090003" w:tentative="1">
      <w:start w:val="1"/>
      <w:numFmt w:val="bullet"/>
      <w:lvlText w:val="o"/>
      <w:lvlJc w:val="left"/>
      <w:pPr>
        <w:ind w:left="4934" w:hanging="360"/>
      </w:pPr>
      <w:rPr>
        <w:rFonts w:ascii="Courier New" w:hAnsi="Courier New" w:cs="Courier New" w:hint="default"/>
      </w:rPr>
    </w:lvl>
    <w:lvl w:ilvl="8" w:tplc="04090005" w:tentative="1">
      <w:start w:val="1"/>
      <w:numFmt w:val="bullet"/>
      <w:lvlText w:val=""/>
      <w:lvlJc w:val="left"/>
      <w:pPr>
        <w:ind w:left="5654" w:hanging="360"/>
      </w:pPr>
      <w:rPr>
        <w:rFonts w:ascii="Wingdings" w:hAnsi="Wingdings" w:hint="default"/>
      </w:rPr>
    </w:lvl>
  </w:abstractNum>
  <w:abstractNum w:abstractNumId="37" w15:restartNumberingAfterBreak="0">
    <w:nsid w:val="7FB3511C"/>
    <w:multiLevelType w:val="hybridMultilevel"/>
    <w:tmpl w:val="C7CA37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6"/>
  </w:num>
  <w:num w:numId="3">
    <w:abstractNumId w:val="10"/>
  </w:num>
  <w:num w:numId="4">
    <w:abstractNumId w:val="35"/>
  </w:num>
  <w:num w:numId="5">
    <w:abstractNumId w:val="24"/>
  </w:num>
  <w:num w:numId="6">
    <w:abstractNumId w:val="22"/>
  </w:num>
  <w:num w:numId="7">
    <w:abstractNumId w:val="13"/>
  </w:num>
  <w:num w:numId="8">
    <w:abstractNumId w:val="37"/>
  </w:num>
  <w:num w:numId="9">
    <w:abstractNumId w:val="36"/>
  </w:num>
  <w:num w:numId="10">
    <w:abstractNumId w:val="30"/>
  </w:num>
  <w:num w:numId="11">
    <w:abstractNumId w:val="16"/>
  </w:num>
  <w:num w:numId="12">
    <w:abstractNumId w:val="15"/>
  </w:num>
  <w:num w:numId="13">
    <w:abstractNumId w:val="4"/>
  </w:num>
  <w:num w:numId="14">
    <w:abstractNumId w:val="0"/>
  </w:num>
  <w:num w:numId="15">
    <w:abstractNumId w:val="12"/>
  </w:num>
  <w:num w:numId="16">
    <w:abstractNumId w:val="3"/>
  </w:num>
  <w:num w:numId="17">
    <w:abstractNumId w:val="11"/>
  </w:num>
  <w:num w:numId="18">
    <w:abstractNumId w:val="18"/>
  </w:num>
  <w:num w:numId="19">
    <w:abstractNumId w:val="5"/>
  </w:num>
  <w:num w:numId="20">
    <w:abstractNumId w:val="1"/>
  </w:num>
  <w:num w:numId="21">
    <w:abstractNumId w:val="19"/>
  </w:num>
  <w:num w:numId="22">
    <w:abstractNumId w:val="31"/>
  </w:num>
  <w:num w:numId="23">
    <w:abstractNumId w:val="21"/>
  </w:num>
  <w:num w:numId="24">
    <w:abstractNumId w:val="8"/>
  </w:num>
  <w:num w:numId="25">
    <w:abstractNumId w:val="26"/>
  </w:num>
  <w:num w:numId="26">
    <w:abstractNumId w:val="34"/>
  </w:num>
  <w:num w:numId="27">
    <w:abstractNumId w:val="29"/>
  </w:num>
  <w:num w:numId="28">
    <w:abstractNumId w:val="25"/>
  </w:num>
  <w:num w:numId="29">
    <w:abstractNumId w:val="23"/>
  </w:num>
  <w:num w:numId="30">
    <w:abstractNumId w:val="14"/>
  </w:num>
  <w:num w:numId="31">
    <w:abstractNumId w:val="20"/>
  </w:num>
  <w:num w:numId="32">
    <w:abstractNumId w:val="33"/>
  </w:num>
  <w:num w:numId="33">
    <w:abstractNumId w:val="32"/>
  </w:num>
  <w:num w:numId="34">
    <w:abstractNumId w:val="17"/>
  </w:num>
  <w:num w:numId="35">
    <w:abstractNumId w:val="7"/>
  </w:num>
  <w:num w:numId="36">
    <w:abstractNumId w:val="2"/>
  </w:num>
  <w:num w:numId="37">
    <w:abstractNumId w:val="27"/>
  </w:num>
  <w:num w:numId="38">
    <w:abstractNumId w:val="2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ACE"/>
    <w:rsid w:val="000011E7"/>
    <w:rsid w:val="00003460"/>
    <w:rsid w:val="00012A13"/>
    <w:rsid w:val="00012D35"/>
    <w:rsid w:val="0001582D"/>
    <w:rsid w:val="00016185"/>
    <w:rsid w:val="00026FC3"/>
    <w:rsid w:val="00030C41"/>
    <w:rsid w:val="00033887"/>
    <w:rsid w:val="0003533C"/>
    <w:rsid w:val="00035662"/>
    <w:rsid w:val="00035F7D"/>
    <w:rsid w:val="000362FE"/>
    <w:rsid w:val="00037509"/>
    <w:rsid w:val="00040837"/>
    <w:rsid w:val="000418B7"/>
    <w:rsid w:val="0004269B"/>
    <w:rsid w:val="0004329D"/>
    <w:rsid w:val="0004568E"/>
    <w:rsid w:val="00047175"/>
    <w:rsid w:val="00047271"/>
    <w:rsid w:val="0004742C"/>
    <w:rsid w:val="00052098"/>
    <w:rsid w:val="000539A1"/>
    <w:rsid w:val="000567EF"/>
    <w:rsid w:val="000577EC"/>
    <w:rsid w:val="00057E96"/>
    <w:rsid w:val="00060327"/>
    <w:rsid w:val="000618B9"/>
    <w:rsid w:val="000629C0"/>
    <w:rsid w:val="00063BD0"/>
    <w:rsid w:val="000661A0"/>
    <w:rsid w:val="000677CC"/>
    <w:rsid w:val="00070709"/>
    <w:rsid w:val="00070C34"/>
    <w:rsid w:val="000723CD"/>
    <w:rsid w:val="00081565"/>
    <w:rsid w:val="00081A6D"/>
    <w:rsid w:val="00081D96"/>
    <w:rsid w:val="00082E9A"/>
    <w:rsid w:val="000836CE"/>
    <w:rsid w:val="000870E5"/>
    <w:rsid w:val="00090B88"/>
    <w:rsid w:val="00093207"/>
    <w:rsid w:val="00093988"/>
    <w:rsid w:val="0009693E"/>
    <w:rsid w:val="00097D28"/>
    <w:rsid w:val="000A1E14"/>
    <w:rsid w:val="000A340C"/>
    <w:rsid w:val="000A57F1"/>
    <w:rsid w:val="000B14A9"/>
    <w:rsid w:val="000B5268"/>
    <w:rsid w:val="000B57E1"/>
    <w:rsid w:val="000B5847"/>
    <w:rsid w:val="000B6E8B"/>
    <w:rsid w:val="000B7530"/>
    <w:rsid w:val="000C15AC"/>
    <w:rsid w:val="000C2D59"/>
    <w:rsid w:val="000C4357"/>
    <w:rsid w:val="000C4B36"/>
    <w:rsid w:val="000C4F2A"/>
    <w:rsid w:val="000C544A"/>
    <w:rsid w:val="000C642D"/>
    <w:rsid w:val="000C6A7E"/>
    <w:rsid w:val="000D13ED"/>
    <w:rsid w:val="000D40DD"/>
    <w:rsid w:val="000D4DB2"/>
    <w:rsid w:val="000D644C"/>
    <w:rsid w:val="000E26D5"/>
    <w:rsid w:val="000E28CC"/>
    <w:rsid w:val="000E2D23"/>
    <w:rsid w:val="000E600B"/>
    <w:rsid w:val="000E658D"/>
    <w:rsid w:val="000E7FF8"/>
    <w:rsid w:val="000F0656"/>
    <w:rsid w:val="000F15AC"/>
    <w:rsid w:val="000F4374"/>
    <w:rsid w:val="000F4A84"/>
    <w:rsid w:val="000F7B1B"/>
    <w:rsid w:val="001009CE"/>
    <w:rsid w:val="001012FE"/>
    <w:rsid w:val="0010304B"/>
    <w:rsid w:val="00105805"/>
    <w:rsid w:val="00105947"/>
    <w:rsid w:val="0010614B"/>
    <w:rsid w:val="0011103D"/>
    <w:rsid w:val="00112D97"/>
    <w:rsid w:val="001134EB"/>
    <w:rsid w:val="001145DF"/>
    <w:rsid w:val="00114C9D"/>
    <w:rsid w:val="001158F0"/>
    <w:rsid w:val="001161D6"/>
    <w:rsid w:val="00116F60"/>
    <w:rsid w:val="00117754"/>
    <w:rsid w:val="001220A1"/>
    <w:rsid w:val="001243B8"/>
    <w:rsid w:val="0012455E"/>
    <w:rsid w:val="00126586"/>
    <w:rsid w:val="00126DD6"/>
    <w:rsid w:val="00130900"/>
    <w:rsid w:val="001312BB"/>
    <w:rsid w:val="00131533"/>
    <w:rsid w:val="00133979"/>
    <w:rsid w:val="00134870"/>
    <w:rsid w:val="0013554C"/>
    <w:rsid w:val="00135899"/>
    <w:rsid w:val="00137DE5"/>
    <w:rsid w:val="00151CA9"/>
    <w:rsid w:val="0015672E"/>
    <w:rsid w:val="00156B3B"/>
    <w:rsid w:val="001619CA"/>
    <w:rsid w:val="00161AA5"/>
    <w:rsid w:val="001637AE"/>
    <w:rsid w:val="00164507"/>
    <w:rsid w:val="00166CD6"/>
    <w:rsid w:val="001674AA"/>
    <w:rsid w:val="0017383E"/>
    <w:rsid w:val="00173AB5"/>
    <w:rsid w:val="00176D95"/>
    <w:rsid w:val="001774D3"/>
    <w:rsid w:val="001809A4"/>
    <w:rsid w:val="00180B0B"/>
    <w:rsid w:val="001827EC"/>
    <w:rsid w:val="0018480D"/>
    <w:rsid w:val="00184B45"/>
    <w:rsid w:val="001867C1"/>
    <w:rsid w:val="00191115"/>
    <w:rsid w:val="001914F6"/>
    <w:rsid w:val="00191900"/>
    <w:rsid w:val="00193249"/>
    <w:rsid w:val="0019602C"/>
    <w:rsid w:val="00197F41"/>
    <w:rsid w:val="001A1C89"/>
    <w:rsid w:val="001A1EB7"/>
    <w:rsid w:val="001A4070"/>
    <w:rsid w:val="001A6C05"/>
    <w:rsid w:val="001A73F5"/>
    <w:rsid w:val="001A78F8"/>
    <w:rsid w:val="001A7EC7"/>
    <w:rsid w:val="001B02EA"/>
    <w:rsid w:val="001B164C"/>
    <w:rsid w:val="001B1F26"/>
    <w:rsid w:val="001B35B3"/>
    <w:rsid w:val="001B3A44"/>
    <w:rsid w:val="001B4826"/>
    <w:rsid w:val="001B630C"/>
    <w:rsid w:val="001B64A8"/>
    <w:rsid w:val="001C08CF"/>
    <w:rsid w:val="001C0A77"/>
    <w:rsid w:val="001C2834"/>
    <w:rsid w:val="001C2D39"/>
    <w:rsid w:val="001C39B4"/>
    <w:rsid w:val="001C3DB9"/>
    <w:rsid w:val="001D1C4F"/>
    <w:rsid w:val="001D49A5"/>
    <w:rsid w:val="001D69FC"/>
    <w:rsid w:val="001D752B"/>
    <w:rsid w:val="001D7F77"/>
    <w:rsid w:val="001E05D3"/>
    <w:rsid w:val="001E223D"/>
    <w:rsid w:val="001E334E"/>
    <w:rsid w:val="001E6686"/>
    <w:rsid w:val="001F1E1F"/>
    <w:rsid w:val="001F2BE9"/>
    <w:rsid w:val="002010AB"/>
    <w:rsid w:val="002032BB"/>
    <w:rsid w:val="00203B8B"/>
    <w:rsid w:val="00205384"/>
    <w:rsid w:val="002059F6"/>
    <w:rsid w:val="00205CB6"/>
    <w:rsid w:val="002071F1"/>
    <w:rsid w:val="00207370"/>
    <w:rsid w:val="0020778C"/>
    <w:rsid w:val="00207E92"/>
    <w:rsid w:val="00210C09"/>
    <w:rsid w:val="0021452E"/>
    <w:rsid w:val="0021573F"/>
    <w:rsid w:val="00216903"/>
    <w:rsid w:val="00221035"/>
    <w:rsid w:val="002224D1"/>
    <w:rsid w:val="00222616"/>
    <w:rsid w:val="002270F3"/>
    <w:rsid w:val="002277CE"/>
    <w:rsid w:val="00227FE6"/>
    <w:rsid w:val="00234C04"/>
    <w:rsid w:val="00236499"/>
    <w:rsid w:val="00240237"/>
    <w:rsid w:val="00240A86"/>
    <w:rsid w:val="00241083"/>
    <w:rsid w:val="00245840"/>
    <w:rsid w:val="002479A1"/>
    <w:rsid w:val="00250CE4"/>
    <w:rsid w:val="002513A9"/>
    <w:rsid w:val="0025173B"/>
    <w:rsid w:val="00251DD5"/>
    <w:rsid w:val="00252743"/>
    <w:rsid w:val="00252886"/>
    <w:rsid w:val="00254E57"/>
    <w:rsid w:val="0025578A"/>
    <w:rsid w:val="00256061"/>
    <w:rsid w:val="00257122"/>
    <w:rsid w:val="0025783A"/>
    <w:rsid w:val="00257A78"/>
    <w:rsid w:val="0026031A"/>
    <w:rsid w:val="00261E30"/>
    <w:rsid w:val="00262152"/>
    <w:rsid w:val="002621EE"/>
    <w:rsid w:val="00262A82"/>
    <w:rsid w:val="00262BBE"/>
    <w:rsid w:val="00263611"/>
    <w:rsid w:val="00263A95"/>
    <w:rsid w:val="00264267"/>
    <w:rsid w:val="00265D07"/>
    <w:rsid w:val="002668AB"/>
    <w:rsid w:val="00270CDF"/>
    <w:rsid w:val="00270E3F"/>
    <w:rsid w:val="00271091"/>
    <w:rsid w:val="0027472E"/>
    <w:rsid w:val="00274772"/>
    <w:rsid w:val="00276C1E"/>
    <w:rsid w:val="0029522F"/>
    <w:rsid w:val="0029574A"/>
    <w:rsid w:val="002959D4"/>
    <w:rsid w:val="00296962"/>
    <w:rsid w:val="002A1E79"/>
    <w:rsid w:val="002A1EF9"/>
    <w:rsid w:val="002A2FB1"/>
    <w:rsid w:val="002B06A3"/>
    <w:rsid w:val="002B17D2"/>
    <w:rsid w:val="002B266A"/>
    <w:rsid w:val="002B48BB"/>
    <w:rsid w:val="002B600D"/>
    <w:rsid w:val="002C00E7"/>
    <w:rsid w:val="002C16A4"/>
    <w:rsid w:val="002C205C"/>
    <w:rsid w:val="002C411A"/>
    <w:rsid w:val="002C5249"/>
    <w:rsid w:val="002C7BDB"/>
    <w:rsid w:val="002D3EB5"/>
    <w:rsid w:val="002D4088"/>
    <w:rsid w:val="002D52A0"/>
    <w:rsid w:val="002D6B3B"/>
    <w:rsid w:val="002D717D"/>
    <w:rsid w:val="002D74FF"/>
    <w:rsid w:val="002E03D1"/>
    <w:rsid w:val="002E0E95"/>
    <w:rsid w:val="002E123F"/>
    <w:rsid w:val="002E1EA3"/>
    <w:rsid w:val="002E5786"/>
    <w:rsid w:val="002E5836"/>
    <w:rsid w:val="002E7114"/>
    <w:rsid w:val="002F0FA5"/>
    <w:rsid w:val="002F142A"/>
    <w:rsid w:val="002F264D"/>
    <w:rsid w:val="002F5815"/>
    <w:rsid w:val="002F78F8"/>
    <w:rsid w:val="002F7A73"/>
    <w:rsid w:val="0030093E"/>
    <w:rsid w:val="003102B1"/>
    <w:rsid w:val="003120E6"/>
    <w:rsid w:val="0031406F"/>
    <w:rsid w:val="00314644"/>
    <w:rsid w:val="00314852"/>
    <w:rsid w:val="0031553B"/>
    <w:rsid w:val="00315543"/>
    <w:rsid w:val="00316116"/>
    <w:rsid w:val="00316564"/>
    <w:rsid w:val="0032123E"/>
    <w:rsid w:val="0032138B"/>
    <w:rsid w:val="00321519"/>
    <w:rsid w:val="003218F4"/>
    <w:rsid w:val="00323E0B"/>
    <w:rsid w:val="0033092C"/>
    <w:rsid w:val="00330937"/>
    <w:rsid w:val="00331044"/>
    <w:rsid w:val="003351D0"/>
    <w:rsid w:val="00337790"/>
    <w:rsid w:val="0034132D"/>
    <w:rsid w:val="0034382E"/>
    <w:rsid w:val="00345753"/>
    <w:rsid w:val="003458F5"/>
    <w:rsid w:val="00347120"/>
    <w:rsid w:val="00352273"/>
    <w:rsid w:val="00352ACA"/>
    <w:rsid w:val="00353387"/>
    <w:rsid w:val="0035583F"/>
    <w:rsid w:val="003567E1"/>
    <w:rsid w:val="00356DC0"/>
    <w:rsid w:val="0035713E"/>
    <w:rsid w:val="003600BD"/>
    <w:rsid w:val="00364704"/>
    <w:rsid w:val="00373DB9"/>
    <w:rsid w:val="003741B2"/>
    <w:rsid w:val="0037450F"/>
    <w:rsid w:val="00375BF0"/>
    <w:rsid w:val="003762B1"/>
    <w:rsid w:val="00376F22"/>
    <w:rsid w:val="00380275"/>
    <w:rsid w:val="003813A5"/>
    <w:rsid w:val="00381A06"/>
    <w:rsid w:val="00383186"/>
    <w:rsid w:val="003835D3"/>
    <w:rsid w:val="00383E45"/>
    <w:rsid w:val="003847BA"/>
    <w:rsid w:val="00385AA7"/>
    <w:rsid w:val="00386F60"/>
    <w:rsid w:val="003927EA"/>
    <w:rsid w:val="0039307C"/>
    <w:rsid w:val="00393267"/>
    <w:rsid w:val="003938CE"/>
    <w:rsid w:val="003A43D9"/>
    <w:rsid w:val="003B3484"/>
    <w:rsid w:val="003B3BD2"/>
    <w:rsid w:val="003B5371"/>
    <w:rsid w:val="003B6EAD"/>
    <w:rsid w:val="003B7131"/>
    <w:rsid w:val="003C1FEC"/>
    <w:rsid w:val="003C3DA8"/>
    <w:rsid w:val="003C3E41"/>
    <w:rsid w:val="003C6489"/>
    <w:rsid w:val="003C6924"/>
    <w:rsid w:val="003C6CB1"/>
    <w:rsid w:val="003C7FC9"/>
    <w:rsid w:val="003D0E2C"/>
    <w:rsid w:val="003D3AFC"/>
    <w:rsid w:val="003D6649"/>
    <w:rsid w:val="003D6B96"/>
    <w:rsid w:val="003D6D4F"/>
    <w:rsid w:val="003E039E"/>
    <w:rsid w:val="003E1049"/>
    <w:rsid w:val="003E13BB"/>
    <w:rsid w:val="003E264A"/>
    <w:rsid w:val="003E2A13"/>
    <w:rsid w:val="003E6F8C"/>
    <w:rsid w:val="003E716D"/>
    <w:rsid w:val="003E7FC5"/>
    <w:rsid w:val="003F1019"/>
    <w:rsid w:val="003F3158"/>
    <w:rsid w:val="00400BF3"/>
    <w:rsid w:val="004017B2"/>
    <w:rsid w:val="00404631"/>
    <w:rsid w:val="00406F82"/>
    <w:rsid w:val="00413371"/>
    <w:rsid w:val="00413E4C"/>
    <w:rsid w:val="00414558"/>
    <w:rsid w:val="00416053"/>
    <w:rsid w:val="00416A6F"/>
    <w:rsid w:val="00416C3B"/>
    <w:rsid w:val="00416CDC"/>
    <w:rsid w:val="004171E7"/>
    <w:rsid w:val="00420290"/>
    <w:rsid w:val="00423E04"/>
    <w:rsid w:val="00425732"/>
    <w:rsid w:val="004258CF"/>
    <w:rsid w:val="004317C0"/>
    <w:rsid w:val="00433276"/>
    <w:rsid w:val="004332D8"/>
    <w:rsid w:val="00435699"/>
    <w:rsid w:val="00437D66"/>
    <w:rsid w:val="0044389C"/>
    <w:rsid w:val="00450723"/>
    <w:rsid w:val="0045087F"/>
    <w:rsid w:val="004515BB"/>
    <w:rsid w:val="0045171A"/>
    <w:rsid w:val="00451A3E"/>
    <w:rsid w:val="00452CD1"/>
    <w:rsid w:val="0045461F"/>
    <w:rsid w:val="00455858"/>
    <w:rsid w:val="00456016"/>
    <w:rsid w:val="00456554"/>
    <w:rsid w:val="00456A9F"/>
    <w:rsid w:val="004603C9"/>
    <w:rsid w:val="004604E4"/>
    <w:rsid w:val="00462D8A"/>
    <w:rsid w:val="0046468B"/>
    <w:rsid w:val="00464AA6"/>
    <w:rsid w:val="00465FF2"/>
    <w:rsid w:val="004664EC"/>
    <w:rsid w:val="00466CE5"/>
    <w:rsid w:val="0047208C"/>
    <w:rsid w:val="00474AAD"/>
    <w:rsid w:val="00474FD2"/>
    <w:rsid w:val="004753B2"/>
    <w:rsid w:val="004772A1"/>
    <w:rsid w:val="004774F5"/>
    <w:rsid w:val="0048164A"/>
    <w:rsid w:val="004836F8"/>
    <w:rsid w:val="00484D0A"/>
    <w:rsid w:val="00484EFA"/>
    <w:rsid w:val="00486253"/>
    <w:rsid w:val="00486FE3"/>
    <w:rsid w:val="00491277"/>
    <w:rsid w:val="004917FD"/>
    <w:rsid w:val="00491FA3"/>
    <w:rsid w:val="00493BA9"/>
    <w:rsid w:val="00493D7F"/>
    <w:rsid w:val="00496D73"/>
    <w:rsid w:val="00497014"/>
    <w:rsid w:val="004A0E0F"/>
    <w:rsid w:val="004A10B2"/>
    <w:rsid w:val="004A10DD"/>
    <w:rsid w:val="004A1569"/>
    <w:rsid w:val="004A5064"/>
    <w:rsid w:val="004A6CB0"/>
    <w:rsid w:val="004B025C"/>
    <w:rsid w:val="004B3F49"/>
    <w:rsid w:val="004C0E6C"/>
    <w:rsid w:val="004C199B"/>
    <w:rsid w:val="004C1CE9"/>
    <w:rsid w:val="004C2413"/>
    <w:rsid w:val="004C2920"/>
    <w:rsid w:val="004C7E6B"/>
    <w:rsid w:val="004D14B2"/>
    <w:rsid w:val="004D6BED"/>
    <w:rsid w:val="004D7264"/>
    <w:rsid w:val="004E03C2"/>
    <w:rsid w:val="004E1BF7"/>
    <w:rsid w:val="004E283E"/>
    <w:rsid w:val="004E3D31"/>
    <w:rsid w:val="004E56E8"/>
    <w:rsid w:val="004F04FB"/>
    <w:rsid w:val="004F267C"/>
    <w:rsid w:val="004F2AA3"/>
    <w:rsid w:val="004F2BED"/>
    <w:rsid w:val="004F49D5"/>
    <w:rsid w:val="004F5DD4"/>
    <w:rsid w:val="004F7C4F"/>
    <w:rsid w:val="0050011A"/>
    <w:rsid w:val="0050212E"/>
    <w:rsid w:val="00503251"/>
    <w:rsid w:val="00506F10"/>
    <w:rsid w:val="00512B0B"/>
    <w:rsid w:val="005154A4"/>
    <w:rsid w:val="005168D2"/>
    <w:rsid w:val="00516D9E"/>
    <w:rsid w:val="00516EC7"/>
    <w:rsid w:val="00520079"/>
    <w:rsid w:val="00520636"/>
    <w:rsid w:val="005233C1"/>
    <w:rsid w:val="005242C5"/>
    <w:rsid w:val="00533412"/>
    <w:rsid w:val="005336BC"/>
    <w:rsid w:val="00537BBC"/>
    <w:rsid w:val="00540F8D"/>
    <w:rsid w:val="0054209F"/>
    <w:rsid w:val="005451F8"/>
    <w:rsid w:val="005464EA"/>
    <w:rsid w:val="0055465A"/>
    <w:rsid w:val="00557C1D"/>
    <w:rsid w:val="00557E83"/>
    <w:rsid w:val="00560131"/>
    <w:rsid w:val="00560692"/>
    <w:rsid w:val="00561B2F"/>
    <w:rsid w:val="00565C00"/>
    <w:rsid w:val="00567388"/>
    <w:rsid w:val="00570BA7"/>
    <w:rsid w:val="00573B12"/>
    <w:rsid w:val="00577B3A"/>
    <w:rsid w:val="00582D2C"/>
    <w:rsid w:val="00587A8D"/>
    <w:rsid w:val="005905A5"/>
    <w:rsid w:val="00590E8B"/>
    <w:rsid w:val="00591C2C"/>
    <w:rsid w:val="0059234D"/>
    <w:rsid w:val="00592885"/>
    <w:rsid w:val="005A0F03"/>
    <w:rsid w:val="005A37A9"/>
    <w:rsid w:val="005A39A6"/>
    <w:rsid w:val="005A6F21"/>
    <w:rsid w:val="005B0D55"/>
    <w:rsid w:val="005B1170"/>
    <w:rsid w:val="005B1744"/>
    <w:rsid w:val="005B2E05"/>
    <w:rsid w:val="005B33D1"/>
    <w:rsid w:val="005B33FA"/>
    <w:rsid w:val="005B3468"/>
    <w:rsid w:val="005B6CE8"/>
    <w:rsid w:val="005B7CE6"/>
    <w:rsid w:val="005C15B8"/>
    <w:rsid w:val="005C347D"/>
    <w:rsid w:val="005C63FE"/>
    <w:rsid w:val="005D0678"/>
    <w:rsid w:val="005D13AA"/>
    <w:rsid w:val="005D19AA"/>
    <w:rsid w:val="005D1A32"/>
    <w:rsid w:val="005D20CA"/>
    <w:rsid w:val="005D4309"/>
    <w:rsid w:val="005D4D13"/>
    <w:rsid w:val="005E3095"/>
    <w:rsid w:val="005E437C"/>
    <w:rsid w:val="005E7721"/>
    <w:rsid w:val="005F70FF"/>
    <w:rsid w:val="005F72C8"/>
    <w:rsid w:val="00600D09"/>
    <w:rsid w:val="00600FDB"/>
    <w:rsid w:val="006012A9"/>
    <w:rsid w:val="00604157"/>
    <w:rsid w:val="006042CB"/>
    <w:rsid w:val="006048BE"/>
    <w:rsid w:val="0060584B"/>
    <w:rsid w:val="00605BD3"/>
    <w:rsid w:val="00606780"/>
    <w:rsid w:val="00606C25"/>
    <w:rsid w:val="00612284"/>
    <w:rsid w:val="00614016"/>
    <w:rsid w:val="0061651D"/>
    <w:rsid w:val="006174D5"/>
    <w:rsid w:val="00620398"/>
    <w:rsid w:val="00622F7D"/>
    <w:rsid w:val="00623A07"/>
    <w:rsid w:val="0062457E"/>
    <w:rsid w:val="00631C21"/>
    <w:rsid w:val="00632055"/>
    <w:rsid w:val="00633D37"/>
    <w:rsid w:val="00635238"/>
    <w:rsid w:val="00642BA0"/>
    <w:rsid w:val="00644683"/>
    <w:rsid w:val="0065196D"/>
    <w:rsid w:val="006601C0"/>
    <w:rsid w:val="00661A42"/>
    <w:rsid w:val="006631FA"/>
    <w:rsid w:val="00663811"/>
    <w:rsid w:val="00664374"/>
    <w:rsid w:val="006653FD"/>
    <w:rsid w:val="0067194D"/>
    <w:rsid w:val="0067285C"/>
    <w:rsid w:val="0067302E"/>
    <w:rsid w:val="006733F9"/>
    <w:rsid w:val="00675B74"/>
    <w:rsid w:val="00677D90"/>
    <w:rsid w:val="00683298"/>
    <w:rsid w:val="00685411"/>
    <w:rsid w:val="00685890"/>
    <w:rsid w:val="0068662C"/>
    <w:rsid w:val="00687D8F"/>
    <w:rsid w:val="00691024"/>
    <w:rsid w:val="00691235"/>
    <w:rsid w:val="006920E7"/>
    <w:rsid w:val="00694180"/>
    <w:rsid w:val="00697054"/>
    <w:rsid w:val="00697842"/>
    <w:rsid w:val="006A2399"/>
    <w:rsid w:val="006A353C"/>
    <w:rsid w:val="006A3CFE"/>
    <w:rsid w:val="006A451E"/>
    <w:rsid w:val="006B008E"/>
    <w:rsid w:val="006B0690"/>
    <w:rsid w:val="006B1CFE"/>
    <w:rsid w:val="006B3821"/>
    <w:rsid w:val="006C0161"/>
    <w:rsid w:val="006C18D4"/>
    <w:rsid w:val="006C6342"/>
    <w:rsid w:val="006C7EBB"/>
    <w:rsid w:val="006D1DE1"/>
    <w:rsid w:val="006D2541"/>
    <w:rsid w:val="006D36CC"/>
    <w:rsid w:val="006D6B38"/>
    <w:rsid w:val="006D7833"/>
    <w:rsid w:val="006D788A"/>
    <w:rsid w:val="006D7C03"/>
    <w:rsid w:val="006E3FCE"/>
    <w:rsid w:val="006F2B13"/>
    <w:rsid w:val="006F2DC1"/>
    <w:rsid w:val="006F6C95"/>
    <w:rsid w:val="006F7BCA"/>
    <w:rsid w:val="00700554"/>
    <w:rsid w:val="00701752"/>
    <w:rsid w:val="007026AE"/>
    <w:rsid w:val="00702A00"/>
    <w:rsid w:val="00705355"/>
    <w:rsid w:val="00707A7C"/>
    <w:rsid w:val="007105A2"/>
    <w:rsid w:val="0071423E"/>
    <w:rsid w:val="00714A6A"/>
    <w:rsid w:val="007179DB"/>
    <w:rsid w:val="00722622"/>
    <w:rsid w:val="00725DB4"/>
    <w:rsid w:val="00725F04"/>
    <w:rsid w:val="00726261"/>
    <w:rsid w:val="00726EFB"/>
    <w:rsid w:val="0072714B"/>
    <w:rsid w:val="00730D82"/>
    <w:rsid w:val="0073182B"/>
    <w:rsid w:val="007321CE"/>
    <w:rsid w:val="00740CDD"/>
    <w:rsid w:val="007418CE"/>
    <w:rsid w:val="007420DF"/>
    <w:rsid w:val="00743853"/>
    <w:rsid w:val="00744985"/>
    <w:rsid w:val="007456B2"/>
    <w:rsid w:val="00746F66"/>
    <w:rsid w:val="00753A90"/>
    <w:rsid w:val="007547A5"/>
    <w:rsid w:val="00755D7B"/>
    <w:rsid w:val="0075625B"/>
    <w:rsid w:val="007574C4"/>
    <w:rsid w:val="00763E64"/>
    <w:rsid w:val="007709A2"/>
    <w:rsid w:val="00772852"/>
    <w:rsid w:val="00773278"/>
    <w:rsid w:val="00775A17"/>
    <w:rsid w:val="007770ED"/>
    <w:rsid w:val="00777B72"/>
    <w:rsid w:val="00777CB1"/>
    <w:rsid w:val="00777F5E"/>
    <w:rsid w:val="007809E7"/>
    <w:rsid w:val="007831DA"/>
    <w:rsid w:val="00783E24"/>
    <w:rsid w:val="007841FA"/>
    <w:rsid w:val="007842C4"/>
    <w:rsid w:val="00787686"/>
    <w:rsid w:val="00787D5B"/>
    <w:rsid w:val="00787E98"/>
    <w:rsid w:val="00790145"/>
    <w:rsid w:val="007924FC"/>
    <w:rsid w:val="00795759"/>
    <w:rsid w:val="00795839"/>
    <w:rsid w:val="00797618"/>
    <w:rsid w:val="007A09AD"/>
    <w:rsid w:val="007A52AE"/>
    <w:rsid w:val="007A5786"/>
    <w:rsid w:val="007A6AD2"/>
    <w:rsid w:val="007A6DA0"/>
    <w:rsid w:val="007A7BB0"/>
    <w:rsid w:val="007B2D21"/>
    <w:rsid w:val="007B3E66"/>
    <w:rsid w:val="007B4D8B"/>
    <w:rsid w:val="007B55A5"/>
    <w:rsid w:val="007B5B81"/>
    <w:rsid w:val="007B7465"/>
    <w:rsid w:val="007C0C5E"/>
    <w:rsid w:val="007C1200"/>
    <w:rsid w:val="007C2E7F"/>
    <w:rsid w:val="007C3A4A"/>
    <w:rsid w:val="007C65CB"/>
    <w:rsid w:val="007C71CD"/>
    <w:rsid w:val="007D1164"/>
    <w:rsid w:val="007D216C"/>
    <w:rsid w:val="007D624A"/>
    <w:rsid w:val="007D6DEE"/>
    <w:rsid w:val="007E0748"/>
    <w:rsid w:val="007E1C81"/>
    <w:rsid w:val="007E1D56"/>
    <w:rsid w:val="007E20A6"/>
    <w:rsid w:val="007E2B5C"/>
    <w:rsid w:val="007E3528"/>
    <w:rsid w:val="007E5100"/>
    <w:rsid w:val="007F0019"/>
    <w:rsid w:val="007F19B5"/>
    <w:rsid w:val="007F3CE6"/>
    <w:rsid w:val="007F4594"/>
    <w:rsid w:val="007F45ED"/>
    <w:rsid w:val="007F46B0"/>
    <w:rsid w:val="007F58EE"/>
    <w:rsid w:val="007F652E"/>
    <w:rsid w:val="0080122C"/>
    <w:rsid w:val="00801627"/>
    <w:rsid w:val="00803B04"/>
    <w:rsid w:val="008043D8"/>
    <w:rsid w:val="008044BE"/>
    <w:rsid w:val="00807189"/>
    <w:rsid w:val="00807B09"/>
    <w:rsid w:val="00807E7B"/>
    <w:rsid w:val="00811F94"/>
    <w:rsid w:val="008152AF"/>
    <w:rsid w:val="0081685F"/>
    <w:rsid w:val="008221BE"/>
    <w:rsid w:val="00823A6A"/>
    <w:rsid w:val="00823B76"/>
    <w:rsid w:val="0082495B"/>
    <w:rsid w:val="00825379"/>
    <w:rsid w:val="00825A2C"/>
    <w:rsid w:val="00825C89"/>
    <w:rsid w:val="00826E4E"/>
    <w:rsid w:val="00827C04"/>
    <w:rsid w:val="00832FC7"/>
    <w:rsid w:val="00834116"/>
    <w:rsid w:val="008356C9"/>
    <w:rsid w:val="0083601E"/>
    <w:rsid w:val="0083754C"/>
    <w:rsid w:val="00843063"/>
    <w:rsid w:val="008447ED"/>
    <w:rsid w:val="00844EF8"/>
    <w:rsid w:val="008472A5"/>
    <w:rsid w:val="00851F46"/>
    <w:rsid w:val="0085401B"/>
    <w:rsid w:val="00854F34"/>
    <w:rsid w:val="00855336"/>
    <w:rsid w:val="00857326"/>
    <w:rsid w:val="008650F4"/>
    <w:rsid w:val="00865FEA"/>
    <w:rsid w:val="0086796E"/>
    <w:rsid w:val="00875C15"/>
    <w:rsid w:val="008777A9"/>
    <w:rsid w:val="00884DB2"/>
    <w:rsid w:val="00884EEF"/>
    <w:rsid w:val="0088645F"/>
    <w:rsid w:val="00893134"/>
    <w:rsid w:val="00896427"/>
    <w:rsid w:val="00897558"/>
    <w:rsid w:val="008A0582"/>
    <w:rsid w:val="008A3934"/>
    <w:rsid w:val="008A52A1"/>
    <w:rsid w:val="008B054D"/>
    <w:rsid w:val="008B5366"/>
    <w:rsid w:val="008B63A8"/>
    <w:rsid w:val="008B6753"/>
    <w:rsid w:val="008C209F"/>
    <w:rsid w:val="008C23FC"/>
    <w:rsid w:val="008C5371"/>
    <w:rsid w:val="008C6C50"/>
    <w:rsid w:val="008C7026"/>
    <w:rsid w:val="008C7C55"/>
    <w:rsid w:val="008D1B3C"/>
    <w:rsid w:val="008D314F"/>
    <w:rsid w:val="008D46C9"/>
    <w:rsid w:val="008D7266"/>
    <w:rsid w:val="008E100E"/>
    <w:rsid w:val="008E334E"/>
    <w:rsid w:val="008E3E58"/>
    <w:rsid w:val="008E5B58"/>
    <w:rsid w:val="008E71FA"/>
    <w:rsid w:val="008E7770"/>
    <w:rsid w:val="008E79E0"/>
    <w:rsid w:val="008E7D45"/>
    <w:rsid w:val="008F194B"/>
    <w:rsid w:val="008F2045"/>
    <w:rsid w:val="008F4347"/>
    <w:rsid w:val="008F4DFD"/>
    <w:rsid w:val="008F6698"/>
    <w:rsid w:val="008F6D57"/>
    <w:rsid w:val="009016D7"/>
    <w:rsid w:val="00901BB6"/>
    <w:rsid w:val="009024B3"/>
    <w:rsid w:val="009059E4"/>
    <w:rsid w:val="00911B6B"/>
    <w:rsid w:val="00911C4B"/>
    <w:rsid w:val="00912BB4"/>
    <w:rsid w:val="009136AC"/>
    <w:rsid w:val="00913854"/>
    <w:rsid w:val="009234B2"/>
    <w:rsid w:val="00924CAB"/>
    <w:rsid w:val="00925AE0"/>
    <w:rsid w:val="00926EA4"/>
    <w:rsid w:val="00927D40"/>
    <w:rsid w:val="0093079F"/>
    <w:rsid w:val="00932A66"/>
    <w:rsid w:val="009339D4"/>
    <w:rsid w:val="00940915"/>
    <w:rsid w:val="00942298"/>
    <w:rsid w:val="00942DBA"/>
    <w:rsid w:val="00943841"/>
    <w:rsid w:val="009445F9"/>
    <w:rsid w:val="00944DE5"/>
    <w:rsid w:val="00945693"/>
    <w:rsid w:val="00945A4B"/>
    <w:rsid w:val="00946211"/>
    <w:rsid w:val="00947A4F"/>
    <w:rsid w:val="00947FF3"/>
    <w:rsid w:val="00950B98"/>
    <w:rsid w:val="00951C7D"/>
    <w:rsid w:val="00952861"/>
    <w:rsid w:val="0095362E"/>
    <w:rsid w:val="00954137"/>
    <w:rsid w:val="009546DB"/>
    <w:rsid w:val="0095598D"/>
    <w:rsid w:val="00957445"/>
    <w:rsid w:val="00957773"/>
    <w:rsid w:val="0096051F"/>
    <w:rsid w:val="00960E98"/>
    <w:rsid w:val="00960F0B"/>
    <w:rsid w:val="00962822"/>
    <w:rsid w:val="00962897"/>
    <w:rsid w:val="0096332E"/>
    <w:rsid w:val="00964F47"/>
    <w:rsid w:val="009656AA"/>
    <w:rsid w:val="00965C91"/>
    <w:rsid w:val="00966261"/>
    <w:rsid w:val="00966A3F"/>
    <w:rsid w:val="00967C49"/>
    <w:rsid w:val="009704F1"/>
    <w:rsid w:val="00971B7B"/>
    <w:rsid w:val="009758D8"/>
    <w:rsid w:val="00977DF4"/>
    <w:rsid w:val="009813BE"/>
    <w:rsid w:val="00983061"/>
    <w:rsid w:val="009864B9"/>
    <w:rsid w:val="00986CE0"/>
    <w:rsid w:val="00993E4E"/>
    <w:rsid w:val="0099451B"/>
    <w:rsid w:val="009947E3"/>
    <w:rsid w:val="009A1F74"/>
    <w:rsid w:val="009A47BD"/>
    <w:rsid w:val="009B6ED5"/>
    <w:rsid w:val="009C02AD"/>
    <w:rsid w:val="009C3BEE"/>
    <w:rsid w:val="009C5DE6"/>
    <w:rsid w:val="009C6D65"/>
    <w:rsid w:val="009C7525"/>
    <w:rsid w:val="009D065B"/>
    <w:rsid w:val="009D1DD5"/>
    <w:rsid w:val="009E08B1"/>
    <w:rsid w:val="009E2015"/>
    <w:rsid w:val="009E2240"/>
    <w:rsid w:val="009E5728"/>
    <w:rsid w:val="009E582F"/>
    <w:rsid w:val="009E71F0"/>
    <w:rsid w:val="009F0E90"/>
    <w:rsid w:val="009F10D0"/>
    <w:rsid w:val="009F4890"/>
    <w:rsid w:val="009F4E67"/>
    <w:rsid w:val="00A00737"/>
    <w:rsid w:val="00A01219"/>
    <w:rsid w:val="00A038CA"/>
    <w:rsid w:val="00A041A8"/>
    <w:rsid w:val="00A0522C"/>
    <w:rsid w:val="00A06435"/>
    <w:rsid w:val="00A10F3F"/>
    <w:rsid w:val="00A1287B"/>
    <w:rsid w:val="00A13B15"/>
    <w:rsid w:val="00A14595"/>
    <w:rsid w:val="00A15683"/>
    <w:rsid w:val="00A22F4B"/>
    <w:rsid w:val="00A247E6"/>
    <w:rsid w:val="00A24E91"/>
    <w:rsid w:val="00A27C47"/>
    <w:rsid w:val="00A30197"/>
    <w:rsid w:val="00A31116"/>
    <w:rsid w:val="00A33C3B"/>
    <w:rsid w:val="00A34978"/>
    <w:rsid w:val="00A36817"/>
    <w:rsid w:val="00A42DB7"/>
    <w:rsid w:val="00A47672"/>
    <w:rsid w:val="00A52DAA"/>
    <w:rsid w:val="00A53384"/>
    <w:rsid w:val="00A53F75"/>
    <w:rsid w:val="00A54226"/>
    <w:rsid w:val="00A54791"/>
    <w:rsid w:val="00A54F59"/>
    <w:rsid w:val="00A55968"/>
    <w:rsid w:val="00A55A5D"/>
    <w:rsid w:val="00A647EE"/>
    <w:rsid w:val="00A6674A"/>
    <w:rsid w:val="00A67A56"/>
    <w:rsid w:val="00A67C36"/>
    <w:rsid w:val="00A706B7"/>
    <w:rsid w:val="00A7083D"/>
    <w:rsid w:val="00A70EB4"/>
    <w:rsid w:val="00A71949"/>
    <w:rsid w:val="00A72C81"/>
    <w:rsid w:val="00A72F53"/>
    <w:rsid w:val="00A745D6"/>
    <w:rsid w:val="00A74B23"/>
    <w:rsid w:val="00A778FA"/>
    <w:rsid w:val="00A80DD1"/>
    <w:rsid w:val="00A81F2A"/>
    <w:rsid w:val="00A8557A"/>
    <w:rsid w:val="00A85C09"/>
    <w:rsid w:val="00A87BB0"/>
    <w:rsid w:val="00A905AB"/>
    <w:rsid w:val="00A92E06"/>
    <w:rsid w:val="00A94EC1"/>
    <w:rsid w:val="00A96567"/>
    <w:rsid w:val="00A97223"/>
    <w:rsid w:val="00A97AFA"/>
    <w:rsid w:val="00AA05F4"/>
    <w:rsid w:val="00AA4969"/>
    <w:rsid w:val="00AA4A30"/>
    <w:rsid w:val="00AA619A"/>
    <w:rsid w:val="00AA6532"/>
    <w:rsid w:val="00AA76CF"/>
    <w:rsid w:val="00AB004A"/>
    <w:rsid w:val="00AB1311"/>
    <w:rsid w:val="00AB15E9"/>
    <w:rsid w:val="00AB16A9"/>
    <w:rsid w:val="00AB28A1"/>
    <w:rsid w:val="00AB348D"/>
    <w:rsid w:val="00AB3E9B"/>
    <w:rsid w:val="00AB4DCF"/>
    <w:rsid w:val="00AB5C6B"/>
    <w:rsid w:val="00AB7548"/>
    <w:rsid w:val="00AC0656"/>
    <w:rsid w:val="00AC1609"/>
    <w:rsid w:val="00AC2B2A"/>
    <w:rsid w:val="00AC38E9"/>
    <w:rsid w:val="00AC4676"/>
    <w:rsid w:val="00AC4B15"/>
    <w:rsid w:val="00AC6859"/>
    <w:rsid w:val="00AC6F1E"/>
    <w:rsid w:val="00AD16D8"/>
    <w:rsid w:val="00AD45E0"/>
    <w:rsid w:val="00AE0DA6"/>
    <w:rsid w:val="00AE1173"/>
    <w:rsid w:val="00AE15B0"/>
    <w:rsid w:val="00AE1B4B"/>
    <w:rsid w:val="00AE79A6"/>
    <w:rsid w:val="00AE7B2A"/>
    <w:rsid w:val="00AE7DE0"/>
    <w:rsid w:val="00AF1C4A"/>
    <w:rsid w:val="00AF34C9"/>
    <w:rsid w:val="00AF3535"/>
    <w:rsid w:val="00AF3A4C"/>
    <w:rsid w:val="00AF3B56"/>
    <w:rsid w:val="00AF3E69"/>
    <w:rsid w:val="00AF4199"/>
    <w:rsid w:val="00AF4A8A"/>
    <w:rsid w:val="00AF52CA"/>
    <w:rsid w:val="00AF5339"/>
    <w:rsid w:val="00AF590D"/>
    <w:rsid w:val="00AF650D"/>
    <w:rsid w:val="00AF7DF8"/>
    <w:rsid w:val="00B01599"/>
    <w:rsid w:val="00B01939"/>
    <w:rsid w:val="00B01BEF"/>
    <w:rsid w:val="00B026B7"/>
    <w:rsid w:val="00B03920"/>
    <w:rsid w:val="00B04093"/>
    <w:rsid w:val="00B04B19"/>
    <w:rsid w:val="00B055B6"/>
    <w:rsid w:val="00B10635"/>
    <w:rsid w:val="00B144FF"/>
    <w:rsid w:val="00B15241"/>
    <w:rsid w:val="00B165C2"/>
    <w:rsid w:val="00B17255"/>
    <w:rsid w:val="00B206EC"/>
    <w:rsid w:val="00B20C3E"/>
    <w:rsid w:val="00B23699"/>
    <w:rsid w:val="00B266C9"/>
    <w:rsid w:val="00B30CA4"/>
    <w:rsid w:val="00B32C5B"/>
    <w:rsid w:val="00B340E9"/>
    <w:rsid w:val="00B35C05"/>
    <w:rsid w:val="00B367D5"/>
    <w:rsid w:val="00B400B7"/>
    <w:rsid w:val="00B407AA"/>
    <w:rsid w:val="00B40F3C"/>
    <w:rsid w:val="00B447AE"/>
    <w:rsid w:val="00B50BBE"/>
    <w:rsid w:val="00B5333C"/>
    <w:rsid w:val="00B55456"/>
    <w:rsid w:val="00B569D9"/>
    <w:rsid w:val="00B610E1"/>
    <w:rsid w:val="00B61132"/>
    <w:rsid w:val="00B612EF"/>
    <w:rsid w:val="00B6240E"/>
    <w:rsid w:val="00B63F3D"/>
    <w:rsid w:val="00B65EEF"/>
    <w:rsid w:val="00B66B3A"/>
    <w:rsid w:val="00B66DD6"/>
    <w:rsid w:val="00B717D3"/>
    <w:rsid w:val="00B72246"/>
    <w:rsid w:val="00B77933"/>
    <w:rsid w:val="00B77CAA"/>
    <w:rsid w:val="00B80608"/>
    <w:rsid w:val="00B819DF"/>
    <w:rsid w:val="00B866D2"/>
    <w:rsid w:val="00B86B6E"/>
    <w:rsid w:val="00B87A4D"/>
    <w:rsid w:val="00B87C3B"/>
    <w:rsid w:val="00B87F6D"/>
    <w:rsid w:val="00B94EC8"/>
    <w:rsid w:val="00B9508A"/>
    <w:rsid w:val="00B976A1"/>
    <w:rsid w:val="00BA01F8"/>
    <w:rsid w:val="00BA0509"/>
    <w:rsid w:val="00BA162C"/>
    <w:rsid w:val="00BA3ACE"/>
    <w:rsid w:val="00BA4D36"/>
    <w:rsid w:val="00BA5D3A"/>
    <w:rsid w:val="00BB0BB1"/>
    <w:rsid w:val="00BB1A06"/>
    <w:rsid w:val="00BB4067"/>
    <w:rsid w:val="00BB4F0A"/>
    <w:rsid w:val="00BC089E"/>
    <w:rsid w:val="00BC0FCF"/>
    <w:rsid w:val="00BC166A"/>
    <w:rsid w:val="00BC28D7"/>
    <w:rsid w:val="00BC4592"/>
    <w:rsid w:val="00BC63E9"/>
    <w:rsid w:val="00BC67AC"/>
    <w:rsid w:val="00BD046F"/>
    <w:rsid w:val="00BD6E31"/>
    <w:rsid w:val="00BD7802"/>
    <w:rsid w:val="00BD78F5"/>
    <w:rsid w:val="00BE0FF3"/>
    <w:rsid w:val="00BE29FF"/>
    <w:rsid w:val="00BE2B0F"/>
    <w:rsid w:val="00BE2E9B"/>
    <w:rsid w:val="00BE34A2"/>
    <w:rsid w:val="00BE36C2"/>
    <w:rsid w:val="00BE37E9"/>
    <w:rsid w:val="00BE795C"/>
    <w:rsid w:val="00BF06BB"/>
    <w:rsid w:val="00BF08D0"/>
    <w:rsid w:val="00BF3D63"/>
    <w:rsid w:val="00BF4F3D"/>
    <w:rsid w:val="00BF5AD8"/>
    <w:rsid w:val="00BF727B"/>
    <w:rsid w:val="00C00735"/>
    <w:rsid w:val="00C00BF7"/>
    <w:rsid w:val="00C01548"/>
    <w:rsid w:val="00C020A0"/>
    <w:rsid w:val="00C02ECE"/>
    <w:rsid w:val="00C030AB"/>
    <w:rsid w:val="00C04073"/>
    <w:rsid w:val="00C046B3"/>
    <w:rsid w:val="00C06D43"/>
    <w:rsid w:val="00C117BA"/>
    <w:rsid w:val="00C138B9"/>
    <w:rsid w:val="00C14925"/>
    <w:rsid w:val="00C16339"/>
    <w:rsid w:val="00C16BFC"/>
    <w:rsid w:val="00C1787F"/>
    <w:rsid w:val="00C20A3F"/>
    <w:rsid w:val="00C22368"/>
    <w:rsid w:val="00C22BA5"/>
    <w:rsid w:val="00C2382A"/>
    <w:rsid w:val="00C268B3"/>
    <w:rsid w:val="00C30456"/>
    <w:rsid w:val="00C31ECB"/>
    <w:rsid w:val="00C32403"/>
    <w:rsid w:val="00C32CE2"/>
    <w:rsid w:val="00C33701"/>
    <w:rsid w:val="00C33C0F"/>
    <w:rsid w:val="00C35C90"/>
    <w:rsid w:val="00C4146C"/>
    <w:rsid w:val="00C42E2C"/>
    <w:rsid w:val="00C4645C"/>
    <w:rsid w:val="00C46C2A"/>
    <w:rsid w:val="00C47071"/>
    <w:rsid w:val="00C51307"/>
    <w:rsid w:val="00C532FF"/>
    <w:rsid w:val="00C545BB"/>
    <w:rsid w:val="00C54AD4"/>
    <w:rsid w:val="00C5564A"/>
    <w:rsid w:val="00C61BE8"/>
    <w:rsid w:val="00C620AB"/>
    <w:rsid w:val="00C62FFD"/>
    <w:rsid w:val="00C632AC"/>
    <w:rsid w:val="00C633E7"/>
    <w:rsid w:val="00C650BB"/>
    <w:rsid w:val="00C67425"/>
    <w:rsid w:val="00C706E2"/>
    <w:rsid w:val="00C70723"/>
    <w:rsid w:val="00C71CA0"/>
    <w:rsid w:val="00C724D9"/>
    <w:rsid w:val="00C73CE1"/>
    <w:rsid w:val="00C7714B"/>
    <w:rsid w:val="00C8099E"/>
    <w:rsid w:val="00C815BD"/>
    <w:rsid w:val="00C81A5F"/>
    <w:rsid w:val="00C81FF9"/>
    <w:rsid w:val="00C84FB3"/>
    <w:rsid w:val="00C91BB8"/>
    <w:rsid w:val="00C92DA4"/>
    <w:rsid w:val="00C931E1"/>
    <w:rsid w:val="00C96243"/>
    <w:rsid w:val="00C9648B"/>
    <w:rsid w:val="00C96A37"/>
    <w:rsid w:val="00C97E7F"/>
    <w:rsid w:val="00CA11FC"/>
    <w:rsid w:val="00CA12BB"/>
    <w:rsid w:val="00CA2D58"/>
    <w:rsid w:val="00CA2E65"/>
    <w:rsid w:val="00CA496B"/>
    <w:rsid w:val="00CA5836"/>
    <w:rsid w:val="00CA6705"/>
    <w:rsid w:val="00CA7589"/>
    <w:rsid w:val="00CA7B61"/>
    <w:rsid w:val="00CB088D"/>
    <w:rsid w:val="00CB09BA"/>
    <w:rsid w:val="00CB0C96"/>
    <w:rsid w:val="00CB5C77"/>
    <w:rsid w:val="00CC00F5"/>
    <w:rsid w:val="00CC0563"/>
    <w:rsid w:val="00CC13D0"/>
    <w:rsid w:val="00CC2911"/>
    <w:rsid w:val="00CC4024"/>
    <w:rsid w:val="00CC5000"/>
    <w:rsid w:val="00CC7894"/>
    <w:rsid w:val="00CD128F"/>
    <w:rsid w:val="00CD3C67"/>
    <w:rsid w:val="00CD621F"/>
    <w:rsid w:val="00CD7052"/>
    <w:rsid w:val="00CD79C7"/>
    <w:rsid w:val="00CE0298"/>
    <w:rsid w:val="00CE17E8"/>
    <w:rsid w:val="00CE298E"/>
    <w:rsid w:val="00CE2DAB"/>
    <w:rsid w:val="00CE43E4"/>
    <w:rsid w:val="00CE6A2C"/>
    <w:rsid w:val="00CF1B33"/>
    <w:rsid w:val="00CF5CAB"/>
    <w:rsid w:val="00CF7E83"/>
    <w:rsid w:val="00D00009"/>
    <w:rsid w:val="00D0164F"/>
    <w:rsid w:val="00D01711"/>
    <w:rsid w:val="00D01AE6"/>
    <w:rsid w:val="00D0213E"/>
    <w:rsid w:val="00D0265E"/>
    <w:rsid w:val="00D0265F"/>
    <w:rsid w:val="00D037C4"/>
    <w:rsid w:val="00D03F42"/>
    <w:rsid w:val="00D0447F"/>
    <w:rsid w:val="00D052B7"/>
    <w:rsid w:val="00D05D9A"/>
    <w:rsid w:val="00D10CA7"/>
    <w:rsid w:val="00D112A9"/>
    <w:rsid w:val="00D12C0F"/>
    <w:rsid w:val="00D134D2"/>
    <w:rsid w:val="00D14E64"/>
    <w:rsid w:val="00D238FF"/>
    <w:rsid w:val="00D23A2F"/>
    <w:rsid w:val="00D23DF4"/>
    <w:rsid w:val="00D2498C"/>
    <w:rsid w:val="00D253E7"/>
    <w:rsid w:val="00D25A0C"/>
    <w:rsid w:val="00D2722F"/>
    <w:rsid w:val="00D275D6"/>
    <w:rsid w:val="00D32206"/>
    <w:rsid w:val="00D33515"/>
    <w:rsid w:val="00D37280"/>
    <w:rsid w:val="00D37BE1"/>
    <w:rsid w:val="00D40120"/>
    <w:rsid w:val="00D40F45"/>
    <w:rsid w:val="00D41C3B"/>
    <w:rsid w:val="00D44C7D"/>
    <w:rsid w:val="00D44E10"/>
    <w:rsid w:val="00D45431"/>
    <w:rsid w:val="00D45634"/>
    <w:rsid w:val="00D51781"/>
    <w:rsid w:val="00D51BCA"/>
    <w:rsid w:val="00D5498C"/>
    <w:rsid w:val="00D5573A"/>
    <w:rsid w:val="00D56D4A"/>
    <w:rsid w:val="00D61CDE"/>
    <w:rsid w:val="00D63B5E"/>
    <w:rsid w:val="00D645B9"/>
    <w:rsid w:val="00D65C7E"/>
    <w:rsid w:val="00D66E29"/>
    <w:rsid w:val="00D744E4"/>
    <w:rsid w:val="00D74C1A"/>
    <w:rsid w:val="00D74CBE"/>
    <w:rsid w:val="00D75BD8"/>
    <w:rsid w:val="00D80365"/>
    <w:rsid w:val="00D80ADC"/>
    <w:rsid w:val="00D835E9"/>
    <w:rsid w:val="00D8495E"/>
    <w:rsid w:val="00D852C8"/>
    <w:rsid w:val="00D852DD"/>
    <w:rsid w:val="00D875C4"/>
    <w:rsid w:val="00D90524"/>
    <w:rsid w:val="00D91466"/>
    <w:rsid w:val="00D944D3"/>
    <w:rsid w:val="00D94AF1"/>
    <w:rsid w:val="00D95EFB"/>
    <w:rsid w:val="00D97ED0"/>
    <w:rsid w:val="00DA0765"/>
    <w:rsid w:val="00DA0C1C"/>
    <w:rsid w:val="00DA1608"/>
    <w:rsid w:val="00DA36B0"/>
    <w:rsid w:val="00DA4A3F"/>
    <w:rsid w:val="00DA60EF"/>
    <w:rsid w:val="00DA61C8"/>
    <w:rsid w:val="00DB06D3"/>
    <w:rsid w:val="00DB071E"/>
    <w:rsid w:val="00DB0D16"/>
    <w:rsid w:val="00DB4D65"/>
    <w:rsid w:val="00DB5793"/>
    <w:rsid w:val="00DB7CF5"/>
    <w:rsid w:val="00DC6A63"/>
    <w:rsid w:val="00DD0127"/>
    <w:rsid w:val="00DD26CF"/>
    <w:rsid w:val="00DD3A2E"/>
    <w:rsid w:val="00DD736A"/>
    <w:rsid w:val="00DE416A"/>
    <w:rsid w:val="00DE5A37"/>
    <w:rsid w:val="00DE77D2"/>
    <w:rsid w:val="00DF091F"/>
    <w:rsid w:val="00DF1069"/>
    <w:rsid w:val="00DF575A"/>
    <w:rsid w:val="00DF5C7D"/>
    <w:rsid w:val="00DF5D35"/>
    <w:rsid w:val="00DF69C7"/>
    <w:rsid w:val="00DF6F2F"/>
    <w:rsid w:val="00E02B6E"/>
    <w:rsid w:val="00E02CC5"/>
    <w:rsid w:val="00E02CF2"/>
    <w:rsid w:val="00E03FB9"/>
    <w:rsid w:val="00E04D19"/>
    <w:rsid w:val="00E05067"/>
    <w:rsid w:val="00E054FA"/>
    <w:rsid w:val="00E07291"/>
    <w:rsid w:val="00E13EAA"/>
    <w:rsid w:val="00E1403F"/>
    <w:rsid w:val="00E1527B"/>
    <w:rsid w:val="00E15FC1"/>
    <w:rsid w:val="00E161D7"/>
    <w:rsid w:val="00E2053B"/>
    <w:rsid w:val="00E21597"/>
    <w:rsid w:val="00E23694"/>
    <w:rsid w:val="00E2400E"/>
    <w:rsid w:val="00E261AA"/>
    <w:rsid w:val="00E266FA"/>
    <w:rsid w:val="00E267E8"/>
    <w:rsid w:val="00E302B7"/>
    <w:rsid w:val="00E30802"/>
    <w:rsid w:val="00E30EAA"/>
    <w:rsid w:val="00E31428"/>
    <w:rsid w:val="00E354D7"/>
    <w:rsid w:val="00E40B0F"/>
    <w:rsid w:val="00E43BE8"/>
    <w:rsid w:val="00E5021D"/>
    <w:rsid w:val="00E52235"/>
    <w:rsid w:val="00E52287"/>
    <w:rsid w:val="00E52637"/>
    <w:rsid w:val="00E52664"/>
    <w:rsid w:val="00E52CA6"/>
    <w:rsid w:val="00E57C51"/>
    <w:rsid w:val="00E60A35"/>
    <w:rsid w:val="00E60A6E"/>
    <w:rsid w:val="00E61753"/>
    <w:rsid w:val="00E617EE"/>
    <w:rsid w:val="00E63BEF"/>
    <w:rsid w:val="00E649CD"/>
    <w:rsid w:val="00E6618E"/>
    <w:rsid w:val="00E71BE2"/>
    <w:rsid w:val="00E724F9"/>
    <w:rsid w:val="00E7342E"/>
    <w:rsid w:val="00E73CC4"/>
    <w:rsid w:val="00E753CE"/>
    <w:rsid w:val="00E77A23"/>
    <w:rsid w:val="00E82203"/>
    <w:rsid w:val="00E8394E"/>
    <w:rsid w:val="00E83E7B"/>
    <w:rsid w:val="00E8411F"/>
    <w:rsid w:val="00E854EE"/>
    <w:rsid w:val="00E870AD"/>
    <w:rsid w:val="00E921E7"/>
    <w:rsid w:val="00E95250"/>
    <w:rsid w:val="00E96480"/>
    <w:rsid w:val="00E976B8"/>
    <w:rsid w:val="00EA2284"/>
    <w:rsid w:val="00EA261D"/>
    <w:rsid w:val="00EA409A"/>
    <w:rsid w:val="00EA4906"/>
    <w:rsid w:val="00EB189D"/>
    <w:rsid w:val="00EB53FB"/>
    <w:rsid w:val="00EB609A"/>
    <w:rsid w:val="00EC0445"/>
    <w:rsid w:val="00EC19CF"/>
    <w:rsid w:val="00EC43EF"/>
    <w:rsid w:val="00ED564F"/>
    <w:rsid w:val="00ED6B7B"/>
    <w:rsid w:val="00EE08C2"/>
    <w:rsid w:val="00EE1CFA"/>
    <w:rsid w:val="00EE2346"/>
    <w:rsid w:val="00EE427A"/>
    <w:rsid w:val="00EE65A8"/>
    <w:rsid w:val="00EF0337"/>
    <w:rsid w:val="00EF0F44"/>
    <w:rsid w:val="00EF29F8"/>
    <w:rsid w:val="00EF345F"/>
    <w:rsid w:val="00EF578A"/>
    <w:rsid w:val="00EF5E29"/>
    <w:rsid w:val="00F029C7"/>
    <w:rsid w:val="00F03236"/>
    <w:rsid w:val="00F04975"/>
    <w:rsid w:val="00F04AC2"/>
    <w:rsid w:val="00F062EC"/>
    <w:rsid w:val="00F06B1E"/>
    <w:rsid w:val="00F10485"/>
    <w:rsid w:val="00F119D2"/>
    <w:rsid w:val="00F13710"/>
    <w:rsid w:val="00F14564"/>
    <w:rsid w:val="00F1606A"/>
    <w:rsid w:val="00F16C58"/>
    <w:rsid w:val="00F17163"/>
    <w:rsid w:val="00F20047"/>
    <w:rsid w:val="00F21B47"/>
    <w:rsid w:val="00F22B5E"/>
    <w:rsid w:val="00F22E0D"/>
    <w:rsid w:val="00F264BC"/>
    <w:rsid w:val="00F26B7B"/>
    <w:rsid w:val="00F30E62"/>
    <w:rsid w:val="00F31C16"/>
    <w:rsid w:val="00F33BFD"/>
    <w:rsid w:val="00F33DB0"/>
    <w:rsid w:val="00F42128"/>
    <w:rsid w:val="00F4304A"/>
    <w:rsid w:val="00F43CDE"/>
    <w:rsid w:val="00F443D4"/>
    <w:rsid w:val="00F45974"/>
    <w:rsid w:val="00F45B36"/>
    <w:rsid w:val="00F47042"/>
    <w:rsid w:val="00F50501"/>
    <w:rsid w:val="00F50FA1"/>
    <w:rsid w:val="00F515A6"/>
    <w:rsid w:val="00F517BB"/>
    <w:rsid w:val="00F53807"/>
    <w:rsid w:val="00F53B18"/>
    <w:rsid w:val="00F54A62"/>
    <w:rsid w:val="00F57150"/>
    <w:rsid w:val="00F61113"/>
    <w:rsid w:val="00F612C0"/>
    <w:rsid w:val="00F6222D"/>
    <w:rsid w:val="00F62ABE"/>
    <w:rsid w:val="00F6335B"/>
    <w:rsid w:val="00F64791"/>
    <w:rsid w:val="00F64BB1"/>
    <w:rsid w:val="00F6518F"/>
    <w:rsid w:val="00F66AF3"/>
    <w:rsid w:val="00F7133D"/>
    <w:rsid w:val="00F72951"/>
    <w:rsid w:val="00F756E0"/>
    <w:rsid w:val="00F803FC"/>
    <w:rsid w:val="00F80621"/>
    <w:rsid w:val="00F80BE9"/>
    <w:rsid w:val="00F81981"/>
    <w:rsid w:val="00F828A9"/>
    <w:rsid w:val="00F86210"/>
    <w:rsid w:val="00F86685"/>
    <w:rsid w:val="00F905A2"/>
    <w:rsid w:val="00F923E0"/>
    <w:rsid w:val="00F9557B"/>
    <w:rsid w:val="00FA0802"/>
    <w:rsid w:val="00FA14B2"/>
    <w:rsid w:val="00FA242C"/>
    <w:rsid w:val="00FA4293"/>
    <w:rsid w:val="00FA4380"/>
    <w:rsid w:val="00FA47CD"/>
    <w:rsid w:val="00FB0253"/>
    <w:rsid w:val="00FB0304"/>
    <w:rsid w:val="00FB0B28"/>
    <w:rsid w:val="00FB27BA"/>
    <w:rsid w:val="00FB5A52"/>
    <w:rsid w:val="00FB6DD5"/>
    <w:rsid w:val="00FC060B"/>
    <w:rsid w:val="00FC081E"/>
    <w:rsid w:val="00FC0DB9"/>
    <w:rsid w:val="00FC177E"/>
    <w:rsid w:val="00FC2565"/>
    <w:rsid w:val="00FC2708"/>
    <w:rsid w:val="00FC2BE2"/>
    <w:rsid w:val="00FC2EED"/>
    <w:rsid w:val="00FC3855"/>
    <w:rsid w:val="00FC57A6"/>
    <w:rsid w:val="00FC613F"/>
    <w:rsid w:val="00FD0549"/>
    <w:rsid w:val="00FD1225"/>
    <w:rsid w:val="00FD283A"/>
    <w:rsid w:val="00FE3086"/>
    <w:rsid w:val="00FE5593"/>
    <w:rsid w:val="00FE6CA7"/>
    <w:rsid w:val="00FE7242"/>
    <w:rsid w:val="00FF00E5"/>
    <w:rsid w:val="00FF07AB"/>
    <w:rsid w:val="00FF346E"/>
    <w:rsid w:val="00FF5EB7"/>
    <w:rsid w:val="00FF69E0"/>
    <w:rsid w:val="00FF69FC"/>
    <w:rsid w:val="0D125633"/>
    <w:rsid w:val="0E449404"/>
    <w:rsid w:val="18A09B42"/>
    <w:rsid w:val="1FE43423"/>
    <w:rsid w:val="54873D2A"/>
    <w:rsid w:val="5E14F713"/>
    <w:rsid w:val="71449C0F"/>
    <w:rsid w:val="716AA92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8E4A1D"/>
  <w15:docId w15:val="{F5E7F43C-2101-4D71-A56D-C460660B7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44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F69E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24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2403"/>
    <w:pPr>
      <w:ind w:left="720"/>
      <w:contextualSpacing/>
    </w:pPr>
  </w:style>
  <w:style w:type="table" w:styleId="GridTable2">
    <w:name w:val="Grid Table 2"/>
    <w:basedOn w:val="TableNormal"/>
    <w:uiPriority w:val="47"/>
    <w:rsid w:val="00A647E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color w:val="FFFFFF" w:themeColor="background1"/>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753A9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A70EB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BE37E9"/>
    <w:pPr>
      <w:tabs>
        <w:tab w:val="center" w:pos="4680"/>
        <w:tab w:val="right" w:pos="9360"/>
      </w:tabs>
    </w:pPr>
  </w:style>
  <w:style w:type="character" w:customStyle="1" w:styleId="HeaderChar">
    <w:name w:val="Header Char"/>
    <w:basedOn w:val="DefaultParagraphFont"/>
    <w:link w:val="Header"/>
    <w:uiPriority w:val="99"/>
    <w:rsid w:val="00BE37E9"/>
    <w:rPr>
      <w:rFonts w:eastAsiaTheme="minorHAnsi"/>
      <w:lang w:val="en-GB" w:eastAsia="en-US"/>
    </w:rPr>
  </w:style>
  <w:style w:type="paragraph" w:styleId="Footer">
    <w:name w:val="footer"/>
    <w:basedOn w:val="Normal"/>
    <w:link w:val="FooterChar"/>
    <w:uiPriority w:val="99"/>
    <w:unhideWhenUsed/>
    <w:rsid w:val="00BE37E9"/>
    <w:pPr>
      <w:tabs>
        <w:tab w:val="center" w:pos="4680"/>
        <w:tab w:val="right" w:pos="9360"/>
      </w:tabs>
    </w:pPr>
  </w:style>
  <w:style w:type="character" w:customStyle="1" w:styleId="FooterChar">
    <w:name w:val="Footer Char"/>
    <w:basedOn w:val="DefaultParagraphFont"/>
    <w:link w:val="Footer"/>
    <w:uiPriority w:val="99"/>
    <w:rsid w:val="00BE37E9"/>
    <w:rPr>
      <w:rFonts w:eastAsiaTheme="minorHAnsi"/>
      <w:lang w:val="en-GB" w:eastAsia="en-US"/>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eastAsiaTheme="minorHAnsi"/>
      <w:sz w:val="20"/>
      <w:szCs w:val="20"/>
      <w:lang w:val="en-GB" w:eastAsia="en-US"/>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D40F45"/>
    <w:rPr>
      <w:color w:val="0563C1" w:themeColor="hyperlink"/>
      <w:u w:val="single"/>
    </w:rPr>
  </w:style>
  <w:style w:type="character" w:styleId="UnresolvedMention">
    <w:name w:val="Unresolved Mention"/>
    <w:basedOn w:val="DefaultParagraphFont"/>
    <w:uiPriority w:val="99"/>
    <w:semiHidden/>
    <w:unhideWhenUsed/>
    <w:rsid w:val="00D40F45"/>
    <w:rPr>
      <w:color w:val="605E5C"/>
      <w:shd w:val="clear" w:color="auto" w:fill="E1DFDD"/>
    </w:rPr>
  </w:style>
  <w:style w:type="table" w:customStyle="1" w:styleId="GridTable41">
    <w:name w:val="Grid Table 41"/>
    <w:basedOn w:val="TableNormal"/>
    <w:next w:val="GridTable4"/>
    <w:uiPriority w:val="49"/>
    <w:rsid w:val="00241083"/>
    <w:pPr>
      <w:spacing w:after="0" w:line="240" w:lineRule="auto"/>
    </w:pPr>
    <w:rPr>
      <w:rFonts w:ascii="Calibri" w:eastAsia="DengXian" w:hAnsi="Calibri" w:cs="Arial"/>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next w:val="GridTable4-Accent1"/>
    <w:uiPriority w:val="49"/>
    <w:rsid w:val="00241083"/>
    <w:pPr>
      <w:spacing w:after="0" w:line="240" w:lineRule="auto"/>
    </w:pPr>
    <w:rPr>
      <w:rFonts w:ascii="Calibri" w:eastAsia="DengXian" w:hAnsi="Calibri" w:cs="Arial"/>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uiPriority w:val="99"/>
    <w:semiHidden/>
    <w:unhideWhenUsed/>
    <w:rsid w:val="00606780"/>
    <w:rPr>
      <w:color w:val="954F72" w:themeColor="followedHyperlink"/>
      <w:u w:val="single"/>
    </w:rPr>
  </w:style>
  <w:style w:type="character" w:customStyle="1" w:styleId="file">
    <w:name w:val="file"/>
    <w:basedOn w:val="DefaultParagraphFont"/>
    <w:rsid w:val="001A1C89"/>
  </w:style>
  <w:style w:type="paragraph" w:styleId="NormalWeb">
    <w:name w:val="Normal (Web)"/>
    <w:basedOn w:val="Normal"/>
    <w:uiPriority w:val="99"/>
    <w:semiHidden/>
    <w:unhideWhenUsed/>
    <w:rsid w:val="00FF69E0"/>
    <w:pPr>
      <w:spacing w:before="100" w:beforeAutospacing="1" w:after="100" w:afterAutospacing="1"/>
    </w:pPr>
  </w:style>
  <w:style w:type="character" w:customStyle="1" w:styleId="Heading1Char">
    <w:name w:val="Heading 1 Char"/>
    <w:basedOn w:val="DefaultParagraphFont"/>
    <w:link w:val="Heading1"/>
    <w:uiPriority w:val="9"/>
    <w:rsid w:val="00FF69E0"/>
    <w:rPr>
      <w:rFonts w:asciiTheme="majorHAnsi" w:eastAsiaTheme="majorEastAsia" w:hAnsiTheme="majorHAnsi" w:cstheme="majorBidi"/>
      <w:color w:val="2F5496" w:themeColor="accent1" w:themeShade="BF"/>
      <w:sz w:val="32"/>
      <w:szCs w:val="32"/>
      <w:lang w:eastAsia="en-US"/>
    </w:rPr>
  </w:style>
  <w:style w:type="character" w:styleId="Strong">
    <w:name w:val="Strong"/>
    <w:basedOn w:val="DefaultParagraphFont"/>
    <w:uiPriority w:val="22"/>
    <w:qFormat/>
    <w:rsid w:val="004B025C"/>
    <w:rPr>
      <w:b/>
      <w:bCs/>
    </w:rPr>
  </w:style>
  <w:style w:type="character" w:customStyle="1" w:styleId="hover-text-fine">
    <w:name w:val="hover-text-fine"/>
    <w:basedOn w:val="DefaultParagraphFont"/>
    <w:rsid w:val="000C544A"/>
  </w:style>
  <w:style w:type="table" w:customStyle="1" w:styleId="GridTable42">
    <w:name w:val="Grid Table 42"/>
    <w:basedOn w:val="TableNormal"/>
    <w:next w:val="GridTable4"/>
    <w:uiPriority w:val="49"/>
    <w:rsid w:val="00A52DA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9643">
      <w:bodyDiv w:val="1"/>
      <w:marLeft w:val="0"/>
      <w:marRight w:val="0"/>
      <w:marTop w:val="0"/>
      <w:marBottom w:val="0"/>
      <w:divBdr>
        <w:top w:val="none" w:sz="0" w:space="0" w:color="auto"/>
        <w:left w:val="none" w:sz="0" w:space="0" w:color="auto"/>
        <w:bottom w:val="none" w:sz="0" w:space="0" w:color="auto"/>
        <w:right w:val="none" w:sz="0" w:space="0" w:color="auto"/>
      </w:divBdr>
    </w:div>
    <w:div w:id="51778776">
      <w:bodyDiv w:val="1"/>
      <w:marLeft w:val="0"/>
      <w:marRight w:val="0"/>
      <w:marTop w:val="0"/>
      <w:marBottom w:val="0"/>
      <w:divBdr>
        <w:top w:val="none" w:sz="0" w:space="0" w:color="auto"/>
        <w:left w:val="none" w:sz="0" w:space="0" w:color="auto"/>
        <w:bottom w:val="none" w:sz="0" w:space="0" w:color="auto"/>
        <w:right w:val="none" w:sz="0" w:space="0" w:color="auto"/>
      </w:divBdr>
    </w:div>
    <w:div w:id="82990539">
      <w:bodyDiv w:val="1"/>
      <w:marLeft w:val="0"/>
      <w:marRight w:val="0"/>
      <w:marTop w:val="0"/>
      <w:marBottom w:val="0"/>
      <w:divBdr>
        <w:top w:val="none" w:sz="0" w:space="0" w:color="auto"/>
        <w:left w:val="none" w:sz="0" w:space="0" w:color="auto"/>
        <w:bottom w:val="none" w:sz="0" w:space="0" w:color="auto"/>
        <w:right w:val="none" w:sz="0" w:space="0" w:color="auto"/>
      </w:divBdr>
    </w:div>
    <w:div w:id="179587715">
      <w:bodyDiv w:val="1"/>
      <w:marLeft w:val="0"/>
      <w:marRight w:val="0"/>
      <w:marTop w:val="0"/>
      <w:marBottom w:val="0"/>
      <w:divBdr>
        <w:top w:val="none" w:sz="0" w:space="0" w:color="auto"/>
        <w:left w:val="none" w:sz="0" w:space="0" w:color="auto"/>
        <w:bottom w:val="none" w:sz="0" w:space="0" w:color="auto"/>
        <w:right w:val="none" w:sz="0" w:space="0" w:color="auto"/>
      </w:divBdr>
    </w:div>
    <w:div w:id="375660188">
      <w:bodyDiv w:val="1"/>
      <w:marLeft w:val="0"/>
      <w:marRight w:val="0"/>
      <w:marTop w:val="0"/>
      <w:marBottom w:val="0"/>
      <w:divBdr>
        <w:top w:val="none" w:sz="0" w:space="0" w:color="auto"/>
        <w:left w:val="none" w:sz="0" w:space="0" w:color="auto"/>
        <w:bottom w:val="none" w:sz="0" w:space="0" w:color="auto"/>
        <w:right w:val="none" w:sz="0" w:space="0" w:color="auto"/>
      </w:divBdr>
    </w:div>
    <w:div w:id="713234601">
      <w:bodyDiv w:val="1"/>
      <w:marLeft w:val="0"/>
      <w:marRight w:val="0"/>
      <w:marTop w:val="0"/>
      <w:marBottom w:val="0"/>
      <w:divBdr>
        <w:top w:val="none" w:sz="0" w:space="0" w:color="auto"/>
        <w:left w:val="none" w:sz="0" w:space="0" w:color="auto"/>
        <w:bottom w:val="none" w:sz="0" w:space="0" w:color="auto"/>
        <w:right w:val="none" w:sz="0" w:space="0" w:color="auto"/>
      </w:divBdr>
    </w:div>
    <w:div w:id="752162712">
      <w:bodyDiv w:val="1"/>
      <w:marLeft w:val="0"/>
      <w:marRight w:val="0"/>
      <w:marTop w:val="0"/>
      <w:marBottom w:val="0"/>
      <w:divBdr>
        <w:top w:val="none" w:sz="0" w:space="0" w:color="auto"/>
        <w:left w:val="none" w:sz="0" w:space="0" w:color="auto"/>
        <w:bottom w:val="none" w:sz="0" w:space="0" w:color="auto"/>
        <w:right w:val="none" w:sz="0" w:space="0" w:color="auto"/>
      </w:divBdr>
      <w:divsChild>
        <w:div w:id="2034528305">
          <w:marLeft w:val="0"/>
          <w:marRight w:val="0"/>
          <w:marTop w:val="0"/>
          <w:marBottom w:val="0"/>
          <w:divBdr>
            <w:top w:val="none" w:sz="0" w:space="0" w:color="auto"/>
            <w:left w:val="none" w:sz="0" w:space="0" w:color="auto"/>
            <w:bottom w:val="none" w:sz="0" w:space="0" w:color="auto"/>
            <w:right w:val="none" w:sz="0" w:space="0" w:color="auto"/>
          </w:divBdr>
        </w:div>
      </w:divsChild>
    </w:div>
    <w:div w:id="755899522">
      <w:bodyDiv w:val="1"/>
      <w:marLeft w:val="0"/>
      <w:marRight w:val="0"/>
      <w:marTop w:val="0"/>
      <w:marBottom w:val="0"/>
      <w:divBdr>
        <w:top w:val="none" w:sz="0" w:space="0" w:color="auto"/>
        <w:left w:val="none" w:sz="0" w:space="0" w:color="auto"/>
        <w:bottom w:val="none" w:sz="0" w:space="0" w:color="auto"/>
        <w:right w:val="none" w:sz="0" w:space="0" w:color="auto"/>
      </w:divBdr>
    </w:div>
    <w:div w:id="773718402">
      <w:bodyDiv w:val="1"/>
      <w:marLeft w:val="0"/>
      <w:marRight w:val="0"/>
      <w:marTop w:val="0"/>
      <w:marBottom w:val="0"/>
      <w:divBdr>
        <w:top w:val="none" w:sz="0" w:space="0" w:color="auto"/>
        <w:left w:val="none" w:sz="0" w:space="0" w:color="auto"/>
        <w:bottom w:val="none" w:sz="0" w:space="0" w:color="auto"/>
        <w:right w:val="none" w:sz="0" w:space="0" w:color="auto"/>
      </w:divBdr>
    </w:div>
    <w:div w:id="880242040">
      <w:bodyDiv w:val="1"/>
      <w:marLeft w:val="0"/>
      <w:marRight w:val="0"/>
      <w:marTop w:val="0"/>
      <w:marBottom w:val="0"/>
      <w:divBdr>
        <w:top w:val="none" w:sz="0" w:space="0" w:color="auto"/>
        <w:left w:val="none" w:sz="0" w:space="0" w:color="auto"/>
        <w:bottom w:val="none" w:sz="0" w:space="0" w:color="auto"/>
        <w:right w:val="none" w:sz="0" w:space="0" w:color="auto"/>
      </w:divBdr>
    </w:div>
    <w:div w:id="1091896218">
      <w:bodyDiv w:val="1"/>
      <w:marLeft w:val="0"/>
      <w:marRight w:val="0"/>
      <w:marTop w:val="0"/>
      <w:marBottom w:val="0"/>
      <w:divBdr>
        <w:top w:val="none" w:sz="0" w:space="0" w:color="auto"/>
        <w:left w:val="none" w:sz="0" w:space="0" w:color="auto"/>
        <w:bottom w:val="none" w:sz="0" w:space="0" w:color="auto"/>
        <w:right w:val="none" w:sz="0" w:space="0" w:color="auto"/>
      </w:divBdr>
      <w:divsChild>
        <w:div w:id="1721974219">
          <w:marLeft w:val="0"/>
          <w:marRight w:val="0"/>
          <w:marTop w:val="0"/>
          <w:marBottom w:val="0"/>
          <w:divBdr>
            <w:top w:val="none" w:sz="0" w:space="0" w:color="auto"/>
            <w:left w:val="none" w:sz="0" w:space="0" w:color="auto"/>
            <w:bottom w:val="none" w:sz="0" w:space="0" w:color="auto"/>
            <w:right w:val="none" w:sz="0" w:space="0" w:color="auto"/>
          </w:divBdr>
        </w:div>
      </w:divsChild>
    </w:div>
    <w:div w:id="1102916045">
      <w:bodyDiv w:val="1"/>
      <w:marLeft w:val="0"/>
      <w:marRight w:val="0"/>
      <w:marTop w:val="0"/>
      <w:marBottom w:val="0"/>
      <w:divBdr>
        <w:top w:val="none" w:sz="0" w:space="0" w:color="auto"/>
        <w:left w:val="none" w:sz="0" w:space="0" w:color="auto"/>
        <w:bottom w:val="none" w:sz="0" w:space="0" w:color="auto"/>
        <w:right w:val="none" w:sz="0" w:space="0" w:color="auto"/>
      </w:divBdr>
      <w:divsChild>
        <w:div w:id="1478642520">
          <w:marLeft w:val="0"/>
          <w:marRight w:val="0"/>
          <w:marTop w:val="0"/>
          <w:marBottom w:val="150"/>
          <w:divBdr>
            <w:top w:val="none" w:sz="0" w:space="0" w:color="auto"/>
            <w:left w:val="none" w:sz="0" w:space="0" w:color="auto"/>
            <w:bottom w:val="none" w:sz="0" w:space="0" w:color="auto"/>
            <w:right w:val="none" w:sz="0" w:space="0" w:color="auto"/>
          </w:divBdr>
          <w:divsChild>
            <w:div w:id="1382705826">
              <w:marLeft w:val="0"/>
              <w:marRight w:val="0"/>
              <w:marTop w:val="0"/>
              <w:marBottom w:val="0"/>
              <w:divBdr>
                <w:top w:val="none" w:sz="0" w:space="0" w:color="auto"/>
                <w:left w:val="none" w:sz="0" w:space="0" w:color="auto"/>
                <w:bottom w:val="none" w:sz="0" w:space="0" w:color="auto"/>
                <w:right w:val="none" w:sz="0" w:space="0" w:color="auto"/>
              </w:divBdr>
            </w:div>
            <w:div w:id="1738430809">
              <w:marLeft w:val="300"/>
              <w:marRight w:val="0"/>
              <w:marTop w:val="0"/>
              <w:marBottom w:val="0"/>
              <w:divBdr>
                <w:top w:val="none" w:sz="0" w:space="0" w:color="auto"/>
                <w:left w:val="none" w:sz="0" w:space="0" w:color="auto"/>
                <w:bottom w:val="none" w:sz="0" w:space="0" w:color="auto"/>
                <w:right w:val="none" w:sz="0" w:space="0" w:color="auto"/>
              </w:divBdr>
            </w:div>
            <w:div w:id="203529980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16679936">
      <w:bodyDiv w:val="1"/>
      <w:marLeft w:val="0"/>
      <w:marRight w:val="0"/>
      <w:marTop w:val="0"/>
      <w:marBottom w:val="0"/>
      <w:divBdr>
        <w:top w:val="none" w:sz="0" w:space="0" w:color="auto"/>
        <w:left w:val="none" w:sz="0" w:space="0" w:color="auto"/>
        <w:bottom w:val="none" w:sz="0" w:space="0" w:color="auto"/>
        <w:right w:val="none" w:sz="0" w:space="0" w:color="auto"/>
      </w:divBdr>
    </w:div>
    <w:div w:id="1209605113">
      <w:bodyDiv w:val="1"/>
      <w:marLeft w:val="0"/>
      <w:marRight w:val="0"/>
      <w:marTop w:val="0"/>
      <w:marBottom w:val="0"/>
      <w:divBdr>
        <w:top w:val="none" w:sz="0" w:space="0" w:color="auto"/>
        <w:left w:val="none" w:sz="0" w:space="0" w:color="auto"/>
        <w:bottom w:val="none" w:sz="0" w:space="0" w:color="auto"/>
        <w:right w:val="none" w:sz="0" w:space="0" w:color="auto"/>
      </w:divBdr>
    </w:div>
    <w:div w:id="1497069810">
      <w:bodyDiv w:val="1"/>
      <w:marLeft w:val="0"/>
      <w:marRight w:val="0"/>
      <w:marTop w:val="0"/>
      <w:marBottom w:val="0"/>
      <w:divBdr>
        <w:top w:val="none" w:sz="0" w:space="0" w:color="auto"/>
        <w:left w:val="none" w:sz="0" w:space="0" w:color="auto"/>
        <w:bottom w:val="none" w:sz="0" w:space="0" w:color="auto"/>
        <w:right w:val="none" w:sz="0" w:space="0" w:color="auto"/>
      </w:divBdr>
    </w:div>
    <w:div w:id="1831435449">
      <w:bodyDiv w:val="1"/>
      <w:marLeft w:val="0"/>
      <w:marRight w:val="0"/>
      <w:marTop w:val="0"/>
      <w:marBottom w:val="0"/>
      <w:divBdr>
        <w:top w:val="none" w:sz="0" w:space="0" w:color="auto"/>
        <w:left w:val="none" w:sz="0" w:space="0" w:color="auto"/>
        <w:bottom w:val="none" w:sz="0" w:space="0" w:color="auto"/>
        <w:right w:val="none" w:sz="0" w:space="0" w:color="auto"/>
      </w:divBdr>
    </w:div>
    <w:div w:id="1883517125">
      <w:bodyDiv w:val="1"/>
      <w:marLeft w:val="0"/>
      <w:marRight w:val="0"/>
      <w:marTop w:val="0"/>
      <w:marBottom w:val="0"/>
      <w:divBdr>
        <w:top w:val="none" w:sz="0" w:space="0" w:color="auto"/>
        <w:left w:val="none" w:sz="0" w:space="0" w:color="auto"/>
        <w:bottom w:val="none" w:sz="0" w:space="0" w:color="auto"/>
        <w:right w:val="none" w:sz="0" w:space="0" w:color="auto"/>
      </w:divBdr>
    </w:div>
    <w:div w:id="2111732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data.humdata.org/dataset/3334bef2-0a97-4677-b6da-4dbcb6bb2b5c/resource/d8c8ec19-53b2-457f-8b81-4be1572e579a/download/qc_environment_ssd.csv" TargetMode="External"/><Relationship Id="rId299" Type="http://schemas.openxmlformats.org/officeDocument/2006/relationships/hyperlink" Target="https://pubmed.ncbi.nlm.nih.gov/21932979/" TargetMode="External"/><Relationship Id="rId21" Type="http://schemas.openxmlformats.org/officeDocument/2006/relationships/hyperlink" Target="https://hdr.undp.org/data-center/specific-country-data" TargetMode="External"/><Relationship Id="rId63" Type="http://schemas.openxmlformats.org/officeDocument/2006/relationships/hyperlink" Target="https://www.government.nl/latest/news/2022/03/22/flooding-in-south-sudan-simply-building-dikes-is-not-the-solution" TargetMode="External"/><Relationship Id="rId159" Type="http://schemas.openxmlformats.org/officeDocument/2006/relationships/hyperlink" Target="https://images.transparencycdn.org/images/CPI-2021-Maps.zip" TargetMode="External"/><Relationship Id="rId324" Type="http://schemas.openxmlformats.org/officeDocument/2006/relationships/hyperlink" Target="https://openknowledge.worldbank.org/bitstream/handle/10986/36233/9781464817656.pdf?sequence=12&amp;isAllowed=y" TargetMode="External"/><Relationship Id="rId366" Type="http://schemas.openxmlformats.org/officeDocument/2006/relationships/hyperlink" Target="https://data.humdata.org/dataset/unhabitat-ss-indicators" TargetMode="External"/><Relationship Id="rId170" Type="http://schemas.openxmlformats.org/officeDocument/2006/relationships/hyperlink" Target="https://mojss.org/" TargetMode="External"/><Relationship Id="rId191" Type="http://schemas.openxmlformats.org/officeDocument/2006/relationships/hyperlink" Target="https://oec.world/en/profile/bilateral-country/ita/partner/ssd" TargetMode="External"/><Relationship Id="rId205" Type="http://schemas.openxmlformats.org/officeDocument/2006/relationships/hyperlink" Target="https://tradingeconomics.com/south-sudan/unemployment-rate" TargetMode="External"/><Relationship Id="rId226" Type="http://schemas.openxmlformats.org/officeDocument/2006/relationships/hyperlink" Target="https://tradingeconomics.com/south-sudan/gdp" TargetMode="External"/><Relationship Id="rId247" Type="http://schemas.openxmlformats.org/officeDocument/2006/relationships/hyperlink" Target="https://comtrade.un.org/Data/" TargetMode="External"/><Relationship Id="rId107" Type="http://schemas.openxmlformats.org/officeDocument/2006/relationships/hyperlink" Target="https://data.humdata.org/dataset/world-bank-infrastructure-indicators-for-south-sudan" TargetMode="External"/><Relationship Id="rId268" Type="http://schemas.openxmlformats.org/officeDocument/2006/relationships/hyperlink" Target="https://data.humdata.org/dataset/inform-epidemic-risk" TargetMode="External"/><Relationship Id="rId289" Type="http://schemas.openxmlformats.org/officeDocument/2006/relationships/hyperlink" Target="https://worldpopulationreview.com/countries/south-sudan-population" TargetMode="External"/><Relationship Id="rId11" Type="http://schemas.openxmlformats.org/officeDocument/2006/relationships/hyperlink" Target="https://drmkc.jrc.ec.europa.eu/inform-index/INFORM-Risk/Results-and-data/moduleId/1782/id/433/controller/Admin/action/Results" TargetMode="External"/><Relationship Id="rId32" Type="http://schemas.openxmlformats.org/officeDocument/2006/relationships/hyperlink" Target="https://reliefweb.int/sites/reliefweb.int/files/resources/south_sudan_2021_floods_the_cost_of_inaction.pdf" TargetMode="External"/><Relationship Id="rId53" Type="http://schemas.openxmlformats.org/officeDocument/2006/relationships/hyperlink" Target="https://data.grid3.org/search?tags=SSD" TargetMode="External"/><Relationship Id="rId74" Type="http://schemas.openxmlformats.org/officeDocument/2006/relationships/hyperlink" Target="https://www.unicef.org/sudan/topics/water-borne-diseases" TargetMode="External"/><Relationship Id="rId128" Type="http://schemas.openxmlformats.org/officeDocument/2006/relationships/hyperlink" Target="https://displacement.iom.int/system/tdf/reports/Malakal%20PoC%20Disability%20and%20Inclusion%20Survey%202020.pdf?file=1&amp;type=node&amp;id=10769" TargetMode="External"/><Relationship Id="rId149" Type="http://schemas.openxmlformats.org/officeDocument/2006/relationships/hyperlink" Target="https://www.imf.org/external/datamapper/profile/CRI" TargetMode="External"/><Relationship Id="rId314" Type="http://schemas.openxmlformats.org/officeDocument/2006/relationships/hyperlink" Target="https://ourworldindata.org/indoor-air-pollution" TargetMode="External"/><Relationship Id="rId335" Type="http://schemas.openxmlformats.org/officeDocument/2006/relationships/hyperlink" Target="https://www2.deloitte.com/global/en/pages/manufacturing/articles/global-manufacturing-competitiveness-index.html" TargetMode="External"/><Relationship Id="rId356" Type="http://schemas.openxmlformats.org/officeDocument/2006/relationships/hyperlink" Target="https://knoema.com/FAOFS2018/forestry-production-and-trade?regionId=SS" TargetMode="External"/><Relationship Id="rId377" Type="http://schemas.openxmlformats.org/officeDocument/2006/relationships/hyperlink" Target="https://www.crisisgroup.org/africa/horn-africa/south-sudan" TargetMode="External"/><Relationship Id="rId5" Type="http://schemas.openxmlformats.org/officeDocument/2006/relationships/footnotes" Target="footnotes.xml"/><Relationship Id="rId95" Type="http://schemas.openxmlformats.org/officeDocument/2006/relationships/hyperlink" Target="http://mogei.org/annual-education-census/" TargetMode="External"/><Relationship Id="rId160" Type="http://schemas.openxmlformats.org/officeDocument/2006/relationships/hyperlink" Target="https://drmkc.jrc.ec.europa.eu/initiatives-services/global-conflict-risk-index" TargetMode="External"/><Relationship Id="rId181" Type="http://schemas.openxmlformats.org/officeDocument/2006/relationships/hyperlink" Target="https://www.usip.org/publications/2021/03/south-sudan-peace-process-archive-window-mediation" TargetMode="External"/><Relationship Id="rId216" Type="http://schemas.openxmlformats.org/officeDocument/2006/relationships/hyperlink" Target="https://www.imf.org/en/Publications/CR/Issues/2022/08/03/Republic-of-South-Sudan-2022-Article-IV-Consultation-And-Second-Review-Under-The-Staff-521692" TargetMode="External"/><Relationship Id="rId237" Type="http://schemas.openxmlformats.org/officeDocument/2006/relationships/hyperlink" Target="https://www.ilo.org/gateway/faces/home/ctryHome?locale=EN&amp;countryCode=SSD&amp;_adf.ctrl-state=16wz94rv80_4" TargetMode="External"/><Relationship Id="rId258" Type="http://schemas.openxmlformats.org/officeDocument/2006/relationships/hyperlink" Target="https://www.imf.org/external/datamapper/NGDP_RPCH@WEO/SSD?year=2022" TargetMode="External"/><Relationship Id="rId279" Type="http://schemas.openxmlformats.org/officeDocument/2006/relationships/hyperlink" Target="https://hdr.undp.org/content/2022-special-report-human-security" TargetMode="External"/><Relationship Id="rId22" Type="http://schemas.openxmlformats.org/officeDocument/2006/relationships/hyperlink" Target="https://hdr.undp.org/sites/default/files/publications/additional-files/2022-04/2021_mpi_statistical_data_table_1_and_2_en.xlsx" TargetMode="External"/><Relationship Id="rId43" Type="http://schemas.openxmlformats.org/officeDocument/2006/relationships/hyperlink" Target="https://maps.openquake.org/map/global-seismic-hazard-map/" TargetMode="External"/><Relationship Id="rId64" Type="http://schemas.openxmlformats.org/officeDocument/2006/relationships/hyperlink" Target="file:///C:\Users\Richard%20Sennoga\Desktop\safeairspace.net\south-sudan\" TargetMode="External"/><Relationship Id="rId118" Type="http://schemas.openxmlformats.org/officeDocument/2006/relationships/hyperlink" Target="https://data.worldbank.org/topic/environment?locations=SS" TargetMode="External"/><Relationship Id="rId139" Type="http://schemas.openxmlformats.org/officeDocument/2006/relationships/hyperlink" Target="https://data.worldbank.org/indicator/EG.ELC.ACCS.ZS?name_desc=true&amp;locations=SS" TargetMode="External"/><Relationship Id="rId290" Type="http://schemas.openxmlformats.org/officeDocument/2006/relationships/hyperlink" Target="https://culturalatlas.sbs.com.au/south-sudanese-culture/south-sudanese-culture-etiquette" TargetMode="External"/><Relationship Id="rId304" Type="http://schemas.openxmlformats.org/officeDocument/2006/relationships/hyperlink" Target="https://www.cfr.org/interview/understanding-roots-conflict-south-sudan" TargetMode="External"/><Relationship Id="rId325" Type="http://schemas.openxmlformats.org/officeDocument/2006/relationships/hyperlink" Target="https://openknowledge.worldbank.org/bitstream/handle/10986/36233/211765sum.pdf?sequence=6&amp;isAllowed=y" TargetMode="External"/><Relationship Id="rId346" Type="http://schemas.openxmlformats.org/officeDocument/2006/relationships/hyperlink" Target="https://climateknowledgeportal.worldbank.org/country/south-sudan/climate-data-historical" TargetMode="External"/><Relationship Id="rId367" Type="http://schemas.openxmlformats.org/officeDocument/2006/relationships/hyperlink" Target="https://data.unhabitat.org/" TargetMode="External"/><Relationship Id="rId388" Type="http://schemas.openxmlformats.org/officeDocument/2006/relationships/hyperlink" Target="https://docs.southsudanngoforum.org/sites/default/files/2016-06/finaljasouthsudanspring2015.pdf" TargetMode="External"/><Relationship Id="rId85" Type="http://schemas.openxmlformats.org/officeDocument/2006/relationships/hyperlink" Target="https://reliefweb.int/report/south-sudan/fao-counteracts-transboundary-animal-diseases-capacity-building" TargetMode="External"/><Relationship Id="rId150" Type="http://schemas.openxmlformats.org/officeDocument/2006/relationships/hyperlink" Target="https://solability.com/the-global-sustainable-competitiveness-index/the-index/governance-capital" TargetMode="External"/><Relationship Id="rId171" Type="http://schemas.openxmlformats.org/officeDocument/2006/relationships/hyperlink" Target="https://documents.worldbank.org/en/publication/documents-reports/documentdetail/220671548682108567/the-state-of-social-protection-programs-in-south-sudan" TargetMode="External"/><Relationship Id="rId192" Type="http://schemas.openxmlformats.org/officeDocument/2006/relationships/hyperlink" Target="https://oec.world/en/profile/bilateral-country/ind/partner/ssd" TargetMode="External"/><Relationship Id="rId206" Type="http://schemas.openxmlformats.org/officeDocument/2006/relationships/hyperlink" Target="https://tradingeconomics.com/south-sudan/unemployment-rate" TargetMode="External"/><Relationship Id="rId227" Type="http://schemas.openxmlformats.org/officeDocument/2006/relationships/hyperlink" Target="https://tradingeconomics.com/south-sudan/gdp" TargetMode="External"/><Relationship Id="rId248" Type="http://schemas.openxmlformats.org/officeDocument/2006/relationships/hyperlink" Target="https://comtrade.un.org/data/dev/portal" TargetMode="External"/><Relationship Id="rId269" Type="http://schemas.openxmlformats.org/officeDocument/2006/relationships/hyperlink" Target="https://www.bbc.co.uk/programmes/p05bckqj" TargetMode="External"/><Relationship Id="rId12" Type="http://schemas.openxmlformats.org/officeDocument/2006/relationships/hyperlink" Target="file:///C:\Users\Richard%20Sennoga\Desktop\Seric\Information%20Management\GRAF%20UNDRR%20Juba\RiX%20Spotlight\DRMKC%20INFORM" TargetMode="External"/><Relationship Id="rId33" Type="http://schemas.openxmlformats.org/officeDocument/2006/relationships/hyperlink" Target="https://thinkhazard.org/en/report/74-south-sudan/LS" TargetMode="External"/><Relationship Id="rId108" Type="http://schemas.openxmlformats.org/officeDocument/2006/relationships/hyperlink" Target="https://knoema.com/atlas/South-Sudan/topics/Land-Use/Area/Forest-area" TargetMode="External"/><Relationship Id="rId129" Type="http://schemas.openxmlformats.org/officeDocument/2006/relationships/hyperlink" Target="https://dtm.iom.int/taxonomy/term/22" TargetMode="External"/><Relationship Id="rId280" Type="http://schemas.openxmlformats.org/officeDocument/2006/relationships/hyperlink" Target="https://hdr.undp.org/sites/default/files/publications/additional-files/2022-04/srhs_2022_figures_sources.xlsx" TargetMode="External"/><Relationship Id="rId315" Type="http://schemas.openxmlformats.org/officeDocument/2006/relationships/hyperlink" Target="https://data.worldbank.org/indicator/NV.IND.MANF.CD?locations=SS" TargetMode="External"/><Relationship Id="rId336" Type="http://schemas.openxmlformats.org/officeDocument/2006/relationships/hyperlink" Target="https://www.macrotrends.net/countries/SSD/south-sudan/manufacturing-output" TargetMode="External"/><Relationship Id="rId357" Type="http://schemas.openxmlformats.org/officeDocument/2006/relationships/hyperlink" Target="https://knoema.com/env_wat_pop/population-connected-to-public-water-supply?regionId=SS" TargetMode="External"/><Relationship Id="rId54" Type="http://schemas.openxmlformats.org/officeDocument/2006/relationships/hyperlink" Target="https://www.fao.org/south-sudan/resources/en/" TargetMode="External"/><Relationship Id="rId75" Type="http://schemas.openxmlformats.org/officeDocument/2006/relationships/hyperlink" Target="https://www.afro.who.int/countries/south-sudan/news/access-safe-drinking-water-vital-reduce-potential-water-borne-related-outbreaks" TargetMode="External"/><Relationship Id="rId96" Type="http://schemas.openxmlformats.org/officeDocument/2006/relationships/hyperlink" Target="https://data.humdata.org/dataset/south-sudan-health" TargetMode="External"/><Relationship Id="rId140" Type="http://schemas.openxmlformats.org/officeDocument/2006/relationships/hyperlink" Target="https://www.sdg6data.org/country-or-area/South%20Sudan" TargetMode="External"/><Relationship Id="rId161" Type="http://schemas.openxmlformats.org/officeDocument/2006/relationships/hyperlink" Target="https://www.usip.org/regions/africa/south-sudan" TargetMode="External"/><Relationship Id="rId182" Type="http://schemas.openxmlformats.org/officeDocument/2006/relationships/hyperlink" Target="https://www.bmz.de/en/countries/south-sudan/economic-situation-51880" TargetMode="External"/><Relationship Id="rId217" Type="http://schemas.openxmlformats.org/officeDocument/2006/relationships/hyperlink" Target="https://www.imf.org/en/News/Articles/2022/08/02/pr22283-republic-of-south-sudan-imf-2022-art-iv-and-management-second-review-staff-monitored-program" TargetMode="External"/><Relationship Id="rId378" Type="http://schemas.openxmlformats.org/officeDocument/2006/relationships/hyperlink" Target="https://www.sfcg.org/wp-content/uploads/2016/10/SFCG-South-Sudan-Conflict-Analysis-2-pager.pdf" TargetMode="External"/><Relationship Id="rId6" Type="http://schemas.openxmlformats.org/officeDocument/2006/relationships/endnotes" Target="endnotes.xml"/><Relationship Id="rId238" Type="http://schemas.openxmlformats.org/officeDocument/2006/relationships/hyperlink" Target="https://api.worldbank.org/v2/en/indicator/SL.UEM.TOTL.ZS?downloadformat=csv" TargetMode="External"/><Relationship Id="rId259" Type="http://schemas.openxmlformats.org/officeDocument/2006/relationships/hyperlink" Target="https://www.imf.org/en/About/Factsheets/Financial-System-Soundness" TargetMode="External"/><Relationship Id="rId23" Type="http://schemas.openxmlformats.org/officeDocument/2006/relationships/hyperlink" Target="https://hdr.undp.org/data-center/specific-country-data" TargetMode="External"/><Relationship Id="rId119" Type="http://schemas.openxmlformats.org/officeDocument/2006/relationships/hyperlink" Target="https://api.worldbank.org/v2/en/topic/6?downloadformat=csv" TargetMode="External"/><Relationship Id="rId270" Type="http://schemas.openxmlformats.org/officeDocument/2006/relationships/hyperlink" Target="https://www.cmi.no/news/2353-sexual-violence-south-sudans-communal-trauma" TargetMode="External"/><Relationship Id="rId291" Type="http://schemas.openxmlformats.org/officeDocument/2006/relationships/hyperlink" Target="https://data2.unhcr.org/en/situations/southsudan" TargetMode="External"/><Relationship Id="rId305" Type="http://schemas.openxmlformats.org/officeDocument/2006/relationships/hyperlink" Target="https://www.youthpolicy.org/factsheets/country/south-sudan/" TargetMode="External"/><Relationship Id="rId326" Type="http://schemas.openxmlformats.org/officeDocument/2006/relationships/hyperlink" Target="https://openknowledge.worldbank.org/handle/10986/36233" TargetMode="External"/><Relationship Id="rId347" Type="http://schemas.openxmlformats.org/officeDocument/2006/relationships/hyperlink" Target="https://www.iqair.com/south-sudan" TargetMode="External"/><Relationship Id="rId44" Type="http://schemas.openxmlformats.org/officeDocument/2006/relationships/hyperlink" Target="https://gem.foundation/" TargetMode="External"/><Relationship Id="rId65" Type="http://schemas.openxmlformats.org/officeDocument/2006/relationships/hyperlink" Target="https://safeairspace.net/south-sudan/" TargetMode="External"/><Relationship Id="rId86" Type="http://schemas.openxmlformats.org/officeDocument/2006/relationships/hyperlink" Target="https://reliefweb.int/report/south-sudan/south-sudan-unveils-new-animal-disease-diagnostic-lab" TargetMode="External"/><Relationship Id="rId130" Type="http://schemas.openxmlformats.org/officeDocument/2006/relationships/hyperlink" Target="https://www.internal-displacement.org/countries/south-sudan" TargetMode="External"/><Relationship Id="rId151" Type="http://schemas.openxmlformats.org/officeDocument/2006/relationships/hyperlink" Target="https://constitutionnet.org/country/south-sudan" TargetMode="External"/><Relationship Id="rId368" Type="http://schemas.openxmlformats.org/officeDocument/2006/relationships/hyperlink" Target="https://www.eyeradio.org/three-sspdf-soldiers-accused-of-banditry-arrested-in-yambio/" TargetMode="External"/><Relationship Id="rId389" Type="http://schemas.openxmlformats.org/officeDocument/2006/relationships/hyperlink" Target="https://www.idlo.int/where-we-work/sub-saharan-africa/south-sudan" TargetMode="External"/><Relationship Id="rId172" Type="http://schemas.openxmlformats.org/officeDocument/2006/relationships/hyperlink" Target="https://theglobalobservatory.org/2017/05/south-sudan-drought-juba-displaced-persons/" TargetMode="External"/><Relationship Id="rId193" Type="http://schemas.openxmlformats.org/officeDocument/2006/relationships/hyperlink" Target="https://oec.world/en/profile/bilateral-product/cars/reporter/ssd" TargetMode="External"/><Relationship Id="rId207" Type="http://schemas.openxmlformats.org/officeDocument/2006/relationships/hyperlink" Target="https://data.worldbank.org/indicator/SL.UEM.NEET.FE.ZS?locations=SS" TargetMode="External"/><Relationship Id="rId228" Type="http://schemas.openxmlformats.org/officeDocument/2006/relationships/hyperlink" Target="https://oec.world/en/profile/country/ssd/" TargetMode="External"/><Relationship Id="rId249" Type="http://schemas.openxmlformats.org/officeDocument/2006/relationships/hyperlink" Target="http://unstats.un.org/unsd/tradekb/Knowledgebase/13" TargetMode="External"/><Relationship Id="rId13" Type="http://schemas.openxmlformats.org/officeDocument/2006/relationships/hyperlink" Target="https://drmkc.jrc.ec.europa.eu/inform-index/Portals/0/InfoRM/2022/INFORM_Risk_Mid2022_v064.xlsx" TargetMode="External"/><Relationship Id="rId109" Type="http://schemas.openxmlformats.org/officeDocument/2006/relationships/hyperlink" Target="http://www.southsudan.net/the-sudd-swamp-in-south-sudan/" TargetMode="External"/><Relationship Id="rId260" Type="http://schemas.openxmlformats.org/officeDocument/2006/relationships/hyperlink" Target="https://www.afdb.org/en/news-and-events/press-releases/african-development-bank-helps-modernise-south-sudans-financial-systems-27708" TargetMode="External"/><Relationship Id="rId281" Type="http://schemas.openxmlformats.org/officeDocument/2006/relationships/hyperlink" Target="https://hdr.undp.org/data-center" TargetMode="External"/><Relationship Id="rId316" Type="http://schemas.openxmlformats.org/officeDocument/2006/relationships/hyperlink" Target="https://api.worldbank.org/v2/en/indicator/NV.IND.MANF.CD?downloadformat=csv" TargetMode="External"/><Relationship Id="rId337" Type="http://schemas.openxmlformats.org/officeDocument/2006/relationships/hyperlink" Target="https://www.pollution-alert.com/en/southsudan/pollution" TargetMode="External"/><Relationship Id="rId34" Type="http://schemas.openxmlformats.org/officeDocument/2006/relationships/hyperlink" Target="https://www.geonode-gfdrrlab.org/documents/757" TargetMode="External"/><Relationship Id="rId55" Type="http://schemas.openxmlformats.org/officeDocument/2006/relationships/hyperlink" Target="mailto:FAO-South-Sudan@fao.org" TargetMode="External"/><Relationship Id="rId76" Type="http://schemas.openxmlformats.org/officeDocument/2006/relationships/hyperlink" Target="https://earthobservatory.nasa.gov/images/149217/south-sudan-submerged" TargetMode="External"/><Relationship Id="rId97" Type="http://schemas.openxmlformats.org/officeDocument/2006/relationships/hyperlink" Target="https://herams.org/" TargetMode="External"/><Relationship Id="rId120" Type="http://schemas.openxmlformats.org/officeDocument/2006/relationships/hyperlink" Target="https://api.worldbank.org/v2/en/topic/6?downloadformat=xml" TargetMode="External"/><Relationship Id="rId141" Type="http://schemas.openxmlformats.org/officeDocument/2006/relationships/hyperlink" Target="https://climatescreeningtools.worldbank.org/" TargetMode="External"/><Relationship Id="rId358" Type="http://schemas.openxmlformats.org/officeDocument/2006/relationships/hyperlink" Target="https://resourcegovernance.org/our-work/country/south-sudan" TargetMode="External"/><Relationship Id="rId379" Type="http://schemas.openxmlformats.org/officeDocument/2006/relationships/hyperlink" Target="https://www.nepad.org/blog/enhancing-border-security-africa-using-smart-border-control-technologies" TargetMode="External"/><Relationship Id="rId7" Type="http://schemas.openxmlformats.org/officeDocument/2006/relationships/image" Target="media/image1.png"/><Relationship Id="rId162" Type="http://schemas.openxmlformats.org/officeDocument/2006/relationships/hyperlink" Target="https://reliefweb.int/attachments/9001b26f-5067-3e10-82dd-194a6d9578b7/1549.pdf" TargetMode="External"/><Relationship Id="rId183" Type="http://schemas.openxmlformats.org/officeDocument/2006/relationships/hyperlink" Target="https://oec.world/en/profile/bilateral-product/crude-petroleum/reporter/ssd" TargetMode="External"/><Relationship Id="rId218" Type="http://schemas.openxmlformats.org/officeDocument/2006/relationships/hyperlink" Target="https://www.imf.org/en/News/Articles/2022/03/25/pr2290-south-sudan-imf-staff-hold-discussions-second-review-smp-article-iv-consultation" TargetMode="External"/><Relationship Id="rId239" Type="http://schemas.openxmlformats.org/officeDocument/2006/relationships/hyperlink" Target="https://api.worldbank.org/v2/en/indicator/SL.UEM.TOTL.ZS?downloadformat=xml" TargetMode="External"/><Relationship Id="rId390" Type="http://schemas.openxmlformats.org/officeDocument/2006/relationships/hyperlink" Target="https://www.idlo.int/news/highlights/strengthening-justice-institutions-south-sudan" TargetMode="External"/><Relationship Id="rId250" Type="http://schemas.openxmlformats.org/officeDocument/2006/relationships/hyperlink" Target="http://unstats.un.org/unsd/tradekb/Knowledgebase/11" TargetMode="External"/><Relationship Id="rId271" Type="http://schemas.openxmlformats.org/officeDocument/2006/relationships/hyperlink" Target="https://www.internationalaffairs.org.au/australianoutlook/implications-womens-exclusion-sudan-south-sudan-peace-process/" TargetMode="External"/><Relationship Id="rId292" Type="http://schemas.openxmlformats.org/officeDocument/2006/relationships/hyperlink" Target="https://www.usaid.gov/south-sudan" TargetMode="External"/><Relationship Id="rId306" Type="http://schemas.openxmlformats.org/officeDocument/2006/relationships/hyperlink" Target="https://icr.ethz.ch/data/" TargetMode="External"/><Relationship Id="rId24" Type="http://schemas.openxmlformats.org/officeDocument/2006/relationships/hyperlink" Target="https://www.ghsindex.org/country/south-sudan/" TargetMode="External"/><Relationship Id="rId45" Type="http://schemas.openxmlformats.org/officeDocument/2006/relationships/hyperlink" Target="https://maps.openquake.org/portal/acknowledgements/" TargetMode="External"/><Relationship Id="rId66" Type="http://schemas.openxmlformats.org/officeDocument/2006/relationships/hyperlink" Target="file:///C:\Users\Richard%20Sennoga\Desktop\South%20Sudan%20&#8211;%20Over%20800,000%20Affected%20by%20Worst%20Flooding%20in%2060%20Years" TargetMode="External"/><Relationship Id="rId87" Type="http://schemas.openxmlformats.org/officeDocument/2006/relationships/hyperlink" Target="https://open.africa/dataset/south-sudan-population-density-2015" TargetMode="External"/><Relationship Id="rId110" Type="http://schemas.openxmlformats.org/officeDocument/2006/relationships/hyperlink" Target="https://data.humdata.org/dataset/south-sudan-water-bodies" TargetMode="External"/><Relationship Id="rId131" Type="http://schemas.openxmlformats.org/officeDocument/2006/relationships/hyperlink" Target="https://data.humdata.org/visualization/a-journey-of-1000km/" TargetMode="External"/><Relationship Id="rId327" Type="http://schemas.openxmlformats.org/officeDocument/2006/relationships/hyperlink" Target="https://tradingeconomics.com/south-sudan/secure-internet-servers-wb-data.html" TargetMode="External"/><Relationship Id="rId348" Type="http://schemas.openxmlformats.org/officeDocument/2006/relationships/hyperlink" Target="https://pubmed.ncbi.nlm.nih.gov/29116419/" TargetMode="External"/><Relationship Id="rId369" Type="http://schemas.openxmlformats.org/officeDocument/2006/relationships/hyperlink" Target="https://reliefweb.int/report/south-sudan/south-sudan-humanitarian-coordinator-strongly-condemns-armed-robbery-nile-hope" TargetMode="External"/><Relationship Id="rId152" Type="http://schemas.openxmlformats.org/officeDocument/2006/relationships/hyperlink" Target="https://constitutionnet.org/news/system-governance-reform-sudan-challenges-and-opportunities" TargetMode="External"/><Relationship Id="rId173" Type="http://schemas.openxmlformats.org/officeDocument/2006/relationships/hyperlink" Target="https://theglobalobservatory.org/" TargetMode="External"/><Relationship Id="rId194" Type="http://schemas.openxmlformats.org/officeDocument/2006/relationships/hyperlink" Target="https://oec.world/en/profile/bilateral-product/delivery-trucks/reporter/ssd" TargetMode="External"/><Relationship Id="rId208" Type="http://schemas.openxmlformats.org/officeDocument/2006/relationships/hyperlink" Target="https://data.worldbank.org/indicator/SL.UEM.NEET.MA.ZS?end=2021&amp;locations=SS&amp;start=2000&amp;view=chart" TargetMode="External"/><Relationship Id="rId229" Type="http://schemas.openxmlformats.org/officeDocument/2006/relationships/hyperlink" Target="https://oec.world/en/profile/country/ssd/" TargetMode="External"/><Relationship Id="rId380" Type="http://schemas.openxmlformats.org/officeDocument/2006/relationships/hyperlink" Target="https://immigration.eservices.gov.ss/" TargetMode="External"/><Relationship Id="rId240" Type="http://schemas.openxmlformats.org/officeDocument/2006/relationships/hyperlink" Target="https://api.worldbank.org/v2/en/indicator/SL.UEM.TOTL.ZS?downloadformat=excel" TargetMode="External"/><Relationship Id="rId261" Type="http://schemas.openxmlformats.org/officeDocument/2006/relationships/hyperlink" Target="https://www.ilo.org/infostories/en-GB/Stories/Employment/barriers-women" TargetMode="External"/><Relationship Id="rId14" Type="http://schemas.openxmlformats.org/officeDocument/2006/relationships/hyperlink" Target="https://drmkc.jrc.ec.europa.eu/inform-index/Portals/0/InfoRM/2022/INFORM_Risk_Mid2022_v064.xlsx" TargetMode="External"/><Relationship Id="rId35" Type="http://schemas.openxmlformats.org/officeDocument/2006/relationships/hyperlink" Target="https://thinkhazard.org/en/report/74-south-sudan/CY" TargetMode="External"/><Relationship Id="rId56" Type="http://schemas.openxmlformats.org/officeDocument/2006/relationships/hyperlink" Target="https://www.globalforestwatch.org/dashboards/country/SSD/?category=summary&amp;dashboardPrompts=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%3D&amp;location=WyJjb3VudHJ5IiwiU1NEIl0%3D&amp;map=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&amp;showMap=true" TargetMode="External"/><Relationship Id="rId77" Type="http://schemas.openxmlformats.org/officeDocument/2006/relationships/hyperlink" Target="http://www.southsudanmedicaljournal.com/archive/february-2020/floods-conflicts-and-diseases-south-sudans-triple-tragedy.html" TargetMode="External"/><Relationship Id="rId100" Type="http://schemas.openxmlformats.org/officeDocument/2006/relationships/hyperlink" Target="https://cgatechnologies.org.uk/projects/south-sudan-health-sector-mapping-and-facility-survey-phase-1-phase-2" TargetMode="External"/><Relationship Id="rId282" Type="http://schemas.openxmlformats.org/officeDocument/2006/relationships/hyperlink" Target="https://hdr.undp.org/content/human-development-report-2020" TargetMode="External"/><Relationship Id="rId317" Type="http://schemas.openxmlformats.org/officeDocument/2006/relationships/hyperlink" Target="https://api.worldbank.org/v2/en/indicator/NV.IND.MANF.CD?downloadformat=excel" TargetMode="External"/><Relationship Id="rId338" Type="http://schemas.openxmlformats.org/officeDocument/2006/relationships/hyperlink" Target="https://gemstat.org/data/maps/" TargetMode="External"/><Relationship Id="rId359" Type="http://schemas.openxmlformats.org/officeDocument/2006/relationships/hyperlink" Target="https://www.brookings.edu/wp-content/uploads/2016/06/06-natural-resource-mbaku.pdf" TargetMode="External"/><Relationship Id="rId8" Type="http://schemas.openxmlformats.org/officeDocument/2006/relationships/image" Target="media/image2.png"/><Relationship Id="rId98" Type="http://schemas.openxmlformats.org/officeDocument/2006/relationships/hyperlink" Target="https://www.globalpartnership.org/where-we-work/south-sudan" TargetMode="External"/><Relationship Id="rId121" Type="http://schemas.openxmlformats.org/officeDocument/2006/relationships/hyperlink" Target="https://api.worldbank.org/v2/en/topic/6?downloadformat=excel" TargetMode="External"/><Relationship Id="rId142" Type="http://schemas.openxmlformats.org/officeDocument/2006/relationships/hyperlink" Target="https://climateknowledgeportal.worldbank.org/country/south-sudan" TargetMode="External"/><Relationship Id="rId163" Type="http://schemas.openxmlformats.org/officeDocument/2006/relationships/hyperlink" Target="https://databank.worldbank.org/source/worldwide-governance-indicators" TargetMode="External"/><Relationship Id="rId184" Type="http://schemas.openxmlformats.org/officeDocument/2006/relationships/hyperlink" Target="https://oec.world/en/profile/bilateral-product/gold/reporter/ssd" TargetMode="External"/><Relationship Id="rId219" Type="http://schemas.openxmlformats.org/officeDocument/2006/relationships/hyperlink" Target="https://tradingeconomics.com/south-sudan/unemployment-total-percent-of-total-labor-force-wb-data.html" TargetMode="External"/><Relationship Id="rId370" Type="http://schemas.openxmlformats.org/officeDocument/2006/relationships/hyperlink" Target="https://climate-diplomacy.org/case-studies/climatic-changes-and-communal-conflicts-south-sudan" TargetMode="External"/><Relationship Id="rId391" Type="http://schemas.openxmlformats.org/officeDocument/2006/relationships/hyperlink" Target="https://www.refworld.org/pdfid/5331852e4.pdf" TargetMode="External"/><Relationship Id="rId230" Type="http://schemas.openxmlformats.org/officeDocument/2006/relationships/hyperlink" Target="https://oec.world/en/profile/country/ssd/" TargetMode="External"/><Relationship Id="rId251" Type="http://schemas.openxmlformats.org/officeDocument/2006/relationships/hyperlink" Target="javascript:document.getElementById('historical-data').scrollIntoView(%7bbehavior:%20'smooth'%7d);" TargetMode="External"/><Relationship Id="rId25" Type="http://schemas.openxmlformats.org/officeDocument/2006/relationships/hyperlink" Target="https://www.ghsindex.org/wp-content/uploads/2019/08/South-Sudan-1.pdf" TargetMode="External"/><Relationship Id="rId46" Type="http://schemas.openxmlformats.org/officeDocument/2006/relationships/hyperlink" Target="https://maps.openquake.org/map/global-seismic-hazard-map/" TargetMode="External"/><Relationship Id="rId67" Type="http://schemas.openxmlformats.org/officeDocument/2006/relationships/hyperlink" Target="https://jubahealth.com/water-accessibility-environmental-health-risks-in-south-sudan/" TargetMode="External"/><Relationship Id="rId272" Type="http://schemas.openxmlformats.org/officeDocument/2006/relationships/hyperlink" Target="https://icr.ethz.ch/data/epr/core/" TargetMode="External"/><Relationship Id="rId293" Type="http://schemas.openxmlformats.org/officeDocument/2006/relationships/hyperlink" Target="https://nupi.brage.unit.no/nupi-xmlui/handle/11250/2647555" TargetMode="External"/><Relationship Id="rId307" Type="http://schemas.openxmlformats.org/officeDocument/2006/relationships/hyperlink" Target="https://icr.ethz.ch/data/epr/" TargetMode="External"/><Relationship Id="rId328" Type="http://schemas.openxmlformats.org/officeDocument/2006/relationships/hyperlink" Target="https://tradingeconomics.com/south-sudan/secure-internet-servers-per-1-million-people-wb-data.html" TargetMode="External"/><Relationship Id="rId349" Type="http://schemas.openxmlformats.org/officeDocument/2006/relationships/hyperlink" Target="https://data.unep.org/article/water" TargetMode="External"/><Relationship Id="rId88" Type="http://schemas.openxmlformats.org/officeDocument/2006/relationships/hyperlink" Target="https://www.worldpop.org/geodata/summary?id=40801" TargetMode="External"/><Relationship Id="rId111" Type="http://schemas.openxmlformats.org/officeDocument/2006/relationships/hyperlink" Target="https://stg-wedocs.unep.org/handle/20.500.11822/25530?show=full" TargetMode="External"/><Relationship Id="rId132" Type="http://schemas.openxmlformats.org/officeDocument/2006/relationships/hyperlink" Target="https://www.ilo.org/gateway/faces/home/ctryHome?locale=EN&amp;countryCode=SSD&amp;_adf.ctrl-state=6e5m6b0x0_9" TargetMode="External"/><Relationship Id="rId153" Type="http://schemas.openxmlformats.org/officeDocument/2006/relationships/hyperlink" Target="https://constitutionnet.org/news/out-time-full-enthusiasm-assessing-progress-and-hurdles-south-sudans-constitution-making" TargetMode="External"/><Relationship Id="rId174" Type="http://schemas.openxmlformats.org/officeDocument/2006/relationships/hyperlink" Target="https://ukdiss.com/examples/state-capacity-in-south-sudan.php" TargetMode="External"/><Relationship Id="rId195" Type="http://schemas.openxmlformats.org/officeDocument/2006/relationships/hyperlink" Target="https://oec.world/en/profile/bilateral-product/other-edible-preparations/reporter/ssd" TargetMode="External"/><Relationship Id="rId209" Type="http://schemas.openxmlformats.org/officeDocument/2006/relationships/hyperlink" Target="https://tradingeconomics.com/south-sudan/unemployment-rate" TargetMode="External"/><Relationship Id="rId360" Type="http://schemas.openxmlformats.org/officeDocument/2006/relationships/hyperlink" Target="https://www.macrotrends.net/countries/SSD/south-sudan/urban-population" TargetMode="External"/><Relationship Id="rId381" Type="http://schemas.openxmlformats.org/officeDocument/2006/relationships/hyperlink" Target="https://africacenter.org/spotlight/security-sector-stabilization-a-prerequisite-for-political-stability-in-south-sudan/" TargetMode="External"/><Relationship Id="rId220" Type="http://schemas.openxmlformats.org/officeDocument/2006/relationships/hyperlink" Target="https://www.ilo.org/infostories/en-GB/Stories/Employment/barriers-women" TargetMode="External"/><Relationship Id="rId241" Type="http://schemas.openxmlformats.org/officeDocument/2006/relationships/hyperlink" Target="https://ilostat.ilo.org/topics/population-and-labour-force/" TargetMode="External"/><Relationship Id="rId15" Type="http://schemas.openxmlformats.org/officeDocument/2006/relationships/hyperlink" Target="https://drmkc.jrc.ec.europa.eu/inform-index/INFORM-Risk/Country-Risk-Profile" TargetMode="External"/><Relationship Id="rId36" Type="http://schemas.openxmlformats.org/officeDocument/2006/relationships/hyperlink" Target="https://thinkhazard.org/en/report/74-south-sudan/EH" TargetMode="External"/><Relationship Id="rId57" Type="http://schemas.openxmlformats.org/officeDocument/2006/relationships/hyperlink" Target="https://resourcewatch.org/data/explore/bio_014-Biodiversity-Intactness?section=Discover&amp;selectedCollection=&amp;zoom=4.859806537669268&amp;lat=7.652264629209123&amp;lng=-78.24719358089284&amp;pitch=0&amp;bearing=0&amp;basemap=dark&amp;labels=light&amp;layers=%255B%257B%2522dataset%2522%253A%25220e565ddf-74fd-4f90-a6b8-c89d747a89ab%2522%252C%2522opacity%2522%253A1%252C%2522layer%2522%253A%252270e900f1-2c37-470d-9367-7b34567e3084%2522%257D%255D&amp;aoi=&amp;page=1&amp;sort=most-viewed&amp;sortDirection=-1" TargetMode="External"/><Relationship Id="rId262" Type="http://schemas.openxmlformats.org/officeDocument/2006/relationships/hyperlink" Target="https://www.ilo.org/infostories/en-GB/Stories/Employment/barriers-women" TargetMode="External"/><Relationship Id="rId283" Type="http://schemas.openxmlformats.org/officeDocument/2006/relationships/hyperlink" Target="https://hdr.undp.org/data-center/human-development-index" TargetMode="External"/><Relationship Id="rId318" Type="http://schemas.openxmlformats.org/officeDocument/2006/relationships/hyperlink" Target="https://api.worldbank.org/v2/en/indicator/NV.IND.MANF.CD?downloadformat=xml" TargetMode="External"/><Relationship Id="rId339" Type="http://schemas.openxmlformats.org/officeDocument/2006/relationships/hyperlink" Target="https://gemstat.org/data/data-portal/" TargetMode="External"/><Relationship Id="rId78" Type="http://schemas.openxmlformats.org/officeDocument/2006/relationships/hyperlink" Target="https://www.who.int/news-room/feature-stories/detail/who-and-partners-battle-multiple-disease-outbreaks-in-south-sudan" TargetMode="External"/><Relationship Id="rId99" Type="http://schemas.openxmlformats.org/officeDocument/2006/relationships/hyperlink" Target="http://mogei.org/wp-content/uploads/2020/05/National-Education-Statistics-2018_Final.pdf" TargetMode="External"/><Relationship Id="rId101" Type="http://schemas.openxmlformats.org/officeDocument/2006/relationships/hyperlink" Target="https://data.humdata.org/dataset/64664568-616d-46e6-b190-11987d5d44e4/resource/9be8b0f7-6857-4161-b27d-5063027e7546/download/ssd_health_facilities_moh-wb_2009.zip" TargetMode="External"/><Relationship Id="rId122" Type="http://schemas.openxmlformats.org/officeDocument/2006/relationships/hyperlink" Target="https://ceobs.org/report-is-south-sudans-sudd-wetland-at-a-fork-in-the-road/" TargetMode="External"/><Relationship Id="rId143" Type="http://schemas.openxmlformats.org/officeDocument/2006/relationships/hyperlink" Target="https://global-reports.23degrees.eu/epi2022/root" TargetMode="External"/><Relationship Id="rId164" Type="http://schemas.openxmlformats.org/officeDocument/2006/relationships/hyperlink" Target="https://info.worldbank.org/governance/wgi/Home/Reports" TargetMode="External"/><Relationship Id="rId185" Type="http://schemas.openxmlformats.org/officeDocument/2006/relationships/hyperlink" Target="https://oec.world/en/profile/bilateral-product/forage-crops/reporter/ssd" TargetMode="External"/><Relationship Id="rId350" Type="http://schemas.openxmlformats.org/officeDocument/2006/relationships/hyperlink" Target="https://gemstat.org/" TargetMode="External"/><Relationship Id="rId371" Type="http://schemas.openxmlformats.org/officeDocument/2006/relationships/hyperlink" Target="https://acleddata.com/dashboard/" TargetMode="External"/><Relationship Id="rId9" Type="http://schemas.openxmlformats.org/officeDocument/2006/relationships/image" Target="media/image3.png"/><Relationship Id="rId210" Type="http://schemas.openxmlformats.org/officeDocument/2006/relationships/hyperlink" Target="https://tradingeconomics.com/south-sudan/unemployment-rate" TargetMode="External"/><Relationship Id="rId392" Type="http://schemas.openxmlformats.org/officeDocument/2006/relationships/hyperlink" Target="https://www.csrf-southsudan.org/repository/equal-access-justice-southern-sudan/" TargetMode="External"/><Relationship Id="rId26" Type="http://schemas.openxmlformats.org/officeDocument/2006/relationships/hyperlink" Target="https://www.ghsindex.org/wp-content/uploads/2022/04/Global_Health_Security_Index_2021_vFINAL-April-2022.zip" TargetMode="External"/><Relationship Id="rId231" Type="http://schemas.openxmlformats.org/officeDocument/2006/relationships/hyperlink" Target="https://oec.world/en/resources/data-availability" TargetMode="External"/><Relationship Id="rId252" Type="http://schemas.openxmlformats.org/officeDocument/2006/relationships/hyperlink" Target="javascript:document.getElementById('historical-data').scrollIntoView(%7bbehavior:%20'smooth'%7d);" TargetMode="External"/><Relationship Id="rId273" Type="http://schemas.openxmlformats.org/officeDocument/2006/relationships/hyperlink" Target="https://icr.ethz.ch/data/epr/geoepr/" TargetMode="External"/><Relationship Id="rId294" Type="http://schemas.openxmlformats.org/officeDocument/2006/relationships/hyperlink" Target="https://www.afdb.org/sites/default/files/documents/projects-and-operations/south_sudan_infrastructure_action_plan_-_a_program_for_sustained_strong_economic_growth_-_full_report.pdf" TargetMode="External"/><Relationship Id="rId308" Type="http://schemas.openxmlformats.org/officeDocument/2006/relationships/hyperlink" Target="https://icr.ethz.ch/data/epr/tek/" TargetMode="External"/><Relationship Id="rId329" Type="http://schemas.openxmlformats.org/officeDocument/2006/relationships/hyperlink" Target="https://docs.southsudanngoforum.org/sites/default/files/2021-01/South-Sudan-and-Technology-in-2050.pdf" TargetMode="External"/><Relationship Id="rId47" Type="http://schemas.openxmlformats.org/officeDocument/2006/relationships/hyperlink" Target="https://thinkhazard.org/en/report/74-south-sudan/EQ" TargetMode="External"/><Relationship Id="rId68" Type="http://schemas.openxmlformats.org/officeDocument/2006/relationships/hyperlink" Target="https://disasterlaw.ifrc.org/sites/default/files/media/disaster_law/2020-09/South%20Sudan%20workshop%20report%202017.pdf" TargetMode="External"/><Relationship Id="rId89" Type="http://schemas.openxmlformats.org/officeDocument/2006/relationships/hyperlink" Target="https://worldpopulationreview.com/countries/south-sudan-population" TargetMode="External"/><Relationship Id="rId112" Type="http://schemas.openxmlformats.org/officeDocument/2006/relationships/hyperlink" Target="https://stg-wedocs.unep.org/bitstream/handle/20.500.11822/25530/SouthSudan_SoE_Summary.pdf?sequence=1&amp;isAllowed=y" TargetMode="External"/><Relationship Id="rId133" Type="http://schemas.openxmlformats.org/officeDocument/2006/relationships/hyperlink" Target="http://www.ilo.org/global/topics/safety-and-health-at-work/country-profiles/africa/south-sudan/lang--en/index.htm" TargetMode="External"/><Relationship Id="rId154" Type="http://schemas.openxmlformats.org/officeDocument/2006/relationships/hyperlink" Target="https://mojss.org/downloads.html" TargetMode="External"/><Relationship Id="rId175" Type="http://schemas.openxmlformats.org/officeDocument/2006/relationships/hyperlink" Target="https://unstats.un.org/sdgs/dataportal/database" TargetMode="External"/><Relationship Id="rId340" Type="http://schemas.openxmlformats.org/officeDocument/2006/relationships/hyperlink" Target="https://knoema.com/env_ww_genp-20190806/generation-and-discharge-of-wastewater-by-pollutant?regionId=SS" TargetMode="External"/><Relationship Id="rId361" Type="http://schemas.openxmlformats.org/officeDocument/2006/relationships/hyperlink" Target="https://www.unfpa.org/data/world-population/SS" TargetMode="External"/><Relationship Id="rId196" Type="http://schemas.openxmlformats.org/officeDocument/2006/relationships/hyperlink" Target="https://oec.world/en/profile/bilateral-product/sorghum/reporter/ssd" TargetMode="External"/><Relationship Id="rId200" Type="http://schemas.openxmlformats.org/officeDocument/2006/relationships/hyperlink" Target="https://oec.world/en/profile/bilateral-country/are/partner/ssd" TargetMode="External"/><Relationship Id="rId382" Type="http://schemas.openxmlformats.org/officeDocument/2006/relationships/hyperlink" Target="https://www.icj.org/cijlcountryprofiles/south-sudan/south-sudan-introduction/south-sudan-legal-tradition/" TargetMode="External"/><Relationship Id="rId16" Type="http://schemas.openxmlformats.org/officeDocument/2006/relationships/hyperlink" Target="https://drmkc.jrc.ec.europa.eu/inform-index/INFORM-Risk/Country-Risk-Profile" TargetMode="External"/><Relationship Id="rId221" Type="http://schemas.openxmlformats.org/officeDocument/2006/relationships/hyperlink" Target="https://www.ilo.org/global/research/global-reports/weso/trends-for-women2017/lang--en/index.htm" TargetMode="External"/><Relationship Id="rId242" Type="http://schemas.openxmlformats.org/officeDocument/2006/relationships/hyperlink" Target="https://data.worldbank.org/indicator/SL.UEM.TOTL.MA.ZS" TargetMode="External"/><Relationship Id="rId263" Type="http://schemas.openxmlformats.org/officeDocument/2006/relationships/hyperlink" Target="https://www.ilo.org/global/about-the-ilo/multimedia/maps-and-charts/enhanced/WCMS_556528/lang--en/index.htm" TargetMode="External"/><Relationship Id="rId284" Type="http://schemas.openxmlformats.org/officeDocument/2006/relationships/hyperlink" Target="https://hdr.undp.org/sites/default/files/data/2020/2020_Statistical_Annex_Table_1.xlsx" TargetMode="External"/><Relationship Id="rId319" Type="http://schemas.openxmlformats.org/officeDocument/2006/relationships/hyperlink" Target="https://www.itu.int/en/ITU-D/Statistics/Pages/IDI/default.aspx" TargetMode="External"/><Relationship Id="rId37" Type="http://schemas.openxmlformats.org/officeDocument/2006/relationships/hyperlink" Target="https://www.unicef.org/southsudan/press-releases/children-south-sudan-are-extremely-high-risk-impacts-climate-crisis-unicef" TargetMode="External"/><Relationship Id="rId58" Type="http://schemas.openxmlformats.org/officeDocument/2006/relationships/hyperlink" Target="https://thinkhazard.org/en/report/74-south-sudan/WF" TargetMode="External"/><Relationship Id="rId79" Type="http://schemas.openxmlformats.org/officeDocument/2006/relationships/hyperlink" Target="https://covid19.who.int/region/afro/country/ss/" TargetMode="External"/><Relationship Id="rId102" Type="http://schemas.openxmlformats.org/officeDocument/2006/relationships/hyperlink" Target="https://data.humdata.org/dataset/64664568-616d-46e6-b190-11987d5d44e4/resource/bb00ae93-6c53-429c-8d28-a698cc2c9907/download/list_hf_ss_moh_update_v1_20160404.xls" TargetMode="External"/><Relationship Id="rId123" Type="http://schemas.openxmlformats.org/officeDocument/2006/relationships/hyperlink" Target="https://www.internal-displacement.org/publications/internal-displacement-index-2021-report" TargetMode="External"/><Relationship Id="rId144" Type="http://schemas.openxmlformats.org/officeDocument/2006/relationships/hyperlink" Target="https://www.globalforestwatch.org/map/country/SSD/?mainMap=eyJzaG93QW5hbHlzaXMiOnRydWV9&amp;map=eyJjZW50ZXIiOnsibGF0Ijo3Ljg3MzI0MzMxODA5MjgzOSwibG5nIjozMC4wMTE2NjA1NzQ5OTAzNn0sInpvb20iOjUuNjk4MzE1MDM5Mzg1Mzg4LCJjYW5Cb3VuZCI6ZmFsc2V9&amp;mapPrompts=eyJvcGVuIjp0cnVlLCJzdGVwc0tleSI6InN1YnNjcmliZVRvQXJlYSJ9" TargetMode="External"/><Relationship Id="rId330" Type="http://schemas.openxmlformats.org/officeDocument/2006/relationships/hyperlink" Target="https://borgenproject.org/information-technology-in-south-sudan/" TargetMode="External"/><Relationship Id="rId90" Type="http://schemas.openxmlformats.org/officeDocument/2006/relationships/hyperlink" Target="https://knoema.com/atlas/South-Sudan/Population-density" TargetMode="External"/><Relationship Id="rId165" Type="http://schemas.openxmlformats.org/officeDocument/2006/relationships/hyperlink" Target="http://info.worldbank.org/governance/wgi/Home/Reports" TargetMode="External"/><Relationship Id="rId186" Type="http://schemas.openxmlformats.org/officeDocument/2006/relationships/hyperlink" Target="https://oec.world/en/profile/bilateral-product/onions/reporter/ssd" TargetMode="External"/><Relationship Id="rId351" Type="http://schemas.openxmlformats.org/officeDocument/2006/relationships/hyperlink" Target="https://centre.humdata.org/flood-risks-for-south-sudans-2022-rainy-season/" TargetMode="External"/><Relationship Id="rId372" Type="http://schemas.openxmlformats.org/officeDocument/2006/relationships/hyperlink" Target="https://sudantribune.com/article262819/" TargetMode="External"/><Relationship Id="rId393" Type="http://schemas.openxmlformats.org/officeDocument/2006/relationships/fontTable" Target="fontTable.xml"/><Relationship Id="rId211" Type="http://schemas.openxmlformats.org/officeDocument/2006/relationships/hyperlink" Target="https://tradingeconomics.com/south-sudan/unemployment-rate" TargetMode="External"/><Relationship Id="rId232" Type="http://schemas.openxmlformats.org/officeDocument/2006/relationships/hyperlink" Target="https://www.macrotrends.net/countries/SSD/south-sudan/inflation-rate-cpi" TargetMode="External"/><Relationship Id="rId253" Type="http://schemas.openxmlformats.org/officeDocument/2006/relationships/hyperlink" Target="javascript:document.getElementById('trade-services').scrollIntoView(%7bbehavior:%20'smooth'%7d);" TargetMode="External"/><Relationship Id="rId274" Type="http://schemas.openxmlformats.org/officeDocument/2006/relationships/hyperlink" Target="https://icr.ethz.ch/data/epr/acd2epr/" TargetMode="External"/><Relationship Id="rId295" Type="http://schemas.openxmlformats.org/officeDocument/2006/relationships/hyperlink" Target="https://www.worldatlas.com/articles/ethnic-groups-of-south-sudan.html" TargetMode="External"/><Relationship Id="rId309" Type="http://schemas.openxmlformats.org/officeDocument/2006/relationships/hyperlink" Target="https://www.wipo.int/edocs/pubdocs/en/wipo_pub_gii_2021.pdf" TargetMode="External"/><Relationship Id="rId27" Type="http://schemas.openxmlformats.org/officeDocument/2006/relationships/hyperlink" Target="https://www.ghsindex.org/wp-content/uploads/2021/12/2021_GHSindexFullReport_Final.pdf" TargetMode="External"/><Relationship Id="rId48" Type="http://schemas.openxmlformats.org/officeDocument/2006/relationships/hyperlink" Target="https://www.geonode-gfdrrlab.org/documents/757" TargetMode="External"/><Relationship Id="rId69" Type="http://schemas.openxmlformats.org/officeDocument/2006/relationships/hyperlink" Target="https://medcraveonline.com/MOJFPT/MOJFPT-06-00153.pdf" TargetMode="External"/><Relationship Id="rId113" Type="http://schemas.openxmlformats.org/officeDocument/2006/relationships/hyperlink" Target="https://winrock.org/wp-content/uploads/2021/08/South_Sudan_Country_Profile_Final.pdf" TargetMode="External"/><Relationship Id="rId134" Type="http://schemas.openxmlformats.org/officeDocument/2006/relationships/hyperlink" Target="https://www.concern.net/story/gender-equality-in-south-sudan" TargetMode="External"/><Relationship Id="rId320" Type="http://schemas.openxmlformats.org/officeDocument/2006/relationships/hyperlink" Target="https://www.itu.int/en/ITU-D/Statistics/Dashboards/Pages/Digital-Development.aspx" TargetMode="External"/><Relationship Id="rId80" Type="http://schemas.openxmlformats.org/officeDocument/2006/relationships/hyperlink" Target="https://ourworldindata.org/coronavirus/country/south-sudanTo%20be%20completed" TargetMode="External"/><Relationship Id="rId155" Type="http://schemas.openxmlformats.org/officeDocument/2006/relationships/hyperlink" Target="http://documents.worldbank.org/curated/en/220671548682108567/pdf/Final-South-Sudan-SP-Stocktaking-Report.pdf" TargetMode="External"/><Relationship Id="rId176" Type="http://schemas.openxmlformats.org/officeDocument/2006/relationships/hyperlink" Target="https://unstats.un.org/sdgs/dataportal" TargetMode="External"/><Relationship Id="rId197" Type="http://schemas.openxmlformats.org/officeDocument/2006/relationships/hyperlink" Target="https://oec.world/en/profile/bilateral-product/raw-sugar/reporter/ssd" TargetMode="External"/><Relationship Id="rId341" Type="http://schemas.openxmlformats.org/officeDocument/2006/relationships/hyperlink" Target="https://reliefweb.int/node/3833023/" TargetMode="External"/><Relationship Id="rId362" Type="http://schemas.openxmlformats.org/officeDocument/2006/relationships/hyperlink" Target="https://www.ssnbss.org/home/about/" TargetMode="External"/><Relationship Id="rId383" Type="http://schemas.openxmlformats.org/officeDocument/2006/relationships/hyperlink" Target="https://www.icj.org/cijlcountryprofiles/south-sudan/south-sudan-judges/south-sudan-independence-and-impartiality-judicial-integrity-and-accountability/" TargetMode="External"/><Relationship Id="rId201" Type="http://schemas.openxmlformats.org/officeDocument/2006/relationships/hyperlink" Target="https://oec.world/en/profile/bilateral-country/chn/partner/ssd" TargetMode="External"/><Relationship Id="rId222" Type="http://schemas.openxmlformats.org/officeDocument/2006/relationships/hyperlink" Target="https://www.ilo.org/infostories/en-GB/Stories/Employment/barriers-women" TargetMode="External"/><Relationship Id="rId243" Type="http://schemas.openxmlformats.org/officeDocument/2006/relationships/hyperlink" Target="https://data.worldbank.org/indicator/SL.UEM.TOTL.FE.ZS?locations=SS" TargetMode="External"/><Relationship Id="rId264" Type="http://schemas.openxmlformats.org/officeDocument/2006/relationships/hyperlink" Target="https://www.ilo.org/global/about-the-ilo/multimedia/maps-and-charts/enhanced/WCMS_556526/lang--en/index.htm" TargetMode="External"/><Relationship Id="rId285" Type="http://schemas.openxmlformats.org/officeDocument/2006/relationships/hyperlink" Target="https://hdr.undp.org/data-center/specific-country-data" TargetMode="External"/><Relationship Id="rId17" Type="http://schemas.openxmlformats.org/officeDocument/2006/relationships/hyperlink" Target="https://drmkc.jrc.ec.europa.eu/inform-index/INFORM-Risk/Country-Risk-Profile" TargetMode="External"/><Relationship Id="rId38" Type="http://schemas.openxmlformats.org/officeDocument/2006/relationships/hyperlink" Target="https://www.wfp.org/publications/greater-horn-africa-climate-risk-and-food-security-atlas-2018" TargetMode="External"/><Relationship Id="rId59" Type="http://schemas.openxmlformats.org/officeDocument/2006/relationships/hyperlink" Target="https://www.globalforestwatch.org/dashboards/country/SSD/?burnedAreaRanked=eyJoaWdobGlnaHRlZCI6ZmFsc2V9&amp;category=fires&amp;dashboardPrompts=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%3D%3D&amp;firesAlertsSimple=eyJoaWdobGlnaHRlZCI6ZmFsc2V9&amp;location=WyJjb3VudHJ5IiwiU1NEIl0%3D&amp;map=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&amp;showMap=true" TargetMode="External"/><Relationship Id="rId103" Type="http://schemas.openxmlformats.org/officeDocument/2006/relationships/hyperlink" Target="https://data.humdata.org/dataset/b8710ba9-7b38-463a-939a-f38ee25e418c/resource/dd279f91-0349-4ede-b5ed-9009b4fb6e3f/download/health_ssd.csv" TargetMode="External"/><Relationship Id="rId124" Type="http://schemas.openxmlformats.org/officeDocument/2006/relationships/hyperlink" Target="https://www.internal-displacement.org/publications/severity-of-internal-displacement-2021-report" TargetMode="External"/><Relationship Id="rId310" Type="http://schemas.openxmlformats.org/officeDocument/2006/relationships/hyperlink" Target="https://www.itu.int/en/ITU-D/Statistics/Dashboards/Pages/Digital-Development.aspx" TargetMode="External"/><Relationship Id="rId70" Type="http://schemas.openxmlformats.org/officeDocument/2006/relationships/hyperlink" Target="https://radiofarmer.org/2022/02/02/south-sudan-oil-spill-risk-environmental-safety/" TargetMode="External"/><Relationship Id="rId91" Type="http://schemas.openxmlformats.org/officeDocument/2006/relationships/hyperlink" Target="https://hub.worldpop.org/geodata/listing?id=76" TargetMode="External"/><Relationship Id="rId145" Type="http://schemas.openxmlformats.org/officeDocument/2006/relationships/hyperlink" Target="https://map.unbiodiversitylab.org/location/UNBL/south-sudan?basemap=grayscale&amp;coordinates=7.8850646,26.7867521,5" TargetMode="External"/><Relationship Id="rId166" Type="http://schemas.openxmlformats.org/officeDocument/2006/relationships/hyperlink" Target="http://info.worldbank.org/governance/wgi/Home/downLoadFile?fileName=wgidataset.xlsx" TargetMode="External"/><Relationship Id="rId187" Type="http://schemas.openxmlformats.org/officeDocument/2006/relationships/hyperlink" Target="https://oec.world/en/profile/bilateral-product/scrap-iron/reporter/ssd" TargetMode="External"/><Relationship Id="rId331" Type="http://schemas.openxmlformats.org/officeDocument/2006/relationships/hyperlink" Target="https://datareportal.com/reports/digital-2021-south-sudan" TargetMode="External"/><Relationship Id="rId352" Type="http://schemas.openxmlformats.org/officeDocument/2006/relationships/hyperlink" Target="https://www.aer.com/weather-risk-management/floodscan-near-real-time-and-historical-flood-mapping/" TargetMode="External"/><Relationship Id="rId373" Type="http://schemas.openxmlformats.org/officeDocument/2006/relationships/hyperlink" Target="https://ocindex.enactafrica.org/country/south_sudan" TargetMode="External"/><Relationship Id="rId394" Type="http://schemas.openxmlformats.org/officeDocument/2006/relationships/theme" Target="theme/theme1.xml"/><Relationship Id="rId1" Type="http://schemas.openxmlformats.org/officeDocument/2006/relationships/numbering" Target="numbering.xml"/><Relationship Id="rId212" Type="http://schemas.openxmlformats.org/officeDocument/2006/relationships/hyperlink" Target="https://oec.world/en/profile/country/ssd/" TargetMode="External"/><Relationship Id="rId233" Type="http://schemas.openxmlformats.org/officeDocument/2006/relationships/hyperlink" Target="https://boss.gov.ss/exchange-rates/" TargetMode="External"/><Relationship Id="rId254" Type="http://schemas.openxmlformats.org/officeDocument/2006/relationships/hyperlink" Target="https://boss.gov.ss/" TargetMode="External"/><Relationship Id="rId28" Type="http://schemas.openxmlformats.org/officeDocument/2006/relationships/hyperlink" Target="https://earthobservatory.nasa.gov/images/149217/south-sudan-submerged" TargetMode="External"/><Relationship Id="rId49" Type="http://schemas.openxmlformats.org/officeDocument/2006/relationships/hyperlink" Target="https://thinkhazard.org/en/report/74-south-sudan/LS" TargetMode="External"/><Relationship Id="rId114" Type="http://schemas.openxmlformats.org/officeDocument/2006/relationships/hyperlink" Target="https://data.humdata.org/dataset/south-sudan-water-courses" TargetMode="External"/><Relationship Id="rId275" Type="http://schemas.openxmlformats.org/officeDocument/2006/relationships/hyperlink" Target="https://drmkc.jrc.ec.europa.eu/inform-index/INFORM-Risk" TargetMode="External"/><Relationship Id="rId296" Type="http://schemas.openxmlformats.org/officeDocument/2006/relationships/hyperlink" Target="https://www.globalsecurity.org/military/world/war/south-sudan-tribes.htm" TargetMode="External"/><Relationship Id="rId300" Type="http://schemas.openxmlformats.org/officeDocument/2006/relationships/hyperlink" Target="https://www.cmi.no/news/2353-sexual-violence-south-sudans-communal-trauma" TargetMode="External"/><Relationship Id="rId60" Type="http://schemas.openxmlformats.org/officeDocument/2006/relationships/hyperlink" Target="https://unmas.org/sites/default/files/documents/19-09-monthly_maps.pdf" TargetMode="External"/><Relationship Id="rId81" Type="http://schemas.openxmlformats.org/officeDocument/2006/relationships/hyperlink" Target="https://reliefweb.int/report/south-sudan/policy-brief-economic-impacts-covid-19-pandemic-south-sudan-update" TargetMode="External"/><Relationship Id="rId135" Type="http://schemas.openxmlformats.org/officeDocument/2006/relationships/hyperlink" Target="https://data.unwomen.org/country/south-sudan" TargetMode="External"/><Relationship Id="rId156" Type="http://schemas.openxmlformats.org/officeDocument/2006/relationships/hyperlink" Target="https://images.transparencycdn.org/images/CPI-2021-Full-Data-Set.zip" TargetMode="External"/><Relationship Id="rId177" Type="http://schemas.openxmlformats.org/officeDocument/2006/relationships/hyperlink" Target="https://www.transparency.org/en/cpi/2021/index/ssd" TargetMode="External"/><Relationship Id="rId198" Type="http://schemas.openxmlformats.org/officeDocument/2006/relationships/hyperlink" Target="https://oec.world/en/profile/bilateral-country/uga/partner/ssd" TargetMode="External"/><Relationship Id="rId321" Type="http://schemas.openxmlformats.org/officeDocument/2006/relationships/hyperlink" Target="https://www.researchgate.net/figure/South-Sudans-ICT-backbone-infrastructure_fig12_228304295" TargetMode="External"/><Relationship Id="rId342" Type="http://schemas.openxmlformats.org/officeDocument/2006/relationships/hyperlink" Target="https://www.unep.org/explore-topics/disasters-conflicts/where-we-work/south-sudan/community-forestry" TargetMode="External"/><Relationship Id="rId363" Type="http://schemas.openxmlformats.org/officeDocument/2006/relationships/hyperlink" Target="https://www.worldpop.org/" TargetMode="External"/><Relationship Id="rId384" Type="http://schemas.openxmlformats.org/officeDocument/2006/relationships/hyperlink" Target="https://mojss.org/" TargetMode="External"/><Relationship Id="rId202" Type="http://schemas.openxmlformats.org/officeDocument/2006/relationships/hyperlink" Target="https://oec.world/en/profile/bilateral-country/usa/partner/ssd" TargetMode="External"/><Relationship Id="rId223" Type="http://schemas.openxmlformats.org/officeDocument/2006/relationships/hyperlink" Target="https://www.ilo.org/infostories/en-GB/Stories/Employment/barriers-women" TargetMode="External"/><Relationship Id="rId244" Type="http://schemas.openxmlformats.org/officeDocument/2006/relationships/hyperlink" Target="https://data.worldbank.org/indicator/SL.UEM.TOTL.ZS?locations=SS" TargetMode="External"/><Relationship Id="rId18" Type="http://schemas.openxmlformats.org/officeDocument/2006/relationships/hyperlink" Target="https://drmkc.jrc.ec.europa.eu/inform-index/INFORM-Risk/Country-Risk-Profile" TargetMode="External"/><Relationship Id="rId39" Type="http://schemas.openxmlformats.org/officeDocument/2006/relationships/hyperlink" Target="https://www.impact-repository.org/document/reach/7deca445/REACH_SSD_Map_SMI_Eastern_Equatoria_Drought_JAN2022_A4.pdf" TargetMode="External"/><Relationship Id="rId265" Type="http://schemas.openxmlformats.org/officeDocument/2006/relationships/hyperlink" Target="https://www.ilo.org/global/publications/books/WCMS_546256/lang--en/index.htm" TargetMode="External"/><Relationship Id="rId286" Type="http://schemas.openxmlformats.org/officeDocument/2006/relationships/hyperlink" Target="https://hdr.undp.org/sites/default/files/data/2020/2020_Statistical_Annex_Dashboard_1.xlsx" TargetMode="External"/><Relationship Id="rId50" Type="http://schemas.openxmlformats.org/officeDocument/2006/relationships/hyperlink" Target="https://thinkhazard.org/en/report/74-south-sudan/VA" TargetMode="External"/><Relationship Id="rId104" Type="http://schemas.openxmlformats.org/officeDocument/2006/relationships/hyperlink" Target="https://centre.humdata.org/flood-risks-for-south-sudans-2022-rainy-season/" TargetMode="External"/><Relationship Id="rId125" Type="http://schemas.openxmlformats.org/officeDocument/2006/relationships/hyperlink" Target="https://www.internal-displacement.org/publications/recommendations-for-addressing-internal-displacement-and-returns-in-south-sudan" TargetMode="External"/><Relationship Id="rId146" Type="http://schemas.openxmlformats.org/officeDocument/2006/relationships/hyperlink" Target="https://sdg6data.org/country-or-area/South%20Sudan" TargetMode="External"/><Relationship Id="rId167" Type="http://schemas.openxmlformats.org/officeDocument/2006/relationships/hyperlink" Target="http://info.worldbank.org/governance/wgi/Home/Documents" TargetMode="External"/><Relationship Id="rId188" Type="http://schemas.openxmlformats.org/officeDocument/2006/relationships/hyperlink" Target="https://oec.world/en/profile/bilateral-country/chn/partner/ssd" TargetMode="External"/><Relationship Id="rId311" Type="http://schemas.openxmlformats.org/officeDocument/2006/relationships/hyperlink" Target="https://datareportal.com/reports/digital-2021-south-sudan" TargetMode="External"/><Relationship Id="rId332" Type="http://schemas.openxmlformats.org/officeDocument/2006/relationships/hyperlink" Target="https://ourworldindata.org/energy/country/south-sudan" TargetMode="External"/><Relationship Id="rId353" Type="http://schemas.openxmlformats.org/officeDocument/2006/relationships/hyperlink" Target="https://data.humdata.org/dataset/south-sudan-flood-data" TargetMode="External"/><Relationship Id="rId374" Type="http://schemas.openxmlformats.org/officeDocument/2006/relationships/hyperlink" Target="https://climate-diplomacy.org/case-studies/climatic-changes-and-communal-conflicts-south-sudan" TargetMode="External"/><Relationship Id="rId71" Type="http://schemas.openxmlformats.org/officeDocument/2006/relationships/hyperlink" Target="https://www.ilo.org/global/topics/safety-and-health-at-work/country-profiles/africa/south-sudan/lang--en/index.htm" TargetMode="External"/><Relationship Id="rId92" Type="http://schemas.openxmlformats.org/officeDocument/2006/relationships/hyperlink" Target="https://open.africa/dataset/south-sudan-population-density-2015" TargetMode="External"/><Relationship Id="rId213" Type="http://schemas.openxmlformats.org/officeDocument/2006/relationships/hyperlink" Target="https://www.lloydsbanktrade.com/en/market-potential/south-sudan/trade-profile" TargetMode="External"/><Relationship Id="rId234" Type="http://schemas.openxmlformats.org/officeDocument/2006/relationships/hyperlink" Target="https://tradingeconomics.com/south-sudan/currency" TargetMode="External"/><Relationship Id="rId2" Type="http://schemas.openxmlformats.org/officeDocument/2006/relationships/styles" Target="styles.xml"/><Relationship Id="rId29" Type="http://schemas.openxmlformats.org/officeDocument/2006/relationships/hyperlink" Target="https://www.tandfonline.com/doi/abs/10.1080/02626668709491174" TargetMode="External"/><Relationship Id="rId255" Type="http://schemas.openxmlformats.org/officeDocument/2006/relationships/hyperlink" Target="https://boss.gov.ss/statistical-bulletin/" TargetMode="External"/><Relationship Id="rId276" Type="http://schemas.openxmlformats.org/officeDocument/2006/relationships/hyperlink" Target="https://drmkc.jrc.ec.europa.eu/inform-index/INFORM-Risk/Methodology" TargetMode="External"/><Relationship Id="rId297" Type="http://schemas.openxmlformats.org/officeDocument/2006/relationships/hyperlink" Target="https://minorityrights.org/country/south-sudan/" TargetMode="External"/><Relationship Id="rId40" Type="http://schemas.openxmlformats.org/officeDocument/2006/relationships/hyperlink" Target="https://fews.net/global/global-weather-hazards/may-6-2022" TargetMode="External"/><Relationship Id="rId115" Type="http://schemas.openxmlformats.org/officeDocument/2006/relationships/hyperlink" Target="https://data.humdata.org/dataset/world-bank-environment-indicators-for-south-sudan" TargetMode="External"/><Relationship Id="rId136" Type="http://schemas.openxmlformats.org/officeDocument/2006/relationships/hyperlink" Target="https://en.unesco.org/countries/south-sudan" TargetMode="External"/><Relationship Id="rId157" Type="http://schemas.openxmlformats.org/officeDocument/2006/relationships/hyperlink" Target="https://images.transparencycdn.org/images/CPI2021_Report_EN-web.pdf" TargetMode="External"/><Relationship Id="rId178" Type="http://schemas.openxmlformats.org/officeDocument/2006/relationships/hyperlink" Target="https://www.cfr.org/global-conflict-tracker/conflict/civil-war-south-sudan" TargetMode="External"/><Relationship Id="rId301" Type="http://schemas.openxmlformats.org/officeDocument/2006/relationships/hyperlink" Target="https://www.unicef.org/southsudan/end-child-marriage" TargetMode="External"/><Relationship Id="rId322" Type="http://schemas.openxmlformats.org/officeDocument/2006/relationships/hyperlink" Target="http://www3.weforum.org/docs/WEF_Global_Technology_Governance_2020.pdf" TargetMode="External"/><Relationship Id="rId343" Type="http://schemas.openxmlformats.org/officeDocument/2006/relationships/hyperlink" Target="https://knoema.com/ten00002/fresh-water-abstraction-by-source-million-m?regionId=SS" TargetMode="External"/><Relationship Id="rId364" Type="http://schemas.openxmlformats.org/officeDocument/2006/relationships/hyperlink" Target="https://www.worldpop.org/datacatalog/" TargetMode="External"/><Relationship Id="rId61" Type="http://schemas.openxmlformats.org/officeDocument/2006/relationships/hyperlink" Target="https://ejatlas.org/conflict/oil-contamination-in-south-sudan" TargetMode="External"/><Relationship Id="rId82" Type="http://schemas.openxmlformats.org/officeDocument/2006/relationships/hyperlink" Target="https://reliefweb.int/report/south-sudan/critical-livestock-health-programme-south-sudan-risk-without-more-support" TargetMode="External"/><Relationship Id="rId199" Type="http://schemas.openxmlformats.org/officeDocument/2006/relationships/hyperlink" Target="https://oec.world/en/profile/bilateral-country/ken/partner/ssd" TargetMode="External"/><Relationship Id="rId203" Type="http://schemas.openxmlformats.org/officeDocument/2006/relationships/hyperlink" Target="https://oec.world/olap-proxy/data.jsonrecords?cube=complexity_eci_a_hs96_hs6&amp;drilldowns=Country,ECI+Rank,Year&amp;measures=ECI&amp;parents=true&amp;sparse=false" TargetMode="External"/><Relationship Id="rId385" Type="http://schemas.openxmlformats.org/officeDocument/2006/relationships/hyperlink" Target="https://www.icj.org/wp-content/uploads/2014/06/South-Sudan_Transitional_constitution_2011.pdf" TargetMode="External"/><Relationship Id="rId19" Type="http://schemas.openxmlformats.org/officeDocument/2006/relationships/hyperlink" Target="https://weltrisikobericht.de/weltrisikobericht-2021-e/" TargetMode="External"/><Relationship Id="rId224" Type="http://schemas.openxmlformats.org/officeDocument/2006/relationships/hyperlink" Target="https://www.worldbank.org/en/news/press-release/2022/02/23/the-world-bank-s-latest-south-sudan-economic-monitor-forecasts-mild-economic-recovery-for-south-sudan-in-fy2021-2022" TargetMode="External"/><Relationship Id="rId245" Type="http://schemas.openxmlformats.org/officeDocument/2006/relationships/hyperlink" Target="https://comtrade.un.org/data/dev/portal" TargetMode="External"/><Relationship Id="rId266" Type="http://schemas.openxmlformats.org/officeDocument/2006/relationships/hyperlink" Target="https://www.ilo.org/wcmsp5/groups/public/---dgreports/---dcomm/---publ/documents/publication/wcms_546256.pdf" TargetMode="External"/><Relationship Id="rId287" Type="http://schemas.openxmlformats.org/officeDocument/2006/relationships/hyperlink" Target="https://hdr.undp.org/sites/default/files/data/2020/2020_statistical_annex_dashboard_1.pdf" TargetMode="External"/><Relationship Id="rId30" Type="http://schemas.openxmlformats.org/officeDocument/2006/relationships/hyperlink" Target="https://www.impact-repository.org/document/impact/d558156f/Jonglei-AoK-Climate-Displacement-Trend-Analysis-August-2019-December-2020-Brief.pdf" TargetMode="External"/><Relationship Id="rId105" Type="http://schemas.openxmlformats.org/officeDocument/2006/relationships/hyperlink" Target="https://data.humdata.org/dataset/south-sudan-water-sanitation-hygiene" TargetMode="External"/><Relationship Id="rId126" Type="http://schemas.openxmlformats.org/officeDocument/2006/relationships/hyperlink" Target="https://www.genderindex.org/wp-content/uploads/files/datasheets/2019/SS.pdf" TargetMode="External"/><Relationship Id="rId147" Type="http://schemas.openxmlformats.org/officeDocument/2006/relationships/hyperlink" Target="https://data.worldbank.org/indicator/NY.GDP.PCAP.PP.CD?locations=SS" TargetMode="External"/><Relationship Id="rId168" Type="http://schemas.openxmlformats.org/officeDocument/2006/relationships/hyperlink" Target="https://solability.com/the-global-sustainable-competitiveness-index/the-index/governance-capital" TargetMode="External"/><Relationship Id="rId312" Type="http://schemas.openxmlformats.org/officeDocument/2006/relationships/hyperlink" Target="https://datareportal.com/reports/digital-2021-south-sudan" TargetMode="External"/><Relationship Id="rId333" Type="http://schemas.openxmlformats.org/officeDocument/2006/relationships/hyperlink" Target="https://ourworldindata.org/energy/country/south-sudan" TargetMode="External"/><Relationship Id="rId354" Type="http://schemas.openxmlformats.org/officeDocument/2006/relationships/hyperlink" Target="https://mom.gov.ss/" TargetMode="External"/><Relationship Id="rId51" Type="http://schemas.openxmlformats.org/officeDocument/2006/relationships/hyperlink" Target="https://www.globalforestwatch.org/dashboards/country/SSD/?category=summary&amp;dashboardPrompts=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%3D&amp;location=WyJjb3VudHJ5IiwiU1NEIl0%3D&amp;map=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&amp;showMap=true" TargetMode="External"/><Relationship Id="rId72" Type="http://schemas.openxmlformats.org/officeDocument/2006/relationships/hyperlink" Target="https://postconflict.unep.ch/publications/UNEP_South_Sudan_Health&amp;Safety_Waste_Pickers.pdf" TargetMode="External"/><Relationship Id="rId93" Type="http://schemas.openxmlformats.org/officeDocument/2006/relationships/hyperlink" Target="https://data.humdata.org/dataset/cod-ps-ssd" TargetMode="External"/><Relationship Id="rId189" Type="http://schemas.openxmlformats.org/officeDocument/2006/relationships/hyperlink" Target="https://oec.world/en/profile/bilateral-country/uga/partner/ssd" TargetMode="External"/><Relationship Id="rId375" Type="http://schemas.openxmlformats.org/officeDocument/2006/relationships/hyperlink" Target="https://acleddata.com/dashboard/" TargetMode="External"/><Relationship Id="rId3" Type="http://schemas.openxmlformats.org/officeDocument/2006/relationships/settings" Target="settings.xml"/><Relationship Id="rId214" Type="http://schemas.openxmlformats.org/officeDocument/2006/relationships/hyperlink" Target="https://boss.gov.ss/statistical-bulletin/" TargetMode="External"/><Relationship Id="rId235" Type="http://schemas.openxmlformats.org/officeDocument/2006/relationships/hyperlink" Target="https://docs.wfp.org/api/documents/WFP-0000133774/download/" TargetMode="External"/><Relationship Id="rId256" Type="http://schemas.openxmlformats.org/officeDocument/2006/relationships/hyperlink" Target="https://www.imf.org/en/Countries/SSD" TargetMode="External"/><Relationship Id="rId277" Type="http://schemas.openxmlformats.org/officeDocument/2006/relationships/hyperlink" Target="https://drmkc.jrc.ec.europa.eu/inform-index/Portals/0/InfoRM/Epidemic/Incorporating%20epidemics%20risk%20in%20the%20INFORM%20global%20risk%20index.pdf" TargetMode="External"/><Relationship Id="rId298" Type="http://schemas.openxmlformats.org/officeDocument/2006/relationships/hyperlink" Target="https://www.worldatlas.com/articles/what-languages-are-spoken-in-south-sudan.html" TargetMode="External"/><Relationship Id="rId116" Type="http://schemas.openxmlformats.org/officeDocument/2006/relationships/hyperlink" Target="https://data.humdata.org/dataset/3334bef2-0a97-4677-b6da-4dbcb6bb2b5c/resource/b1f793f2-c97c-403d-9fcc-c3e6c6d2cd57/download/environment_ssd.csv" TargetMode="External"/><Relationship Id="rId137" Type="http://schemas.openxmlformats.org/officeDocument/2006/relationships/hyperlink" Target="https://drmkc.jrc.ec.europa.eu/inform-index" TargetMode="External"/><Relationship Id="rId158" Type="http://schemas.openxmlformats.org/officeDocument/2006/relationships/hyperlink" Target="https://images.transparencycdn.org/images/CPI-2021-Methodology.zip" TargetMode="External"/><Relationship Id="rId302" Type="http://schemas.openxmlformats.org/officeDocument/2006/relationships/hyperlink" Target="https://www.researchgate.net/publication/282878836_Inter-ethnic_conflict_in_South_Sudan_a_challenge_to_peace" TargetMode="External"/><Relationship Id="rId323" Type="http://schemas.openxmlformats.org/officeDocument/2006/relationships/hyperlink" Target="https://www.weforum.org/reports/global-technology-governance-report-2021" TargetMode="External"/><Relationship Id="rId344" Type="http://schemas.openxmlformats.org/officeDocument/2006/relationships/hyperlink" Target="https://knoema.com/ten00003/fresh-water-abstraction-by-source-per-capita-m-per-capita?regionId=SS" TargetMode="External"/><Relationship Id="rId20" Type="http://schemas.openxmlformats.org/officeDocument/2006/relationships/hyperlink" Target="https://hdr.undp.org/content/human-development-report-2020" TargetMode="External"/><Relationship Id="rId41" Type="http://schemas.openxmlformats.org/officeDocument/2006/relationships/hyperlink" Target="https://www.wfp.org/publications/greater-horn-africa-climate-risk-and-food-security-atlas-2018" TargetMode="External"/><Relationship Id="rId62" Type="http://schemas.openxmlformats.org/officeDocument/2006/relationships/hyperlink" Target="https://paanluelwel.com/2020/05/20/environmental-crisis-the-hazard-of-water-pollution-in-south-sudan/" TargetMode="External"/><Relationship Id="rId83" Type="http://schemas.openxmlformats.org/officeDocument/2006/relationships/hyperlink" Target="https://www.fao.org/fao-stories/article/en/c/1111633" TargetMode="External"/><Relationship Id="rId179" Type="http://schemas.openxmlformats.org/officeDocument/2006/relationships/hyperlink" Target="https://www.cfr.org/global-conflict-tracker" TargetMode="External"/><Relationship Id="rId365" Type="http://schemas.openxmlformats.org/officeDocument/2006/relationships/hyperlink" Target="https://data.humdata.org/dataset/unhabitat-ss-indicators" TargetMode="External"/><Relationship Id="rId386" Type="http://schemas.openxmlformats.org/officeDocument/2006/relationships/hyperlink" Target="https://www.undp.org/south-sudan/projects/access-justice-and-rule-law" TargetMode="External"/><Relationship Id="rId190" Type="http://schemas.openxmlformats.org/officeDocument/2006/relationships/hyperlink" Target="https://oec.world/en/profile/bilateral-country/are/partner/ssd" TargetMode="External"/><Relationship Id="rId204" Type="http://schemas.openxmlformats.org/officeDocument/2006/relationships/hyperlink" Target="https://www.worldbank.org/en/news/press-release/2022/06/15/world-bank-report-with-peace-and-accountability-oil-and-agriculture-can-support-early-recovery-in-south-sudan" TargetMode="External"/><Relationship Id="rId225" Type="http://schemas.openxmlformats.org/officeDocument/2006/relationships/hyperlink" Target="https://www.worldbank.org/en/news/press-release/2020/04/02/south-sudan-economic-analysis-shows-growth-promise-amid-fragility" TargetMode="External"/><Relationship Id="rId246" Type="http://schemas.openxmlformats.org/officeDocument/2006/relationships/hyperlink" Target="https://comtrade.un.org/data/da" TargetMode="External"/><Relationship Id="rId267" Type="http://schemas.openxmlformats.org/officeDocument/2006/relationships/hyperlink" Target="https://drmkc.jrc.ec.europa.eu/inform-index/Portals/0/InfoRM/Epidemic/INFORM%20Epidemic%20Risk%202020%20v.041.xlsx" TargetMode="External"/><Relationship Id="rId288" Type="http://schemas.openxmlformats.org/officeDocument/2006/relationships/hyperlink" Target="https://pksoi.armywarcollege.edu/index.php/country-profile-of-south-sudan-social/" TargetMode="External"/><Relationship Id="rId106" Type="http://schemas.openxmlformats.org/officeDocument/2006/relationships/hyperlink" Target="https://data.humdata.org/dataset/world-bank-environment-indicators-for-south-sudan" TargetMode="External"/><Relationship Id="rId127" Type="http://schemas.openxmlformats.org/officeDocument/2006/relationships/hyperlink" Target="https://www.disabilitydataportal.com/explore-by-country/south-sudan/4/" TargetMode="External"/><Relationship Id="rId313" Type="http://schemas.openxmlformats.org/officeDocument/2006/relationships/hyperlink" Target="http://www.sciencedirect.com/science/article/pii/S2211467X15000450" TargetMode="External"/><Relationship Id="rId10" Type="http://schemas.openxmlformats.org/officeDocument/2006/relationships/image" Target="media/image4.png"/><Relationship Id="rId31" Type="http://schemas.openxmlformats.org/officeDocument/2006/relationships/hyperlink" Target="https://docs.wfp.org/api/documents/WFP-0000110916/download/?_ga=2.51285865.1948710574.1654459417-750189001.1654459417" TargetMode="External"/><Relationship Id="rId52" Type="http://schemas.openxmlformats.org/officeDocument/2006/relationships/hyperlink" Target="https://grid3.maps.arcgis.com/apps/webappviewer/index.html?id=d8656fc9066343c7a9fb8791e223aec1" TargetMode="External"/><Relationship Id="rId73" Type="http://schemas.openxmlformats.org/officeDocument/2006/relationships/hyperlink" Target="http://www.goss.org/index.php/ministries/labour-and-public-service" TargetMode="External"/><Relationship Id="rId94" Type="http://schemas.openxmlformats.org/officeDocument/2006/relationships/hyperlink" Target="https://data.humdata.org/dataset/cod-ps-ssd" TargetMode="External"/><Relationship Id="rId148" Type="http://schemas.openxmlformats.org/officeDocument/2006/relationships/hyperlink" Target="https://www.imf.org/external/datamapper/PCPIPCH@WEO/CRI/SSD/AFQ" TargetMode="External"/><Relationship Id="rId169" Type="http://schemas.openxmlformats.org/officeDocument/2006/relationships/hyperlink" Target="https://solability.com/" TargetMode="External"/><Relationship Id="rId334" Type="http://schemas.openxmlformats.org/officeDocument/2006/relationships/hyperlink" Target="https://ourworldindata.org/energy/country/south-sudan" TargetMode="External"/><Relationship Id="rId355" Type="http://schemas.openxmlformats.org/officeDocument/2006/relationships/hyperlink" Target="https://knoema.com/FAOEMLUFL2015/emissions-land-use-forest-land?regionId=SS" TargetMode="External"/><Relationship Id="rId376" Type="http://schemas.openxmlformats.org/officeDocument/2006/relationships/hyperlink" Target="file:///C:\Users\Richard%20Sennoga\Desktop\Seric\Information%20Management\GRAF%20UNDRR%20Juba\RiX%20Spotlight\Conflict%20between%20Dinka%20and%20Nuer%20in%20South%20Sudan" TargetMode="External"/><Relationship Id="rId4" Type="http://schemas.openxmlformats.org/officeDocument/2006/relationships/webSettings" Target="webSettings.xml"/><Relationship Id="rId180" Type="http://schemas.openxmlformats.org/officeDocument/2006/relationships/hyperlink" Target="https://www.usip.org/publications/2021/04/conflict-and-crisis-south-sudans-equatoria" TargetMode="External"/><Relationship Id="rId215" Type="http://schemas.openxmlformats.org/officeDocument/2006/relationships/hyperlink" Target="https://boss.gov.ss/wp-content/uploads/2022/07/STATISTICAL-BULLETIN.xlsx" TargetMode="External"/><Relationship Id="rId236" Type="http://schemas.openxmlformats.org/officeDocument/2006/relationships/hyperlink" Target="https://www.ilo.org/gateway/faces/home/ctryHome?locale=EN&amp;countryCode=SSD&amp;_adf.ctrl-state=16wz94rv80_4" TargetMode="External"/><Relationship Id="rId257" Type="http://schemas.openxmlformats.org/officeDocument/2006/relationships/hyperlink" Target="https://www.imf.org/en/Countries/SSD" TargetMode="External"/><Relationship Id="rId278" Type="http://schemas.openxmlformats.org/officeDocument/2006/relationships/hyperlink" Target="https://drmkc.jrc.ec.europa.eu/" TargetMode="External"/><Relationship Id="rId303" Type="http://schemas.openxmlformats.org/officeDocument/2006/relationships/hyperlink" Target="https://www.researchgate.net/publication/340952732_South_Sudan_Ethnicity_and_Statehood_Perceptions_and_the_Way_Forward" TargetMode="External"/><Relationship Id="rId42" Type="http://schemas.openxmlformats.org/officeDocument/2006/relationships/hyperlink" Target="https://www.icpac.net/publications/greater-horn-africa-climate-and-food-security-atlas/" TargetMode="External"/><Relationship Id="rId84" Type="http://schemas.openxmlformats.org/officeDocument/2006/relationships/hyperlink" Target="https://www.icrc.org/en/document/south-sudanese-renk-yei-cattle-vaccination-food" TargetMode="External"/><Relationship Id="rId138" Type="http://schemas.openxmlformats.org/officeDocument/2006/relationships/hyperlink" Target="https://www.transparency.org/en/countries/south-sudan" TargetMode="External"/><Relationship Id="rId345" Type="http://schemas.openxmlformats.org/officeDocument/2006/relationships/hyperlink" Target="https://resourcegovernanceindex.org/publications-data/downloads" TargetMode="External"/><Relationship Id="rId387" Type="http://schemas.openxmlformats.org/officeDocument/2006/relationships/hyperlink" Target="https://open.undp.org/projects/000779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17</Pages>
  <Words>13385</Words>
  <Characters>76295</Characters>
  <Application>Microsoft Office Word</Application>
  <DocSecurity>0</DocSecurity>
  <Lines>635</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Elten</dc:creator>
  <cp:keywords/>
  <dc:description/>
  <cp:lastModifiedBy>Marcus Elten</cp:lastModifiedBy>
  <cp:revision>4</cp:revision>
  <cp:lastPrinted>2022-03-31T20:43:00Z</cp:lastPrinted>
  <dcterms:created xsi:type="dcterms:W3CDTF">2022-09-06T09:54:00Z</dcterms:created>
  <dcterms:modified xsi:type="dcterms:W3CDTF">2022-09-09T10:02:00Z</dcterms:modified>
</cp:coreProperties>
</file>