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promote a piece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user can promote a pawn that reaches the end of the chessboard to any piece.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User’s pawn reaches the opposite side of the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select a piece that the pawn should transform into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pawn is replaced by the chosen piece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transformation rules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pop-up or GUI for choosing the piece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replacement of pawn and pawn’s ruleset by new piece and its ruleset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testcase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Estimated programming points: 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