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7DF1D" w14:textId="77777777" w:rsidR="00EE6581" w:rsidRPr="00EE6581" w:rsidRDefault="00EE6581" w:rsidP="00EE6581">
      <w:pPr>
        <w:spacing w:line="480" w:lineRule="auto"/>
        <w:rPr>
          <w:rFonts w:ascii="Times New Roman" w:hAnsi="Times New Roman" w:cs="Times New Roman"/>
          <w:b/>
          <w:bCs/>
          <w:iCs/>
        </w:rPr>
      </w:pPr>
    </w:p>
    <w:p w14:paraId="05987EA8" w14:textId="77777777" w:rsidR="00EE6581" w:rsidRPr="00EE6581" w:rsidRDefault="00EE6581" w:rsidP="00EE6581">
      <w:pPr>
        <w:spacing w:line="480" w:lineRule="auto"/>
        <w:rPr>
          <w:rFonts w:ascii="Times New Roman" w:hAnsi="Times New Roman" w:cs="Times New Roman"/>
          <w:b/>
          <w:bCs/>
          <w:iCs/>
        </w:rPr>
      </w:pPr>
    </w:p>
    <w:p w14:paraId="69A5AE36" w14:textId="287236F7" w:rsidR="00EE6581" w:rsidRPr="00EE6581" w:rsidRDefault="00EE6581" w:rsidP="00EE6581">
      <w:pPr>
        <w:spacing w:line="480" w:lineRule="auto"/>
        <w:rPr>
          <w:rFonts w:ascii="Times New Roman" w:hAnsi="Times New Roman" w:cs="Times New Roman"/>
          <w:iCs/>
        </w:rPr>
      </w:pPr>
      <w:r>
        <w:rPr>
          <w:rFonts w:ascii="Times New Roman" w:hAnsi="Times New Roman" w:cs="Times New Roman"/>
          <w:b/>
          <w:bCs/>
          <w:iCs/>
        </w:rPr>
        <w:t xml:space="preserve">Title: </w:t>
      </w:r>
      <w:commentRangeStart w:id="0"/>
      <w:r w:rsidR="00DD5BFC">
        <w:rPr>
          <w:rFonts w:ascii="Times New Roman" w:hAnsi="Times New Roman" w:cs="Times New Roman"/>
          <w:iCs/>
        </w:rPr>
        <w:t>Not all centromeres are equal</w:t>
      </w:r>
      <w:r w:rsidR="0009189E">
        <w:rPr>
          <w:rFonts w:ascii="Times New Roman" w:hAnsi="Times New Roman" w:cs="Times New Roman"/>
          <w:iCs/>
        </w:rPr>
        <w:t>,</w:t>
      </w:r>
      <w:r w:rsidR="00DD5BFC">
        <w:rPr>
          <w:rFonts w:ascii="Times New Roman" w:hAnsi="Times New Roman" w:cs="Times New Roman"/>
          <w:iCs/>
        </w:rPr>
        <w:t xml:space="preserve"> or are they?</w:t>
      </w:r>
      <w:commentRangeEnd w:id="0"/>
      <w:r w:rsidR="00AA1CDE">
        <w:rPr>
          <w:rStyle w:val="CommentReference"/>
        </w:rPr>
        <w:commentReference w:id="0"/>
      </w:r>
    </w:p>
    <w:p w14:paraId="3FC466A0" w14:textId="77777777" w:rsidR="00EE6581" w:rsidRDefault="00EE6581" w:rsidP="00EE6581">
      <w:pPr>
        <w:spacing w:line="480" w:lineRule="auto"/>
        <w:rPr>
          <w:rFonts w:ascii="Times New Roman" w:hAnsi="Times New Roman" w:cs="Times New Roman"/>
          <w:b/>
          <w:bCs/>
          <w:iCs/>
        </w:rPr>
      </w:pPr>
    </w:p>
    <w:p w14:paraId="3EE176F7" w14:textId="1C35EE46" w:rsidR="00EE6581" w:rsidRDefault="00EE6581" w:rsidP="00EE6581">
      <w:pPr>
        <w:spacing w:line="480" w:lineRule="auto"/>
        <w:rPr>
          <w:rFonts w:ascii="Times New Roman" w:hAnsi="Times New Roman" w:cs="Times New Roman"/>
          <w:iCs/>
          <w:vertAlign w:val="superscript"/>
        </w:rPr>
      </w:pPr>
      <w:r>
        <w:rPr>
          <w:rFonts w:ascii="Times New Roman" w:hAnsi="Times New Roman" w:cs="Times New Roman"/>
          <w:b/>
          <w:bCs/>
          <w:iCs/>
        </w:rPr>
        <w:t xml:space="preserve">Authors: </w:t>
      </w:r>
      <w:r>
        <w:rPr>
          <w:rFonts w:ascii="Times New Roman" w:hAnsi="Times New Roman" w:cs="Times New Roman"/>
          <w:iCs/>
        </w:rPr>
        <w:t>Sarah N. Ruckman</w:t>
      </w:r>
      <w:r>
        <w:rPr>
          <w:rFonts w:ascii="Times New Roman" w:hAnsi="Times New Roman" w:cs="Times New Roman"/>
          <w:iCs/>
          <w:vertAlign w:val="superscript"/>
        </w:rPr>
        <w:t>12+</w:t>
      </w:r>
      <w:r>
        <w:rPr>
          <w:rFonts w:ascii="Times New Roman" w:hAnsi="Times New Roman" w:cs="Times New Roman"/>
          <w:iCs/>
        </w:rPr>
        <w:t>, Michelle Jonika</w:t>
      </w:r>
      <w:r>
        <w:rPr>
          <w:rFonts w:ascii="Times New Roman" w:hAnsi="Times New Roman" w:cs="Times New Roman"/>
          <w:iCs/>
          <w:vertAlign w:val="superscript"/>
        </w:rPr>
        <w:t>13+</w:t>
      </w:r>
      <w:r>
        <w:rPr>
          <w:rFonts w:ascii="Times New Roman" w:hAnsi="Times New Roman" w:cs="Times New Roman"/>
          <w:iCs/>
        </w:rPr>
        <w:t>, and Heath Blackmon</w:t>
      </w:r>
      <w:r>
        <w:rPr>
          <w:rFonts w:ascii="Times New Roman" w:hAnsi="Times New Roman" w:cs="Times New Roman"/>
          <w:iCs/>
          <w:vertAlign w:val="superscript"/>
        </w:rPr>
        <w:t>123</w:t>
      </w:r>
    </w:p>
    <w:p w14:paraId="5C02C746" w14:textId="77777777" w:rsidR="00EE6581" w:rsidRDefault="00EE6581" w:rsidP="00EE6581">
      <w:pPr>
        <w:spacing w:line="480" w:lineRule="auto"/>
        <w:rPr>
          <w:rFonts w:ascii="Times New Roman" w:hAnsi="Times New Roman" w:cs="Times New Roman"/>
          <w:iCs/>
          <w:vertAlign w:val="superscript"/>
        </w:rPr>
      </w:pPr>
    </w:p>
    <w:p w14:paraId="595044B0" w14:textId="77777777" w:rsidR="00EE6581" w:rsidRPr="00EE6581" w:rsidRDefault="00EE6581" w:rsidP="00EE6581">
      <w:pPr>
        <w:spacing w:line="480" w:lineRule="auto"/>
        <w:rPr>
          <w:rFonts w:ascii="Times New Roman" w:hAnsi="Times New Roman" w:cs="Times New Roman"/>
        </w:rPr>
      </w:pPr>
      <w:r w:rsidRPr="00EE6581">
        <w:rPr>
          <w:rFonts w:ascii="Times New Roman" w:hAnsi="Times New Roman" w:cs="Times New Roman"/>
          <w:vertAlign w:val="superscript"/>
        </w:rPr>
        <w:t>1</w:t>
      </w:r>
      <w:r w:rsidRPr="00EE6581">
        <w:rPr>
          <w:rFonts w:ascii="Times New Roman" w:hAnsi="Times New Roman" w:cs="Times New Roman"/>
        </w:rPr>
        <w:t>Department of Biology, Texas A&amp;M University, College Station, Texas, USA</w:t>
      </w:r>
    </w:p>
    <w:p w14:paraId="7767EB9A" w14:textId="5F46835A" w:rsidR="00EE6581" w:rsidRDefault="00EE6581" w:rsidP="00EE6581">
      <w:pPr>
        <w:spacing w:line="480" w:lineRule="auto"/>
        <w:rPr>
          <w:rFonts w:ascii="Times New Roman" w:hAnsi="Times New Roman" w:cs="Times New Roman"/>
        </w:rPr>
      </w:pPr>
      <w:r w:rsidRPr="00EE6581">
        <w:rPr>
          <w:rFonts w:ascii="Times New Roman" w:hAnsi="Times New Roman" w:cs="Times New Roman"/>
          <w:vertAlign w:val="superscript"/>
        </w:rPr>
        <w:t>2</w:t>
      </w:r>
      <w:r w:rsidRPr="00EE6581">
        <w:rPr>
          <w:rFonts w:ascii="Times New Roman" w:hAnsi="Times New Roman" w:cs="Times New Roman"/>
        </w:rPr>
        <w:t>Ecology and Evolutionary Biology Interdisciplinary Program, Texas A&amp;M University, College Station, Texas, USA</w:t>
      </w:r>
    </w:p>
    <w:p w14:paraId="2F29F627" w14:textId="68DB7161" w:rsidR="00EE6581" w:rsidRDefault="00EE6581" w:rsidP="00EE6581">
      <w:pPr>
        <w:spacing w:line="480" w:lineRule="auto"/>
        <w:rPr>
          <w:rFonts w:ascii="Times New Roman" w:hAnsi="Times New Roman" w:cs="Times New Roman"/>
        </w:rPr>
      </w:pPr>
      <w:r>
        <w:rPr>
          <w:rFonts w:ascii="Times New Roman" w:hAnsi="Times New Roman" w:cs="Times New Roman"/>
          <w:vertAlign w:val="superscript"/>
        </w:rPr>
        <w:t>3</w:t>
      </w:r>
      <w:r>
        <w:rPr>
          <w:rFonts w:ascii="Times New Roman" w:hAnsi="Times New Roman" w:cs="Times New Roman"/>
        </w:rPr>
        <w:t>Genetics Interdisciplinary Program, Texas A&amp;M University, College Station, Texas, USA</w:t>
      </w:r>
    </w:p>
    <w:p w14:paraId="45998ECC" w14:textId="375DC44B" w:rsidR="00EE6581" w:rsidRPr="00EE6581" w:rsidRDefault="00EE6581" w:rsidP="00EE6581">
      <w:pPr>
        <w:spacing w:line="480" w:lineRule="auto"/>
        <w:rPr>
          <w:rFonts w:ascii="Times New Roman" w:hAnsi="Times New Roman" w:cs="Times New Roman"/>
        </w:rPr>
      </w:pPr>
      <w:r>
        <w:rPr>
          <w:rFonts w:ascii="Times New Roman" w:hAnsi="Times New Roman" w:cs="Times New Roman"/>
          <w:vertAlign w:val="superscript"/>
        </w:rPr>
        <w:t>+</w:t>
      </w:r>
      <w:r>
        <w:rPr>
          <w:rFonts w:ascii="Times New Roman" w:hAnsi="Times New Roman" w:cs="Times New Roman"/>
        </w:rPr>
        <w:t>Authors contributed equally and are co-first authors</w:t>
      </w:r>
      <w:r w:rsidR="00DD5BFC">
        <w:rPr>
          <w:rFonts w:ascii="Times New Roman" w:hAnsi="Times New Roman" w:cs="Times New Roman"/>
        </w:rPr>
        <w:t xml:space="preserve"> order</w:t>
      </w:r>
      <w:r>
        <w:rPr>
          <w:rFonts w:ascii="Times New Roman" w:hAnsi="Times New Roman" w:cs="Times New Roman"/>
        </w:rPr>
        <w:t xml:space="preserve"> was decided based on an R script simulating a coin toss</w:t>
      </w:r>
    </w:p>
    <w:p w14:paraId="19CE0DC0" w14:textId="77777777" w:rsidR="00EE6581" w:rsidRDefault="00EE6581" w:rsidP="00EE6581">
      <w:pPr>
        <w:spacing w:line="480" w:lineRule="auto"/>
        <w:rPr>
          <w:rFonts w:ascii="Times New Roman" w:hAnsi="Times New Roman" w:cs="Times New Roman"/>
          <w:b/>
          <w:bCs/>
          <w:iCs/>
        </w:rPr>
      </w:pPr>
    </w:p>
    <w:p w14:paraId="4AED3305" w14:textId="44EC0742" w:rsidR="00EE6581" w:rsidRPr="00EE6581" w:rsidRDefault="00EE6581" w:rsidP="00EE6581">
      <w:pPr>
        <w:spacing w:line="480" w:lineRule="auto"/>
        <w:rPr>
          <w:rFonts w:ascii="Times New Roman" w:hAnsi="Times New Roman" w:cs="Times New Roman"/>
          <w:iCs/>
        </w:rPr>
      </w:pPr>
      <w:r>
        <w:rPr>
          <w:rFonts w:ascii="Times New Roman" w:hAnsi="Times New Roman" w:cs="Times New Roman"/>
          <w:b/>
          <w:bCs/>
          <w:iCs/>
        </w:rPr>
        <w:t xml:space="preserve">Keywords: </w:t>
      </w:r>
      <w:r>
        <w:rPr>
          <w:rFonts w:ascii="Times New Roman" w:hAnsi="Times New Roman" w:cs="Times New Roman"/>
          <w:iCs/>
        </w:rPr>
        <w:t>Fusions, fissions, chromosome evolution, holocentric, monocentric</w:t>
      </w:r>
    </w:p>
    <w:p w14:paraId="190B51F7" w14:textId="7724696B" w:rsidR="00EE6581" w:rsidRPr="00EE6581" w:rsidRDefault="00EE6581" w:rsidP="00EE6581">
      <w:pPr>
        <w:spacing w:line="480" w:lineRule="auto"/>
        <w:rPr>
          <w:rFonts w:ascii="Times New Roman" w:hAnsi="Times New Roman" w:cs="Times New Roman"/>
          <w:b/>
          <w:bCs/>
          <w:iCs/>
        </w:rPr>
      </w:pPr>
      <w:r w:rsidRPr="00EE6581">
        <w:rPr>
          <w:rFonts w:ascii="Times New Roman" w:hAnsi="Times New Roman" w:cs="Times New Roman"/>
          <w:b/>
          <w:bCs/>
          <w:iCs/>
        </w:rPr>
        <w:br w:type="page"/>
      </w:r>
    </w:p>
    <w:p w14:paraId="7268ED72" w14:textId="19E5320B" w:rsidR="00EE6581" w:rsidRDefault="00EE6581" w:rsidP="00077899">
      <w:pPr>
        <w:pStyle w:val="Default"/>
        <w:widowControl w:val="0"/>
        <w:spacing w:line="480" w:lineRule="auto"/>
        <w:rPr>
          <w:rFonts w:cs="Times New Roman"/>
          <w:b/>
          <w:bCs/>
          <w:iCs/>
        </w:rPr>
      </w:pPr>
      <w:r>
        <w:rPr>
          <w:rFonts w:cs="Times New Roman"/>
          <w:b/>
          <w:bCs/>
          <w:iCs/>
        </w:rPr>
        <w:lastRenderedPageBreak/>
        <w:t>Abstract</w:t>
      </w:r>
    </w:p>
    <w:p w14:paraId="08BD9323" w14:textId="29428314" w:rsidR="00EE6581" w:rsidRPr="003873E6" w:rsidRDefault="003873E6" w:rsidP="00077899">
      <w:pPr>
        <w:pStyle w:val="Default"/>
        <w:widowControl w:val="0"/>
        <w:spacing w:line="480" w:lineRule="auto"/>
        <w:rPr>
          <w:rFonts w:cs="Times New Roman"/>
          <w:iCs/>
        </w:rPr>
      </w:pPr>
      <w:r>
        <w:rPr>
          <w:rFonts w:cs="Times New Roman"/>
          <w:b/>
          <w:bCs/>
          <w:iCs/>
        </w:rPr>
        <w:tab/>
      </w:r>
      <w:r w:rsidR="009805C9">
        <w:rPr>
          <w:rFonts w:cs="Times New Roman"/>
          <w:iCs/>
        </w:rPr>
        <w:t>Despite a century of research, many fundamental aspects of chromosome number evolution remain a mystery.</w:t>
      </w:r>
      <w:r>
        <w:rPr>
          <w:rFonts w:cs="Times New Roman"/>
          <w:iCs/>
        </w:rPr>
        <w:t xml:space="preserve"> </w:t>
      </w:r>
      <w:r w:rsidR="009805C9">
        <w:rPr>
          <w:rFonts w:cs="Times New Roman"/>
          <w:iCs/>
        </w:rPr>
        <w:t>One example is the dynamics of fissions</w:t>
      </w:r>
      <w:r w:rsidR="00AA1CDE">
        <w:rPr>
          <w:rFonts w:cs="Times New Roman"/>
          <w:iCs/>
        </w:rPr>
        <w:t xml:space="preserve"> and fusions</w:t>
      </w:r>
      <w:r w:rsidR="009805C9">
        <w:rPr>
          <w:rFonts w:cs="Times New Roman"/>
          <w:iCs/>
        </w:rPr>
        <w:t xml:space="preserve"> in holocentric and monocentric chromosomes. </w:t>
      </w:r>
      <w:r>
        <w:rPr>
          <w:rFonts w:cs="Times New Roman"/>
        </w:rPr>
        <w:t>H</w:t>
      </w:r>
      <w:r w:rsidRPr="00077899">
        <w:rPr>
          <w:rFonts w:cs="Times New Roman"/>
        </w:rPr>
        <w:t>olocentric</w:t>
      </w:r>
      <w:r w:rsidR="00D32443">
        <w:rPr>
          <w:rFonts w:cs="Times New Roman"/>
        </w:rPr>
        <w:t xml:space="preserve"> chromosomes have</w:t>
      </w:r>
      <w:r w:rsidRPr="00077899">
        <w:rPr>
          <w:rFonts w:cs="Times New Roman"/>
        </w:rPr>
        <w:t xml:space="preserve"> centromeres </w:t>
      </w:r>
      <w:r w:rsidR="00D32443">
        <w:rPr>
          <w:rFonts w:cs="Times New Roman"/>
        </w:rPr>
        <w:t xml:space="preserve">that </w:t>
      </w:r>
      <w:r w:rsidRPr="00077899">
        <w:rPr>
          <w:rFonts w:cs="Times New Roman"/>
        </w:rPr>
        <w:t>are diffuse and spindle fibers attach along the entire length of the chromosome</w:t>
      </w:r>
      <w:r>
        <w:rPr>
          <w:rFonts w:cs="Times New Roman"/>
        </w:rPr>
        <w:t xml:space="preserve">, while monocentric </w:t>
      </w:r>
      <w:r w:rsidRPr="00077899">
        <w:rPr>
          <w:rFonts w:cs="Times New Roman"/>
        </w:rPr>
        <w:t>chromosomes have a single, localized centromere</w:t>
      </w:r>
      <w:r>
        <w:rPr>
          <w:rFonts w:cs="Times New Roman"/>
        </w:rPr>
        <w:t>. This difference in arrangement has led to the hypothesis that species with holocentric chromosomes can tolerate higher rates of fusions and fissions as compared to monocentric chromosomes, which may generate</w:t>
      </w:r>
      <w:r w:rsidRPr="00077899">
        <w:rPr>
          <w:rFonts w:cs="Times New Roman"/>
        </w:rPr>
        <w:t xml:space="preserve"> chromosomal fragments </w:t>
      </w:r>
      <w:r>
        <w:rPr>
          <w:rFonts w:cs="Times New Roman"/>
        </w:rPr>
        <w:t>lacking</w:t>
      </w:r>
      <w:r w:rsidRPr="00077899">
        <w:rPr>
          <w:rFonts w:cs="Times New Roman"/>
        </w:rPr>
        <w:t xml:space="preserve"> centromeres</w:t>
      </w:r>
      <w:r w:rsidR="00AA1CDE">
        <w:rPr>
          <w:rFonts w:cs="Times New Roman"/>
        </w:rPr>
        <w:t xml:space="preserve"> that cannot segregate in monocentric </w:t>
      </w:r>
      <w:r w:rsidR="002D26E1">
        <w:rPr>
          <w:rFonts w:cs="Times New Roman"/>
        </w:rPr>
        <w:t>species</w:t>
      </w:r>
      <w:r>
        <w:rPr>
          <w:rFonts w:cs="Times New Roman"/>
        </w:rPr>
        <w:t>.</w:t>
      </w:r>
      <w:r w:rsidRPr="00077899">
        <w:rPr>
          <w:rFonts w:cs="Times New Roman"/>
        </w:rPr>
        <w:t xml:space="preserve"> </w:t>
      </w:r>
      <w:r w:rsidR="00D32443">
        <w:rPr>
          <w:rFonts w:cs="Times New Roman"/>
        </w:rPr>
        <w:t>To test for differences in the rates of fusions and fissions, w</w:t>
      </w:r>
      <w:r>
        <w:rPr>
          <w:rFonts w:cs="Times New Roman"/>
          <w:iCs/>
        </w:rPr>
        <w:t xml:space="preserve">e </w:t>
      </w:r>
      <w:r w:rsidR="00DD5BFC">
        <w:rPr>
          <w:rFonts w:cs="Times New Roman"/>
          <w:iCs/>
        </w:rPr>
        <w:t xml:space="preserve">analyzed data from </w:t>
      </w:r>
      <w:r>
        <w:rPr>
          <w:rFonts w:cs="Times New Roman"/>
          <w:iCs/>
        </w:rPr>
        <w:t xml:space="preserve">12,412 species of insects </w:t>
      </w:r>
      <w:r w:rsidR="00DD5BFC">
        <w:rPr>
          <w:rFonts w:cs="Times New Roman"/>
          <w:iCs/>
        </w:rPr>
        <w:t>in both a taxonomic and phylogenetic framework</w:t>
      </w:r>
      <w:r w:rsidR="00D32443">
        <w:rPr>
          <w:rFonts w:cs="Times New Roman"/>
          <w:iCs/>
        </w:rPr>
        <w:t xml:space="preserve">. </w:t>
      </w:r>
      <w:r w:rsidR="002D26E1">
        <w:rPr>
          <w:rFonts w:cs="Times New Roman"/>
          <w:iCs/>
        </w:rPr>
        <w:t>Insects show a wide distribution of both type and number of chromosomes within their genomes and provide a good system to study chromosome number evolution. We found that species with holocentric chromosomes had similar rates of chromosome evolution to species with monocentric chromosomes. When separated by order, w</w:t>
      </w:r>
      <w:r w:rsidR="00D32443">
        <w:rPr>
          <w:rFonts w:cs="Times New Roman"/>
          <w:iCs/>
        </w:rPr>
        <w:t>e found</w:t>
      </w:r>
      <w:r w:rsidR="003A0DAF">
        <w:rPr>
          <w:rFonts w:cs="Times New Roman"/>
          <w:iCs/>
        </w:rPr>
        <w:t xml:space="preserve"> that</w:t>
      </w:r>
      <w:r w:rsidR="00D32443">
        <w:rPr>
          <w:rFonts w:cs="Times New Roman"/>
          <w:iCs/>
        </w:rPr>
        <w:t xml:space="preserve"> </w:t>
      </w:r>
      <w:r w:rsidR="00687BFB">
        <w:rPr>
          <w:rFonts w:cs="Times New Roman"/>
          <w:iCs/>
        </w:rPr>
        <w:t xml:space="preserve">there </w:t>
      </w:r>
      <w:r w:rsidR="003A0DAF">
        <w:rPr>
          <w:rFonts w:cs="Times New Roman"/>
          <w:iCs/>
        </w:rPr>
        <w:t>were</w:t>
      </w:r>
      <w:r w:rsidR="00687BFB">
        <w:rPr>
          <w:rFonts w:cs="Times New Roman"/>
          <w:iCs/>
        </w:rPr>
        <w:t xml:space="preserve"> no </w:t>
      </w:r>
      <w:r w:rsidR="002D26E1">
        <w:rPr>
          <w:rFonts w:cs="Times New Roman"/>
          <w:iCs/>
        </w:rPr>
        <w:t>significant</w:t>
      </w:r>
      <w:r w:rsidR="00687BFB">
        <w:rPr>
          <w:rFonts w:cs="Times New Roman"/>
          <w:iCs/>
        </w:rPr>
        <w:t xml:space="preserve"> differences between orders in rates of chromosome evolution when polyploidy was included</w:t>
      </w:r>
      <w:r w:rsidR="003A0DAF">
        <w:rPr>
          <w:rFonts w:cs="Times New Roman"/>
          <w:iCs/>
        </w:rPr>
        <w:t>.</w:t>
      </w:r>
      <w:r w:rsidR="00687BFB">
        <w:rPr>
          <w:rFonts w:cs="Times New Roman"/>
          <w:iCs/>
        </w:rPr>
        <w:t xml:space="preserve"> </w:t>
      </w:r>
      <w:r w:rsidR="003A0DAF">
        <w:rPr>
          <w:rFonts w:cs="Times New Roman"/>
          <w:iCs/>
        </w:rPr>
        <w:t>H</w:t>
      </w:r>
      <w:r w:rsidR="00687BFB">
        <w:rPr>
          <w:rFonts w:cs="Times New Roman"/>
          <w:iCs/>
        </w:rPr>
        <w:t>owever</w:t>
      </w:r>
      <w:r w:rsidR="003A0DAF">
        <w:rPr>
          <w:rFonts w:cs="Times New Roman"/>
          <w:iCs/>
        </w:rPr>
        <w:t>,</w:t>
      </w:r>
      <w:r w:rsidR="00687BFB">
        <w:rPr>
          <w:rFonts w:cs="Times New Roman"/>
          <w:iCs/>
        </w:rPr>
        <w:t xml:space="preserve"> when polyploidy was excluded from our model, Lepidoptera had an increase in the rate of fissions and fusions</w:t>
      </w:r>
      <w:r w:rsidR="003A0DAF">
        <w:rPr>
          <w:rFonts w:cs="Times New Roman"/>
          <w:iCs/>
        </w:rPr>
        <w:t>, but the overall rates for chromosome evolution were not different between holocentric and monocentric clades</w:t>
      </w:r>
      <w:r w:rsidR="00D32443">
        <w:rPr>
          <w:rFonts w:cs="Times New Roman"/>
          <w:iCs/>
        </w:rPr>
        <w:t>.</w:t>
      </w:r>
      <w:r w:rsidR="002D26E1">
        <w:rPr>
          <w:rFonts w:cs="Times New Roman"/>
          <w:iCs/>
        </w:rPr>
        <w:t xml:space="preserve"> </w:t>
      </w:r>
    </w:p>
    <w:p w14:paraId="18748F07" w14:textId="77777777" w:rsidR="00EE6581" w:rsidRDefault="00EE6581" w:rsidP="00077899">
      <w:pPr>
        <w:pStyle w:val="Default"/>
        <w:widowControl w:val="0"/>
        <w:spacing w:line="480" w:lineRule="auto"/>
        <w:rPr>
          <w:rFonts w:cs="Times New Roman"/>
          <w:b/>
          <w:bCs/>
          <w:iCs/>
        </w:rPr>
      </w:pPr>
    </w:p>
    <w:p w14:paraId="7A849400" w14:textId="08CB181E" w:rsidR="006C71CA" w:rsidRPr="003C6248" w:rsidRDefault="00D97F3B" w:rsidP="00077899">
      <w:pPr>
        <w:pStyle w:val="Default"/>
        <w:widowControl w:val="0"/>
        <w:spacing w:line="480" w:lineRule="auto"/>
        <w:rPr>
          <w:rFonts w:cs="Times New Roman"/>
          <w:b/>
          <w:bCs/>
          <w:iCs/>
        </w:rPr>
      </w:pPr>
      <w:r w:rsidRPr="003C6248">
        <w:rPr>
          <w:rFonts w:cs="Times New Roman"/>
          <w:b/>
          <w:bCs/>
          <w:iCs/>
        </w:rPr>
        <w:t>Introduction</w:t>
      </w:r>
    </w:p>
    <w:p w14:paraId="3D1B05D5" w14:textId="77AB5846" w:rsidR="006C71CA" w:rsidRPr="003C6248" w:rsidRDefault="0065584C" w:rsidP="0065584C">
      <w:pPr>
        <w:pStyle w:val="Default"/>
        <w:widowControl w:val="0"/>
        <w:spacing w:line="480" w:lineRule="auto"/>
        <w:ind w:firstLine="720"/>
        <w:rPr>
          <w:rFonts w:cs="Times New Roman"/>
        </w:rPr>
      </w:pPr>
      <w:r w:rsidRPr="003C6248">
        <w:rPr>
          <w:rFonts w:cs="Times New Roman"/>
        </w:rPr>
        <w:t>Chromosome</w:t>
      </w:r>
      <w:r w:rsidR="00BD0893" w:rsidRPr="003C6248">
        <w:rPr>
          <w:rFonts w:cs="Times New Roman"/>
        </w:rPr>
        <w:t xml:space="preserve"> number stability is expected among </w:t>
      </w:r>
      <w:r w:rsidRPr="003C6248">
        <w:rPr>
          <w:rFonts w:cs="Times New Roman"/>
          <w:color w:val="000000" w:themeColor="text1"/>
        </w:rPr>
        <w:t xml:space="preserve">lineages as shifts in chromosome number can lead to a decrease in fitness. </w:t>
      </w:r>
      <w:r w:rsidR="00BD0893" w:rsidRPr="003C6248">
        <w:rPr>
          <w:rFonts w:cs="Times New Roman"/>
        </w:rPr>
        <w:t xml:space="preserve">This stability in chromosome number is driven by underdominance of chromosomal rearrangements that cause speciation by reducing the fitness of </w:t>
      </w:r>
      <w:r w:rsidR="00BD0893" w:rsidRPr="003C6248">
        <w:rPr>
          <w:rFonts w:cs="Times New Roman"/>
        </w:rPr>
        <w:lastRenderedPageBreak/>
        <w:t>heterozygotes and suppressed recombination when chromosomal rearrangements are neutral</w:t>
      </w:r>
      <w:r w:rsidR="009202C0" w:rsidRPr="003C6248">
        <w:rPr>
          <w:rFonts w:cs="Times New Roman"/>
        </w:rPr>
        <w:t xml:space="preserve"> </w:t>
      </w:r>
      <w:r w:rsidR="009202C0" w:rsidRPr="003C6248">
        <w:rPr>
          <w:rFonts w:cs="Times New Roman"/>
        </w:rPr>
        <w:fldChar w:fldCharType="begin"/>
      </w:r>
      <w:r w:rsidR="00215E65" w:rsidRPr="003C6248">
        <w:rPr>
          <w:rFonts w:cs="Times New Roman"/>
        </w:rPr>
        <w:instrText xml:space="preserve"> ADDIN EN.CITE &lt;EndNote&gt;&lt;Cite&gt;&lt;Author&gt;Faria&lt;/Author&gt;&lt;Year&gt;2010&lt;/Year&gt;&lt;RecNum&gt;377&lt;/RecNum&gt;&lt;DisplayText&gt;(Faria and Navarro 2010)&lt;/DisplayText&gt;&lt;record&gt;&lt;rec-number&gt;377&lt;/rec-number&gt;&lt;foreign-keys&gt;&lt;key app="EN" db-id="psx5aavda22efleatx5vaweatapzwapastxd" timestamp="1586928623" guid="eef3fb38-8e6a-484c-96a2-5d253d93d5f9"&gt;377&lt;/key&gt;&lt;/foreign-keys&gt;&lt;ref-type name="Journal Article"&gt;17&lt;/ref-type&gt;&lt;contributors&gt;&lt;authors&gt;&lt;author&gt;Faria, Rui&lt;/author&gt;&lt;author&gt;Navarro, Arcadi&lt;/author&gt;&lt;/authors&gt;&lt;/contributors&gt;&lt;titles&gt;&lt;title&gt;Chromosomal speciation revisited: rearranging theory with pieces of evidence&lt;/title&gt;&lt;secondary-title&gt;Trends in ecology &amp;amp; evolution&lt;/secondary-title&gt;&lt;/titles&gt;&lt;periodical&gt;&lt;full-title&gt;Trends in Ecology &amp;amp; Evolution&lt;/full-title&gt;&lt;/periodical&gt;&lt;pages&gt;660-669&lt;/pages&gt;&lt;volume&gt;25&lt;/volume&gt;&lt;number&gt;11&lt;/number&gt;&lt;dates&gt;&lt;year&gt;2010&lt;/year&gt;&lt;/dates&gt;&lt;isbn&gt;0169-5347&lt;/isbn&gt;&lt;urls&gt;&lt;/urls&gt;&lt;/record&gt;&lt;/Cite&gt;&lt;/EndNote&gt;</w:instrText>
      </w:r>
      <w:r w:rsidR="009202C0" w:rsidRPr="003C6248">
        <w:rPr>
          <w:rFonts w:cs="Times New Roman"/>
        </w:rPr>
        <w:fldChar w:fldCharType="separate"/>
      </w:r>
      <w:r w:rsidR="009202C0" w:rsidRPr="003C6248">
        <w:rPr>
          <w:rFonts w:cs="Times New Roman"/>
          <w:noProof/>
        </w:rPr>
        <w:t>(Faria and Navarro 2010)</w:t>
      </w:r>
      <w:r w:rsidR="009202C0" w:rsidRPr="003C6248">
        <w:rPr>
          <w:rFonts w:cs="Times New Roman"/>
        </w:rPr>
        <w:fldChar w:fldCharType="end"/>
      </w:r>
      <w:r w:rsidR="00BD0893" w:rsidRPr="003C6248">
        <w:rPr>
          <w:rFonts w:cs="Times New Roman"/>
        </w:rPr>
        <w:t xml:space="preserve">. </w:t>
      </w:r>
      <w:r w:rsidR="006C71CA" w:rsidRPr="003C6248">
        <w:rPr>
          <w:rFonts w:cs="Times New Roman"/>
        </w:rPr>
        <w:t xml:space="preserve">The evolution of chromosome number has been recalcitrant to the formation of rules or generalizations that can explain variation in patterns and rates across large clades. </w:t>
      </w:r>
      <w:r w:rsidR="00906B10">
        <w:rPr>
          <w:rFonts w:cs="Times New Roman"/>
        </w:rPr>
        <w:t>However,</w:t>
      </w:r>
      <w:r w:rsidR="006C71CA" w:rsidRPr="003C6248">
        <w:rPr>
          <w:rFonts w:cs="Times New Roman"/>
        </w:rPr>
        <w:t xml:space="preserve"> within clades</w:t>
      </w:r>
      <w:r w:rsidR="00906B10">
        <w:rPr>
          <w:rFonts w:cs="Times New Roman"/>
        </w:rPr>
        <w:t>,</w:t>
      </w:r>
      <w:r w:rsidR="006C71CA" w:rsidRPr="003C6248">
        <w:rPr>
          <w:rFonts w:cs="Times New Roman"/>
        </w:rPr>
        <w:t xml:space="preserve"> fusions and fissions are two of the dominant forces in reshaping karyotypes </w:t>
      </w:r>
      <w:r w:rsidR="006C71CA" w:rsidRPr="003C6248">
        <w:rPr>
          <w:rFonts w:cs="Times New Roman"/>
        </w:rPr>
        <w:fldChar w:fldCharType="begin"/>
      </w:r>
      <w:r w:rsidR="006A5BDC" w:rsidRPr="003C6248">
        <w:rPr>
          <w:rFonts w:cs="Times New Roman"/>
        </w:rPr>
        <w:instrText xml:space="preserve"> ADDIN EN.CITE &lt;EndNote&gt;&lt;Cite&gt;&lt;Author&gt;Lucek&lt;/Author&gt;&lt;Year&gt;2018&lt;/Year&gt;&lt;RecNum&gt;365&lt;/RecNum&gt;&lt;DisplayText&gt;(Lucek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3C6248">
        <w:rPr>
          <w:rFonts w:cs="Times New Roman"/>
        </w:rPr>
        <w:fldChar w:fldCharType="separate"/>
      </w:r>
      <w:r w:rsidR="006A5BDC" w:rsidRPr="003C6248">
        <w:rPr>
          <w:rFonts w:cs="Times New Roman"/>
          <w:noProof/>
        </w:rPr>
        <w:t>(Lucek 2018)</w:t>
      </w:r>
      <w:r w:rsidR="006C71CA" w:rsidRPr="003C6248">
        <w:rPr>
          <w:rFonts w:cs="Times New Roman"/>
        </w:rPr>
        <w:fldChar w:fldCharType="end"/>
      </w:r>
      <w:r w:rsidR="006C71CA" w:rsidRPr="003C6248">
        <w:rPr>
          <w:rFonts w:cs="Times New Roman"/>
        </w:rPr>
        <w:t xml:space="preserve">. We use these terms for simplicity to describe single chromosome number changes. However, in reality fusions decreasing chromosome number capture two different processes at the molecular level. </w:t>
      </w:r>
      <w:commentRangeStart w:id="1"/>
      <w:r w:rsidR="006C71CA" w:rsidRPr="003C6248">
        <w:rPr>
          <w:rFonts w:cs="Times New Roman"/>
        </w:rPr>
        <w:t xml:space="preserve">First, Robertsonian translocations followed by the loss of </w:t>
      </w:r>
      <w:r w:rsidR="003A0DAF">
        <w:rPr>
          <w:rFonts w:cs="Times New Roman"/>
        </w:rPr>
        <w:t>the short arms</w:t>
      </w:r>
      <w:r w:rsidR="00186372" w:rsidRPr="003C6248">
        <w:rPr>
          <w:rFonts w:cs="Times New Roman"/>
        </w:rPr>
        <w:t xml:space="preserve"> can decrease chromosome number</w:t>
      </w:r>
      <w:commentRangeEnd w:id="1"/>
      <w:r w:rsidR="003A0DAF">
        <w:rPr>
          <w:rStyle w:val="CommentReference"/>
          <w:rFonts w:asciiTheme="minorHAnsi" w:hAnsiTheme="minorHAnsi"/>
        </w:rPr>
        <w:commentReference w:id="1"/>
      </w:r>
      <w:bookmarkStart w:id="2" w:name="_GoBack"/>
      <w:bookmarkEnd w:id="2"/>
      <w:r w:rsidR="003A0DAF">
        <w:rPr>
          <w:rFonts w:cs="Times New Roman"/>
        </w:rPr>
        <w:t>.</w:t>
      </w:r>
      <w:r w:rsidR="006C71CA" w:rsidRPr="003C6248">
        <w:rPr>
          <w:rFonts w:cs="Times New Roman"/>
        </w:rPr>
        <w:t xml:space="preserve"> </w:t>
      </w:r>
      <w:r w:rsidR="003A0DAF">
        <w:rPr>
          <w:rFonts w:cs="Times New Roman"/>
        </w:rPr>
        <w:t>S</w:t>
      </w:r>
      <w:r w:rsidR="006C71CA" w:rsidRPr="003C6248">
        <w:rPr>
          <w:rFonts w:cs="Times New Roman"/>
        </w:rPr>
        <w:t xml:space="preserve">econd, fusion of telomeres from two chromosomes followed by inactivation of one of the centromeres </w:t>
      </w:r>
      <w:r w:rsidR="003A0DAF">
        <w:rPr>
          <w:rFonts w:cs="Times New Roman"/>
        </w:rPr>
        <w:t xml:space="preserve">can occur and has occurred in chromosome 2 in humans </w:t>
      </w:r>
      <w:r w:rsidR="006C71CA" w:rsidRPr="003C6248">
        <w:rPr>
          <w:rFonts w:cs="Times New Roman"/>
        </w:rPr>
        <w:fldChar w:fldCharType="begin"/>
      </w:r>
      <w:r w:rsidR="006A5BDC" w:rsidRPr="003C6248">
        <w:rPr>
          <w:rFonts w:cs="Times New Roman"/>
        </w:rPr>
        <w:instrText xml:space="preserve"> ADDIN EN.CITE &lt;EndNote&gt;&lt;Cite&gt;&lt;Author&gt;Miga&lt;/Author&gt;&lt;Year&gt;2017&lt;/Year&gt;&lt;RecNum&gt;368&lt;/RecNum&gt;&lt;DisplayText&gt;(Miga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3C6248">
        <w:rPr>
          <w:rFonts w:cs="Times New Roman"/>
        </w:rPr>
        <w:fldChar w:fldCharType="separate"/>
      </w:r>
      <w:r w:rsidR="006A5BDC" w:rsidRPr="003C6248">
        <w:rPr>
          <w:rFonts w:cs="Times New Roman"/>
          <w:noProof/>
        </w:rPr>
        <w:t>(Miga 2017)</w:t>
      </w:r>
      <w:r w:rsidR="006C71CA" w:rsidRPr="003C6248">
        <w:rPr>
          <w:rFonts w:cs="Times New Roman"/>
        </w:rPr>
        <w:fldChar w:fldCharType="end"/>
      </w:r>
      <w:r w:rsidR="006C71CA" w:rsidRPr="003C6248">
        <w:rPr>
          <w:rFonts w:cs="Times New Roman"/>
        </w:rPr>
        <w:t>. In contrast, fission</w:t>
      </w:r>
      <w:r w:rsidR="00906B10">
        <w:rPr>
          <w:rFonts w:cs="Times New Roman"/>
        </w:rPr>
        <w:t>s</w:t>
      </w:r>
      <w:r w:rsidR="006C71CA" w:rsidRPr="003C6248">
        <w:rPr>
          <w:rFonts w:cs="Times New Roman"/>
        </w:rPr>
        <w:t xml:space="preserve"> increasing chromosome number can </w:t>
      </w:r>
      <w:r w:rsidR="00906B10">
        <w:rPr>
          <w:rFonts w:cs="Times New Roman"/>
        </w:rPr>
        <w:t>occur</w:t>
      </w:r>
      <w:r w:rsidR="006C71CA" w:rsidRPr="003C6248">
        <w:rPr>
          <w:rFonts w:cs="Times New Roman"/>
        </w:rPr>
        <w:t xml:space="preserve"> through fissions in the centromere region and </w:t>
      </w:r>
      <w:r w:rsidR="00186372" w:rsidRPr="003C6248">
        <w:rPr>
          <w:rFonts w:cs="Times New Roman"/>
        </w:rPr>
        <w:t xml:space="preserve">the </w:t>
      </w:r>
      <w:r w:rsidR="006C71CA" w:rsidRPr="003C6248">
        <w:rPr>
          <w:rFonts w:cs="Times New Roman"/>
        </w:rPr>
        <w:t xml:space="preserve">gaining of new telomeric sequences </w:t>
      </w:r>
      <w:commentRangeStart w:id="3"/>
      <w:r w:rsidR="006C71CA" w:rsidRPr="003C6248">
        <w:rPr>
          <w:rFonts w:cs="Times New Roman"/>
        </w:rPr>
        <w:fldChar w:fldCharType="begin"/>
      </w:r>
      <w:r w:rsidR="006A5BDC" w:rsidRPr="003C6248">
        <w:rPr>
          <w:rFonts w:cs="Times New Roman"/>
        </w:rPr>
        <w:instrText xml:space="preserve"> ADDIN EN.CITE &lt;EndNote&gt;&lt;Cite&gt;&lt;Author&gt;Garagna&lt;/Author&gt;&lt;Year&gt;1995&lt;/Year&gt;&lt;RecNum&gt;358&lt;/RecNum&gt;&lt;DisplayText&gt;(Moretti and Sabato 1984; Garagna, et al.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3C6248">
        <w:rPr>
          <w:rFonts w:cs="Times New Roman"/>
        </w:rPr>
        <w:fldChar w:fldCharType="separate"/>
      </w:r>
      <w:r w:rsidR="006A5BDC" w:rsidRPr="003C6248">
        <w:rPr>
          <w:rFonts w:cs="Times New Roman"/>
          <w:noProof/>
        </w:rPr>
        <w:t>(Moretti and Sabato 1984; Garagna, et al. 1995)</w:t>
      </w:r>
      <w:r w:rsidR="006C71CA" w:rsidRPr="003C6248">
        <w:rPr>
          <w:rFonts w:cs="Times New Roman"/>
        </w:rPr>
        <w:fldChar w:fldCharType="end"/>
      </w:r>
      <w:r w:rsidR="006C71CA" w:rsidRPr="003C6248">
        <w:rPr>
          <w:rFonts w:cs="Times New Roman"/>
        </w:rPr>
        <w:t>.</w:t>
      </w:r>
      <w:commentRangeEnd w:id="3"/>
      <w:r w:rsidR="003A0DAF">
        <w:rPr>
          <w:rStyle w:val="CommentReference"/>
          <w:rFonts w:asciiTheme="minorHAnsi" w:hAnsiTheme="minorHAnsi"/>
        </w:rPr>
        <w:commentReference w:id="3"/>
      </w:r>
    </w:p>
    <w:p w14:paraId="0CACAC72" w14:textId="4CE0C48F" w:rsidR="00A631A4" w:rsidRPr="003C6248" w:rsidRDefault="00941605" w:rsidP="00077899">
      <w:pPr>
        <w:spacing w:line="480" w:lineRule="auto"/>
        <w:ind w:firstLine="720"/>
        <w:rPr>
          <w:rFonts w:ascii="Times New Roman" w:hAnsi="Times New Roman" w:cs="Times New Roman"/>
        </w:rPr>
      </w:pPr>
      <w:r>
        <w:rPr>
          <w:rFonts w:ascii="Times New Roman" w:hAnsi="Times New Roman" w:cs="Times New Roman"/>
        </w:rPr>
        <w:t xml:space="preserve">Although fissions and fusions occur frequently due to errors in recombination, chromosome number is stable amongst clades. </w:t>
      </w:r>
      <w:r w:rsidR="009202C0" w:rsidRPr="003C6248">
        <w:rPr>
          <w:rFonts w:ascii="Times New Roman" w:hAnsi="Times New Roman" w:cs="Times New Roman"/>
        </w:rPr>
        <w:t xml:space="preserve">The stability of chromosome number </w:t>
      </w:r>
      <w:r>
        <w:rPr>
          <w:rFonts w:ascii="Times New Roman" w:hAnsi="Times New Roman" w:cs="Times New Roman"/>
        </w:rPr>
        <w:t>is produced by</w:t>
      </w:r>
      <w:r w:rsidR="009202C0" w:rsidRPr="003C6248">
        <w:rPr>
          <w:rFonts w:ascii="Times New Roman" w:hAnsi="Times New Roman" w:cs="Times New Roman"/>
        </w:rPr>
        <w:t xml:space="preserve"> heterozygote disadvantage associated with chromosomal rearrangements and </w:t>
      </w:r>
      <w:r w:rsidR="006C71CA" w:rsidRPr="003C6248">
        <w:rPr>
          <w:rFonts w:ascii="Times New Roman" w:hAnsi="Times New Roman" w:cs="Times New Roman"/>
        </w:rPr>
        <w:t>as such the</w:t>
      </w:r>
      <w:r>
        <w:rPr>
          <w:rFonts w:ascii="Times New Roman" w:hAnsi="Times New Roman" w:cs="Times New Roman"/>
        </w:rPr>
        <w:t>se rearrangements</w:t>
      </w:r>
      <w:r w:rsidR="006C71CA" w:rsidRPr="003C6248">
        <w:rPr>
          <w:rFonts w:ascii="Times New Roman" w:hAnsi="Times New Roman" w:cs="Times New Roman"/>
        </w:rPr>
        <w:t xml:space="preserve"> should only fix in a population </w:t>
      </w:r>
      <w:r>
        <w:rPr>
          <w:rFonts w:ascii="Times New Roman" w:hAnsi="Times New Roman" w:cs="Times New Roman"/>
        </w:rPr>
        <w:t>with</w:t>
      </w:r>
      <w:r w:rsidR="006C71CA" w:rsidRPr="003C6248">
        <w:rPr>
          <w:rFonts w:ascii="Times New Roman" w:hAnsi="Times New Roman" w:cs="Times New Roman"/>
        </w:rPr>
        <w:t xml:space="preserve"> low effective population size. However, centromeric structure may modulate the fitness effect of fusions and fissions. </w:t>
      </w:r>
      <w:r w:rsidR="00186372" w:rsidRPr="003C6248">
        <w:rPr>
          <w:rFonts w:ascii="Times New Roman" w:hAnsi="Times New Roman" w:cs="Times New Roman"/>
        </w:rPr>
        <w:t>Since</w:t>
      </w:r>
      <w:r w:rsidR="006C71CA" w:rsidRPr="003C6248">
        <w:rPr>
          <w:rFonts w:ascii="Times New Roman" w:hAnsi="Times New Roman" w:cs="Times New Roman"/>
        </w:rPr>
        <w:t xml:space="preserve"> holocentric centromeres are diffuse and spindle fibers attach along the entire length of the chromosome</w:t>
      </w:r>
      <w:r w:rsidR="00906B10">
        <w:rPr>
          <w:rFonts w:ascii="Times New Roman" w:hAnsi="Times New Roman" w:cs="Times New Roman"/>
        </w:rPr>
        <w:t>,</w:t>
      </w:r>
      <w:r w:rsidR="006C71CA" w:rsidRPr="003C6248">
        <w:rPr>
          <w:rFonts w:ascii="Times New Roman" w:hAnsi="Times New Roman" w:cs="Times New Roman"/>
        </w:rPr>
        <w:t xml:space="preserve"> species </w:t>
      </w:r>
      <w:r w:rsidR="00A11DB9">
        <w:rPr>
          <w:rFonts w:ascii="Times New Roman" w:hAnsi="Times New Roman" w:cs="Times New Roman"/>
        </w:rPr>
        <w:t>with holocentric chromosomes</w:t>
      </w:r>
      <w:r w:rsidR="006C71CA" w:rsidRPr="003C6248">
        <w:rPr>
          <w:rFonts w:ascii="Times New Roman" w:hAnsi="Times New Roman" w:cs="Times New Roman"/>
        </w:rPr>
        <w:t xml:space="preserve"> should have little difficulty segregating chromosomes that have experienced fusions or fissions </w:t>
      </w:r>
      <w:r w:rsidR="006C71CA" w:rsidRPr="003C6248">
        <w:rPr>
          <w:rFonts w:ascii="Times New Roman" w:hAnsi="Times New Roman" w:cs="Times New Roman"/>
        </w:rPr>
        <w:fldChar w:fldCharType="begin">
          <w:fldData xml:space="preserve">PEVuZE5vdGU+PENpdGU+PEF1dGhvcj5MdWNlw7FvPC9BdXRob3I+PFllYXI+MTk5NjwvWWVhcj48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</w:fldData>
        </w:fldChar>
      </w:r>
      <w:r w:rsidR="006A5BDC" w:rsidRPr="003C6248">
        <w:rPr>
          <w:rFonts w:ascii="Times New Roman" w:hAnsi="Times New Roman" w:cs="Times New Roman"/>
        </w:rPr>
        <w:instrText xml:space="preserve"> ADDIN EN.CITE </w:instrText>
      </w:r>
      <w:r w:rsidR="006A5BDC" w:rsidRPr="003C6248">
        <w:rPr>
          <w:rFonts w:ascii="Times New Roman" w:hAnsi="Times New Roman" w:cs="Times New Roman"/>
        </w:rPr>
        <w:fldChar w:fldCharType="begin">
          <w:fldData xml:space="preserve">PEVuZE5vdGU+PENpdGU+PEF1dGhvcj5MdWNlw7FvPC9BdXRob3I+PFllYXI+MTk5NjwvWWVhcj48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</w:fldData>
        </w:fldChar>
      </w:r>
      <w:r w:rsidR="006A5BDC" w:rsidRPr="003C6248">
        <w:rPr>
          <w:rFonts w:ascii="Times New Roman" w:hAnsi="Times New Roman" w:cs="Times New Roman"/>
        </w:rPr>
        <w:instrText xml:space="preserve"> ADDIN EN.CITE.DATA </w:instrText>
      </w:r>
      <w:r w:rsidR="006A5BDC" w:rsidRPr="003C6248">
        <w:rPr>
          <w:rFonts w:ascii="Times New Roman" w:hAnsi="Times New Roman" w:cs="Times New Roman"/>
        </w:rPr>
      </w:r>
      <w:r w:rsidR="006A5BDC" w:rsidRPr="003C6248">
        <w:rPr>
          <w:rFonts w:ascii="Times New Roman" w:hAnsi="Times New Roman" w:cs="Times New Roman"/>
        </w:rPr>
        <w:fldChar w:fldCharType="end"/>
      </w:r>
      <w:r w:rsidR="006C71CA" w:rsidRPr="003C6248">
        <w:rPr>
          <w:rFonts w:ascii="Times New Roman" w:hAnsi="Times New Roman" w:cs="Times New Roman"/>
        </w:rPr>
      </w:r>
      <w:r w:rsidR="006C71CA" w:rsidRPr="003C6248">
        <w:rPr>
          <w:rFonts w:ascii="Times New Roman" w:hAnsi="Times New Roman" w:cs="Times New Roman"/>
        </w:rPr>
        <w:fldChar w:fldCharType="separate"/>
      </w:r>
      <w:r w:rsidR="006A5BDC" w:rsidRPr="003C6248">
        <w:rPr>
          <w:rFonts w:ascii="Times New Roman" w:hAnsi="Times New Roman" w:cs="Times New Roman"/>
          <w:noProof/>
        </w:rPr>
        <w:t>(Malheiros-Garde and Gardé 1950; Greilhuber 1995; Luceño and Guerra 1996)</w:t>
      </w:r>
      <w:r w:rsidR="006C71CA" w:rsidRPr="003C6248">
        <w:rPr>
          <w:rFonts w:ascii="Times New Roman" w:hAnsi="Times New Roman" w:cs="Times New Roman"/>
        </w:rPr>
        <w:fldChar w:fldCharType="end"/>
      </w:r>
      <w:r w:rsidR="006C71CA" w:rsidRPr="003C6248">
        <w:rPr>
          <w:rFonts w:ascii="Times New Roman" w:hAnsi="Times New Roman" w:cs="Times New Roman"/>
        </w:rPr>
        <w:t xml:space="preserve">. </w:t>
      </w:r>
      <w:r w:rsidR="00E427C1" w:rsidRPr="003C6248">
        <w:rPr>
          <w:rFonts w:ascii="Times New Roman" w:hAnsi="Times New Roman" w:cs="Times New Roman"/>
        </w:rPr>
        <w:t>Single chromosome fusion and fission events in holocentric chromosomes do not appear to be underdominant and fragments created during fissions of these chromosomes have been observed to segregate normally during meiosis</w:t>
      </w:r>
      <w:r w:rsidR="00215E65" w:rsidRPr="003C6248">
        <w:rPr>
          <w:rFonts w:ascii="Times New Roman" w:hAnsi="Times New Roman" w:cs="Times New Roman"/>
        </w:rPr>
        <w:t xml:space="preserve"> </w:t>
      </w:r>
      <w:r w:rsidR="00215E65" w:rsidRPr="003C6248">
        <w:rPr>
          <w:rFonts w:ascii="Times New Roman" w:hAnsi="Times New Roman" w:cs="Times New Roman"/>
        </w:rPr>
        <w:fldChar w:fldCharType="begin"/>
      </w:r>
      <w:r w:rsidR="00215E65" w:rsidRPr="003C6248">
        <w:rPr>
          <w:rFonts w:ascii="Times New Roman" w:hAnsi="Times New Roman" w:cs="Times New Roman"/>
        </w:rPr>
        <w:instrText xml:space="preserve"> ADDIN EN.CITE &lt;EndNote&gt;&lt;Cite&gt;&lt;Author&gt;Cope&lt;/Author&gt;&lt;Year&gt;1985&lt;/Year&gt;&lt;RecNum&gt;380&lt;/RecNum&gt;&lt;DisplayText&gt;(Faulkner 1972; Cope 1985)&lt;/DisplayText&gt;&lt;record&gt;&lt;rec-number&gt;380&lt;/rec-number&gt;&lt;foreign-keys&gt;&lt;key app="EN" db-id="psx5aavda22efleatx5vaweatapzwapastxd" timestamp="1586931168" guid="97a41ad5-7c5d-4af8-9a36-c9f1ed7c2a96"&gt;380&lt;/key&gt;&lt;/foreign-keys&gt;&lt;ref-type name="Conference Proceedings"&gt;10&lt;/ref-type&gt;&lt;contributors&gt;&lt;authors&gt;&lt;author&gt;Cope, TA&lt;/author&gt;&lt;/authors&gt;&lt;/contributors&gt;&lt;titles&gt;&lt;title&gt;Cytology and hybridization in the Juncus bufonius L. aggregate in western Europe&lt;/title&gt;&lt;secondary-title&gt;Watsonia&lt;/secondary-title&gt;&lt;/titles&gt;&lt;dates&gt;&lt;year&gt;1985&lt;/year&gt;&lt;/dates&gt;&lt;publisher&gt;Citeseer&lt;/publisher&gt;&lt;urls&gt;&lt;/urls&gt;&lt;/record&gt;&lt;/Cite&gt;&lt;Cite&gt;&lt;Author&gt;Faulkner&lt;/Author&gt;&lt;Year&gt;1972&lt;/Year&gt;&lt;RecNum&gt;379&lt;/RecNum&gt;&lt;record&gt;&lt;rec-number&gt;379&lt;/rec-number&gt;&lt;foreign-keys&gt;&lt;key app="EN" db-id="psx5aavda22efleatx5vaweatapzwapastxd" timestamp="1586931168" guid="a8f82663-4bc4-469a-9f25-d358f7d25dd0"&gt;379&lt;/key&gt;&lt;/foreign-keys&gt;&lt;ref-type name="Journal Article"&gt;17&lt;/ref-type&gt;&lt;contributors&gt;&lt;authors&gt;&lt;author&gt;Faulkner, JS&lt;/author&gt;&lt;/authors&gt;&lt;/contributors&gt;&lt;titles&gt;&lt;title&gt;Chromosome studies on Carex section Acutae in north-west Europe&lt;/title&gt;&lt;secondary-title&gt;Botanical Journal of the Linnean Society&lt;/secondary-title&gt;&lt;/titles&gt;&lt;periodical&gt;&lt;full-title&gt;Botanical Journal of the Linnean Society&lt;/full-title&gt;&lt;/periodical&gt;&lt;pages&gt;271-301&lt;/pages&gt;&lt;volume&gt;65&lt;/volume&gt;&lt;number&gt;3&lt;/number&gt;&lt;dates&gt;&lt;year&gt;1972&lt;/year&gt;&lt;/dates&gt;&lt;isbn&gt;1095-8339&lt;/isbn&gt;&lt;urls&gt;&lt;/urls&gt;&lt;/record&gt;&lt;/Cite&gt;&lt;/EndNote&gt;</w:instrText>
      </w:r>
      <w:r w:rsidR="00215E65" w:rsidRPr="003C6248">
        <w:rPr>
          <w:rFonts w:ascii="Times New Roman" w:hAnsi="Times New Roman" w:cs="Times New Roman"/>
        </w:rPr>
        <w:fldChar w:fldCharType="separate"/>
      </w:r>
      <w:r w:rsidR="00215E65" w:rsidRPr="003C6248">
        <w:rPr>
          <w:rFonts w:ascii="Times New Roman" w:hAnsi="Times New Roman" w:cs="Times New Roman"/>
          <w:noProof/>
        </w:rPr>
        <w:t xml:space="preserve">(Faulkner 1972; Cope </w:t>
      </w:r>
      <w:r w:rsidR="00215E65" w:rsidRPr="003C6248">
        <w:rPr>
          <w:rFonts w:ascii="Times New Roman" w:hAnsi="Times New Roman" w:cs="Times New Roman"/>
          <w:noProof/>
        </w:rPr>
        <w:lastRenderedPageBreak/>
        <w:t>1985)</w:t>
      </w:r>
      <w:r w:rsidR="00215E65" w:rsidRPr="003C6248">
        <w:rPr>
          <w:rFonts w:ascii="Times New Roman" w:hAnsi="Times New Roman" w:cs="Times New Roman"/>
        </w:rPr>
        <w:fldChar w:fldCharType="end"/>
      </w:r>
      <w:r w:rsidR="00E427C1" w:rsidRPr="003C6248">
        <w:rPr>
          <w:rFonts w:ascii="Times New Roman" w:hAnsi="Times New Roman" w:cs="Times New Roman"/>
        </w:rPr>
        <w:t xml:space="preserve">. </w:t>
      </w:r>
      <w:r w:rsidR="006C71CA" w:rsidRPr="003C6248">
        <w:rPr>
          <w:rFonts w:ascii="Times New Roman" w:hAnsi="Times New Roman" w:cs="Times New Roman"/>
        </w:rPr>
        <w:t xml:space="preserve">Therefore, holocentricity has </w:t>
      </w:r>
      <w:r w:rsidR="00906B10">
        <w:rPr>
          <w:rFonts w:ascii="Times New Roman" w:hAnsi="Times New Roman" w:cs="Times New Roman"/>
        </w:rPr>
        <w:t xml:space="preserve">the </w:t>
      </w:r>
      <w:r w:rsidR="006C71CA" w:rsidRPr="003C6248">
        <w:rPr>
          <w:rFonts w:ascii="Times New Roman" w:hAnsi="Times New Roman" w:cs="Times New Roman"/>
        </w:rPr>
        <w:t>potential to reduce or eliminate selective pressure against and underdominance of chromosom</w:t>
      </w:r>
      <w:r w:rsidR="00906B10">
        <w:rPr>
          <w:rFonts w:ascii="Times New Roman" w:hAnsi="Times New Roman" w:cs="Times New Roman"/>
        </w:rPr>
        <w:t>al</w:t>
      </w:r>
      <w:r w:rsidR="006C71CA" w:rsidRPr="003C6248">
        <w:rPr>
          <w:rFonts w:ascii="Times New Roman" w:hAnsi="Times New Roman" w:cs="Times New Roman"/>
        </w:rPr>
        <w:t xml:space="preserve"> rearrangements. This could allow for a higher rate of fixation </w:t>
      </w:r>
      <w:r w:rsidR="006C71CA" w:rsidRPr="003C6248">
        <w:rPr>
          <w:rFonts w:ascii="Times New Roman" w:hAnsi="Times New Roman" w:cs="Times New Roman"/>
        </w:rPr>
        <w:fldChar w:fldCharType="begin"/>
      </w:r>
      <w:r w:rsidR="006A5BDC" w:rsidRPr="003C6248">
        <w:rPr>
          <w:rFonts w:ascii="Times New Roman" w:hAnsi="Times New Roman" w:cs="Times New Roman"/>
        </w:rPr>
        <w:instrText xml:space="preserve"> ADDIN EN.CITE &lt;EndNote&gt;&lt;Cite&gt;&lt;Author&gt;Escudero&lt;/Author&gt;&lt;Year&gt;2012&lt;/Year&gt;&lt;RecNum&gt;374&lt;/RecNum&gt;&lt;DisplayText&gt;(Escudero, et al. 2012)&lt;/DisplayText&gt;&lt;record&gt;&lt;rec-number&gt;374&lt;/rec-number&gt;&lt;foreign-keys&gt;&lt;key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EndNote&gt;</w:instrText>
      </w:r>
      <w:r w:rsidR="006C71CA" w:rsidRPr="003C6248">
        <w:rPr>
          <w:rFonts w:ascii="Times New Roman" w:hAnsi="Times New Roman" w:cs="Times New Roman"/>
        </w:rPr>
        <w:fldChar w:fldCharType="separate"/>
      </w:r>
      <w:r w:rsidR="006A5BDC" w:rsidRPr="003C6248">
        <w:rPr>
          <w:rFonts w:ascii="Times New Roman" w:hAnsi="Times New Roman" w:cs="Times New Roman"/>
          <w:noProof/>
        </w:rPr>
        <w:t>(Escudero, et al. 2012)</w:t>
      </w:r>
      <w:r w:rsidR="006C71CA" w:rsidRPr="003C6248">
        <w:rPr>
          <w:rFonts w:ascii="Times New Roman" w:hAnsi="Times New Roman" w:cs="Times New Roman"/>
        </w:rPr>
        <w:fldChar w:fldCharType="end"/>
      </w:r>
      <w:r w:rsidR="006C71CA" w:rsidRPr="003C6248">
        <w:rPr>
          <w:rFonts w:ascii="Times New Roman" w:hAnsi="Times New Roman" w:cs="Times New Roman"/>
        </w:rPr>
        <w:t>.</w:t>
      </w:r>
      <w:r w:rsidR="00E427C1" w:rsidRPr="003C6248">
        <w:rPr>
          <w:rFonts w:ascii="Times New Roman" w:hAnsi="Times New Roman" w:cs="Times New Roman"/>
        </w:rPr>
        <w:t xml:space="preserve"> Despite this prediction, the range of chromosome number</w:t>
      </w:r>
      <w:r w:rsidR="005329D6" w:rsidRPr="003C6248">
        <w:rPr>
          <w:rFonts w:ascii="Times New Roman" w:hAnsi="Times New Roman" w:cs="Times New Roman"/>
        </w:rPr>
        <w:t>s</w:t>
      </w:r>
      <w:r w:rsidR="00E427C1" w:rsidRPr="003C6248">
        <w:rPr>
          <w:rFonts w:ascii="Times New Roman" w:hAnsi="Times New Roman" w:cs="Times New Roman"/>
        </w:rPr>
        <w:t xml:space="preserve"> in holocentric species does not appear remarkably different from those species with monocentric chromosomes. </w:t>
      </w:r>
      <w:r w:rsidR="005329D6" w:rsidRPr="003C6248">
        <w:rPr>
          <w:rFonts w:ascii="Times New Roman" w:hAnsi="Times New Roman" w:cs="Times New Roman"/>
        </w:rPr>
        <w:t>Although tolerance in fragmentation of chromosomes has been observed for some species with holocentric chromosomes</w:t>
      </w:r>
      <w:r w:rsidR="00906B10" w:rsidRPr="003C6248">
        <w:rPr>
          <w:rFonts w:ascii="Times New Roman" w:hAnsi="Times New Roman" w:cs="Times New Roman"/>
        </w:rPr>
        <w:t>, this evolution does not appear to lead to excessive ranges in chromosome number for many species</w:t>
      </w:r>
      <w:r w:rsidR="00215E65" w:rsidRPr="003C6248">
        <w:rPr>
          <w:rFonts w:ascii="Times New Roman" w:hAnsi="Times New Roman" w:cs="Times New Roman"/>
        </w:rPr>
        <w:t xml:space="preserve"> </w:t>
      </w:r>
      <w:r w:rsidR="00215E65" w:rsidRPr="003C6248">
        <w:rPr>
          <w:rFonts w:ascii="Times New Roman" w:hAnsi="Times New Roman" w:cs="Times New Roman"/>
        </w:rPr>
        <w:fldChar w:fldCharType="begin">
          <w:fldData xml:space="preserve">PEVuZE5vdGU+PENpdGU+PEF1dGhvcj5XaGl0ZTwvQXV0aG9yPjxZZWFyPjE5Nzc8L1llYXI+PFJl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==
</w:fldData>
        </w:fldChar>
      </w:r>
      <w:r w:rsidR="00085A8D">
        <w:rPr>
          <w:rFonts w:ascii="Times New Roman" w:hAnsi="Times New Roman" w:cs="Times New Roman"/>
        </w:rPr>
        <w:instrText xml:space="preserve"> ADDIN EN.CITE </w:instrText>
      </w:r>
      <w:r w:rsidR="00085A8D">
        <w:rPr>
          <w:rFonts w:ascii="Times New Roman" w:hAnsi="Times New Roman" w:cs="Times New Roman"/>
        </w:rPr>
        <w:fldChar w:fldCharType="begin">
          <w:fldData xml:space="preserve">PEVuZE5vdGU+PENpdGU+PEF1dGhvcj5XaGl0ZTwvQXV0aG9yPjxZZWFyPjE5Nzc8L1llYXI+PFJl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==
</w:fldData>
        </w:fldChar>
      </w:r>
      <w:r w:rsidR="00085A8D">
        <w:rPr>
          <w:rFonts w:ascii="Times New Roman" w:hAnsi="Times New Roman" w:cs="Times New Roman"/>
        </w:rPr>
        <w:instrText xml:space="preserve"> ADDIN EN.CITE.DATA </w:instrText>
      </w:r>
      <w:r w:rsidR="00085A8D">
        <w:rPr>
          <w:rFonts w:ascii="Times New Roman" w:hAnsi="Times New Roman" w:cs="Times New Roman"/>
        </w:rPr>
      </w:r>
      <w:r w:rsidR="00085A8D">
        <w:rPr>
          <w:rFonts w:ascii="Times New Roman" w:hAnsi="Times New Roman" w:cs="Times New Roman"/>
        </w:rPr>
        <w:fldChar w:fldCharType="end"/>
      </w:r>
      <w:r w:rsidR="00215E65" w:rsidRPr="003C6248">
        <w:rPr>
          <w:rFonts w:ascii="Times New Roman" w:hAnsi="Times New Roman" w:cs="Times New Roman"/>
        </w:rPr>
      </w:r>
      <w:r w:rsidR="00215E65" w:rsidRPr="003C6248">
        <w:rPr>
          <w:rFonts w:ascii="Times New Roman" w:hAnsi="Times New Roman" w:cs="Times New Roman"/>
        </w:rPr>
        <w:fldChar w:fldCharType="separate"/>
      </w:r>
      <w:r w:rsidR="006E0083" w:rsidRPr="003C6248">
        <w:rPr>
          <w:rFonts w:ascii="Times New Roman" w:hAnsi="Times New Roman" w:cs="Times New Roman"/>
          <w:noProof/>
        </w:rPr>
        <w:t>(White 1977; Blackman 1980; Papeschi 1988, 1991; Brown, et al. 1992; Sunnucks, et al. 1996)</w:t>
      </w:r>
      <w:r w:rsidR="00215E65" w:rsidRPr="003C6248">
        <w:rPr>
          <w:rFonts w:ascii="Times New Roman" w:hAnsi="Times New Roman" w:cs="Times New Roman"/>
        </w:rPr>
        <w:fldChar w:fldCharType="end"/>
      </w:r>
      <w:r w:rsidR="005329D6" w:rsidRPr="003C6248">
        <w:rPr>
          <w:rFonts w:ascii="Times New Roman" w:hAnsi="Times New Roman" w:cs="Times New Roman"/>
        </w:rPr>
        <w:t>. An example of this is the order Lepidoptera, a group with holocentric chromosomes that contains large diversity in chromosome number</w:t>
      </w:r>
      <w:r w:rsidR="00215E65" w:rsidRPr="003C6248">
        <w:rPr>
          <w:rFonts w:ascii="Times New Roman" w:hAnsi="Times New Roman" w:cs="Times New Roman"/>
        </w:rPr>
        <w:t xml:space="preserve"> </w:t>
      </w:r>
      <w:r w:rsidR="00215E65" w:rsidRPr="003C6248">
        <w:rPr>
          <w:rFonts w:ascii="Times New Roman" w:hAnsi="Times New Roman" w:cs="Times New Roman"/>
        </w:rPr>
        <w:fldChar w:fldCharType="begin"/>
      </w:r>
      <w:r w:rsidR="00215E65" w:rsidRPr="003C6248">
        <w:rPr>
          <w:rFonts w:ascii="Times New Roman" w:hAnsi="Times New Roman" w:cs="Times New Roman"/>
        </w:rPr>
        <w:instrText xml:space="preserve"> ADDIN EN.CITE &lt;EndNote&gt;&lt;Cite&gt;&lt;Author&gt;Wolf&lt;/Author&gt;&lt;Year&gt;1997&lt;/Year&gt;&lt;RecNum&gt;386&lt;/RecNum&gt;&lt;DisplayText&gt;(Wolf, et al. 1997)&lt;/DisplayText&gt;&lt;record&gt;&lt;rec-number&gt;386&lt;/rec-number&gt;&lt;foreign-keys&gt;&lt;key app="EN" db-id="psx5aavda22efleatx5vaweatapzwapastxd" timestamp="1586931169" guid="58f89613-e237-448e-8957-baafca4e2284"&gt;386&lt;/key&gt;&lt;/foreign-keys&gt;&lt;ref-type name="Journal Article"&gt;17&lt;/ref-type&gt;&lt;contributors&gt;&lt;authors&gt;&lt;author&gt;Wolf, Klaus Werner&lt;/author&gt;&lt;author&gt;Novák, Karel&lt;/author&gt;&lt;author&gt;Marec, František&lt;/author&gt;&lt;/authors&gt;&lt;/contributors&gt;&lt;titles&gt;&lt;title&gt;Kinetic organization of metaphase I bivalents in spermatogenesis of Lepidoptera and Trichoptera species with small chromosome numbers&lt;/title&gt;&lt;secondary-title&gt;Heredity&lt;/secondary-title&gt;&lt;/titles&gt;&lt;periodical&gt;&lt;full-title&gt;Heredity&lt;/full-title&gt;&lt;/periodical&gt;&lt;pages&gt;135-143&lt;/pages&gt;&lt;volume&gt;79&lt;/volume&gt;&lt;number&gt;2&lt;/number&gt;&lt;dates&gt;&lt;year&gt;1997&lt;/year&gt;&lt;/dates&gt;&lt;isbn&gt;1365-2540&lt;/isbn&gt;&lt;urls&gt;&lt;/urls&gt;&lt;/record&gt;&lt;/Cite&gt;&lt;/EndNote&gt;</w:instrText>
      </w:r>
      <w:r w:rsidR="00215E65" w:rsidRPr="003C6248">
        <w:rPr>
          <w:rFonts w:ascii="Times New Roman" w:hAnsi="Times New Roman" w:cs="Times New Roman"/>
        </w:rPr>
        <w:fldChar w:fldCharType="separate"/>
      </w:r>
      <w:r w:rsidR="00215E65" w:rsidRPr="003C6248">
        <w:rPr>
          <w:rFonts w:ascii="Times New Roman" w:hAnsi="Times New Roman" w:cs="Times New Roman"/>
          <w:noProof/>
        </w:rPr>
        <w:t>(Wolf, et al. 1997)</w:t>
      </w:r>
      <w:r w:rsidR="00215E65" w:rsidRPr="003C6248">
        <w:rPr>
          <w:rFonts w:ascii="Times New Roman" w:hAnsi="Times New Roman" w:cs="Times New Roman"/>
        </w:rPr>
        <w:fldChar w:fldCharType="end"/>
      </w:r>
      <w:r w:rsidR="005329D6" w:rsidRPr="003C6248">
        <w:rPr>
          <w:rFonts w:ascii="Times New Roman" w:hAnsi="Times New Roman" w:cs="Times New Roman"/>
        </w:rPr>
        <w:t xml:space="preserve">. While a few </w:t>
      </w:r>
      <w:r w:rsidR="00C31ED2" w:rsidRPr="003C6248">
        <w:rPr>
          <w:rFonts w:ascii="Times New Roman" w:hAnsi="Times New Roman" w:cs="Times New Roman"/>
        </w:rPr>
        <w:t>species</w:t>
      </w:r>
      <w:r w:rsidR="005329D6" w:rsidRPr="003C6248">
        <w:rPr>
          <w:rFonts w:ascii="Times New Roman" w:hAnsi="Times New Roman" w:cs="Times New Roman"/>
        </w:rPr>
        <w:t xml:space="preserve"> seem to</w:t>
      </w:r>
      <w:r w:rsidR="00C31ED2" w:rsidRPr="003C6248">
        <w:rPr>
          <w:rFonts w:ascii="Times New Roman" w:hAnsi="Times New Roman" w:cs="Times New Roman"/>
        </w:rPr>
        <w:t xml:space="preserve"> be tolerant to chromosom</w:t>
      </w:r>
      <w:r w:rsidR="008B016B">
        <w:rPr>
          <w:rFonts w:ascii="Times New Roman" w:hAnsi="Times New Roman" w:cs="Times New Roman"/>
        </w:rPr>
        <w:t>al</w:t>
      </w:r>
      <w:r w:rsidR="00C31ED2" w:rsidRPr="003C6248">
        <w:rPr>
          <w:rFonts w:ascii="Times New Roman" w:hAnsi="Times New Roman" w:cs="Times New Roman"/>
        </w:rPr>
        <w:t xml:space="preserve"> rearrangements</w:t>
      </w:r>
      <w:r w:rsidR="00215E65" w:rsidRPr="003C6248">
        <w:rPr>
          <w:rFonts w:ascii="Times New Roman" w:hAnsi="Times New Roman" w:cs="Times New Roman"/>
        </w:rPr>
        <w:t xml:space="preserve"> </w:t>
      </w:r>
      <w:r w:rsidR="00215E65" w:rsidRPr="003C6248">
        <w:rPr>
          <w:rFonts w:ascii="Times New Roman" w:hAnsi="Times New Roman" w:cs="Times New Roman"/>
        </w:rPr>
        <w:fldChar w:fldCharType="begin"/>
      </w:r>
      <w:r w:rsidR="00085A8D">
        <w:rPr>
          <w:rFonts w:ascii="Times New Roman" w:hAnsi="Times New Roman" w:cs="Times New Roman"/>
        </w:rPr>
        <w:instrText xml:space="preserve"> ADDIN EN.CITE &lt;EndNote&gt;&lt;Cite&gt;&lt;Author&gt;Robinson&lt;/Author&gt;&lt;Year&gt;2017&lt;/Year&gt;&lt;RecNum&gt;387&lt;/RecNum&gt;&lt;DisplayText&gt;(Brown, et al. 1992; Robinson 2017)&lt;/DisplayText&gt;&lt;record&gt;&lt;rec-number&gt;387&lt;/rec-number&gt;&lt;foreign-keys&gt;&lt;key app="EN" db-id="psx5aavda22efleatx5vaweatapzwapastxd" timestamp="1586931169" guid="95649634-a778-41e6-823f-e87f76b1b1f6"&gt;387&lt;/key&gt;&lt;/foreign-keys&gt;&lt;ref-type name="Book"&gt;6&lt;/ref-type&gt;&lt;contributors&gt;&lt;authors&gt;&lt;author&gt;Robinson, Roy&lt;/author&gt;&lt;/authors&gt;&lt;/contributors&gt;&lt;titles&gt;&lt;title&gt;Lepidoptera Genetics: International Series of Monographs in Pure and Applied Biology: Zoology&lt;/title&gt;&lt;/titles&gt;&lt;volume&gt;46&lt;/volume&gt;&lt;dates&gt;&lt;year&gt;2017&lt;/year&gt;&lt;/dates&gt;&lt;publisher&gt;Elsevier&lt;/publisher&gt;&lt;isbn&gt;148315470X&lt;/isbn&gt;&lt;urls&gt;&lt;/urls&gt;&lt;/record&gt;&lt;/Cite&gt;&lt;Cite&gt;&lt;Author&gt;Brown&lt;/Author&gt;&lt;Year&gt;1992&lt;/Year&gt;&lt;RecNum&gt;389&lt;/RecNum&gt;&lt;record&gt;&lt;rec-number&gt;389&lt;/rec-number&gt;&lt;foreign-keys&gt;&lt;key app="EN" db-id="psx5aavda22efleatx5vaweatapzwapastxd" timestamp="1586931612" guid="48b59e46-b0a3-48a0-bbfc-aba85bc551fd"&gt;389&lt;/key&gt;&lt;/foreign-keys&gt;&lt;ref-type name="Journal Article"&gt;17&lt;/ref-type&gt;&lt;contributors&gt;&lt;authors&gt;&lt;author&gt;Brown, Keith S&lt;/author&gt;&lt;author&gt;Emmel, Thomas C&lt;/author&gt;&lt;author&gt;Eliazar, Peter J&lt;/author&gt;&lt;author&gt;Suomalainen, Esko&lt;/author&gt;&lt;/authors&gt;&lt;/contributors&gt;&lt;titles&gt;&lt;title&gt;Evolutionary patterns in chromosome numbers in neotropical Lepidoptera: I. Chromosomes of the Heliconiini (Family Nymphalidae: Subfamily Nymphalinae)&lt;/title&gt;&lt;secondary-title&gt;Hereditas&lt;/secondary-title&gt;&lt;/titles&gt;&lt;periodical&gt;&lt;full-title&gt;Hereditas&lt;/full-title&gt;&lt;/periodical&gt;&lt;pages&gt;109-125&lt;/pages&gt;&lt;volume&gt;117&lt;/volume&gt;&lt;number&gt;2&lt;/number&gt;&lt;dates&gt;&lt;year&gt;1992&lt;/year&gt;&lt;/dates&gt;&lt;isbn&gt;0018-0661&lt;/isbn&gt;&lt;urls&gt;&lt;/urls&gt;&lt;/record&gt;&lt;/Cite&gt;&lt;/EndNote&gt;</w:instrText>
      </w:r>
      <w:r w:rsidR="00215E65" w:rsidRPr="003C6248">
        <w:rPr>
          <w:rFonts w:ascii="Times New Roman" w:hAnsi="Times New Roman" w:cs="Times New Roman"/>
        </w:rPr>
        <w:fldChar w:fldCharType="separate"/>
      </w:r>
      <w:r w:rsidR="006E0083" w:rsidRPr="003C6248">
        <w:rPr>
          <w:rFonts w:ascii="Times New Roman" w:hAnsi="Times New Roman" w:cs="Times New Roman"/>
          <w:noProof/>
        </w:rPr>
        <w:t>(Brown, et al. 1992; Robinson 2017)</w:t>
      </w:r>
      <w:r w:rsidR="00215E65" w:rsidRPr="003C6248">
        <w:rPr>
          <w:rFonts w:ascii="Times New Roman" w:hAnsi="Times New Roman" w:cs="Times New Roman"/>
        </w:rPr>
        <w:fldChar w:fldCharType="end"/>
      </w:r>
      <w:r w:rsidR="00C31ED2" w:rsidRPr="003C6248">
        <w:rPr>
          <w:rFonts w:ascii="Times New Roman" w:hAnsi="Times New Roman" w:cs="Times New Roman"/>
        </w:rPr>
        <w:t>, many species exhibit little variation in chromosome number</w:t>
      </w:r>
      <w:r w:rsidR="006E0083" w:rsidRPr="003C6248">
        <w:rPr>
          <w:rFonts w:ascii="Times New Roman" w:hAnsi="Times New Roman" w:cs="Times New Roman"/>
        </w:rPr>
        <w:t xml:space="preserve"> </w:t>
      </w:r>
      <w:r w:rsidR="006E0083" w:rsidRPr="003C6248">
        <w:rPr>
          <w:rFonts w:ascii="Times New Roman" w:hAnsi="Times New Roman" w:cs="Times New Roman"/>
        </w:rPr>
        <w:fldChar w:fldCharType="begin">
          <w:fldData xml:space="preserve">PEVuZE5vdGU+PENpdGU+PEF1dGhvcj5Sb2JpbnNvbjwvQXV0aG9yPjxZZWFyPjIwMTc8L1llYXI+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</w:fldData>
        </w:fldChar>
      </w:r>
      <w:r w:rsidR="006E0083" w:rsidRPr="003C6248">
        <w:rPr>
          <w:rFonts w:ascii="Times New Roman" w:hAnsi="Times New Roman" w:cs="Times New Roman"/>
        </w:rPr>
        <w:instrText xml:space="preserve"> ADDIN EN.CITE </w:instrText>
      </w:r>
      <w:r w:rsidR="006E0083" w:rsidRPr="003C6248">
        <w:rPr>
          <w:rFonts w:ascii="Times New Roman" w:hAnsi="Times New Roman" w:cs="Times New Roman"/>
        </w:rPr>
        <w:fldChar w:fldCharType="begin">
          <w:fldData xml:space="preserve">PEVuZE5vdGU+PENpdGU+PEF1dGhvcj5Sb2JpbnNvbjwvQXV0aG9yPjxZZWFyPjIwMTc8L1llYXI+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</w:fldData>
        </w:fldChar>
      </w:r>
      <w:r w:rsidR="006E0083" w:rsidRPr="003C6248">
        <w:rPr>
          <w:rFonts w:ascii="Times New Roman" w:hAnsi="Times New Roman" w:cs="Times New Roman"/>
        </w:rPr>
        <w:instrText xml:space="preserve"> ADDIN EN.CITE.DATA </w:instrText>
      </w:r>
      <w:r w:rsidR="006E0083" w:rsidRPr="003C6248">
        <w:rPr>
          <w:rFonts w:ascii="Times New Roman" w:hAnsi="Times New Roman" w:cs="Times New Roman"/>
        </w:rPr>
      </w:r>
      <w:r w:rsidR="006E0083" w:rsidRPr="003C6248">
        <w:rPr>
          <w:rFonts w:ascii="Times New Roman" w:hAnsi="Times New Roman" w:cs="Times New Roman"/>
        </w:rPr>
        <w:fldChar w:fldCharType="end"/>
      </w:r>
      <w:r w:rsidR="006E0083" w:rsidRPr="003C6248">
        <w:rPr>
          <w:rFonts w:ascii="Times New Roman" w:hAnsi="Times New Roman" w:cs="Times New Roman"/>
        </w:rPr>
      </w:r>
      <w:r w:rsidR="006E0083" w:rsidRPr="003C6248">
        <w:rPr>
          <w:rFonts w:ascii="Times New Roman" w:hAnsi="Times New Roman" w:cs="Times New Roman"/>
        </w:rPr>
        <w:fldChar w:fldCharType="separate"/>
      </w:r>
      <w:r w:rsidR="006E0083" w:rsidRPr="003C6248">
        <w:rPr>
          <w:rFonts w:ascii="Times New Roman" w:hAnsi="Times New Roman" w:cs="Times New Roman"/>
          <w:noProof/>
        </w:rPr>
        <w:t>(White 1977; Emmel, et al. 1995; Robinson 2017)</w:t>
      </w:r>
      <w:r w:rsidR="006E0083" w:rsidRPr="003C6248">
        <w:rPr>
          <w:rFonts w:ascii="Times New Roman" w:hAnsi="Times New Roman" w:cs="Times New Roman"/>
        </w:rPr>
        <w:fldChar w:fldCharType="end"/>
      </w:r>
      <w:r w:rsidR="00C31ED2" w:rsidRPr="003C6248">
        <w:rPr>
          <w:rFonts w:ascii="Times New Roman" w:hAnsi="Times New Roman" w:cs="Times New Roman"/>
        </w:rPr>
        <w:t>. Though these observations have been made for some orders, patterns of chromosome number evolution driven by centromere type across large clades have yet to be investigated.</w:t>
      </w:r>
    </w:p>
    <w:p w14:paraId="49584137" w14:textId="49764EA4" w:rsidR="00186372" w:rsidRPr="003C6248" w:rsidRDefault="00186372" w:rsidP="00543B0A">
      <w:pPr>
        <w:pStyle w:val="Default"/>
        <w:widowControl w:val="0"/>
        <w:spacing w:line="480" w:lineRule="auto"/>
        <w:ind w:firstLine="720"/>
        <w:rPr>
          <w:rFonts w:cs="Times New Roman"/>
        </w:rPr>
      </w:pPr>
      <w:r w:rsidRPr="003C6248">
        <w:rPr>
          <w:rFonts w:cs="Times New Roman"/>
        </w:rPr>
        <w:t xml:space="preserve">In this study, </w:t>
      </w:r>
      <w:r w:rsidR="0009189E">
        <w:rPr>
          <w:rFonts w:cs="Times New Roman"/>
        </w:rPr>
        <w:t xml:space="preserve">we used </w:t>
      </w:r>
      <w:r w:rsidRPr="003C6248">
        <w:rPr>
          <w:rFonts w:cs="Times New Roman"/>
        </w:rPr>
        <w:t xml:space="preserve">chromosome </w:t>
      </w:r>
      <w:r w:rsidR="006A5BDC" w:rsidRPr="003C6248">
        <w:rPr>
          <w:rFonts w:cs="Times New Roman"/>
        </w:rPr>
        <w:t xml:space="preserve">number and centromere type </w:t>
      </w:r>
      <w:r w:rsidR="00C30D50" w:rsidRPr="003C6248">
        <w:rPr>
          <w:rFonts w:cs="Times New Roman"/>
        </w:rPr>
        <w:t xml:space="preserve">trait </w:t>
      </w:r>
      <w:r w:rsidRPr="003C6248">
        <w:rPr>
          <w:rFonts w:cs="Times New Roman"/>
        </w:rPr>
        <w:t>data for insects</w:t>
      </w:r>
      <w:r w:rsidR="00C30D50" w:rsidRPr="003C6248">
        <w:rPr>
          <w:rFonts w:cs="Times New Roman"/>
        </w:rPr>
        <w:t xml:space="preserve"> </w:t>
      </w:r>
      <w:r w:rsidRPr="003C6248">
        <w:rPr>
          <w:rFonts w:cs="Times New Roman"/>
        </w:rPr>
        <w:t>to test whether holocentric chromosomes have a higher rate of fusions and fissions</w:t>
      </w:r>
      <w:r w:rsidR="00FD325D">
        <w:rPr>
          <w:rFonts w:cs="Times New Roman"/>
        </w:rPr>
        <w:t xml:space="preserve"> (Figure 1)</w:t>
      </w:r>
      <w:r w:rsidRPr="003C6248">
        <w:rPr>
          <w:rFonts w:cs="Times New Roman"/>
        </w:rPr>
        <w:t>.</w:t>
      </w:r>
      <w:r w:rsidR="00A11DB9">
        <w:rPr>
          <w:rFonts w:cs="Times New Roman"/>
        </w:rPr>
        <w:t xml:space="preserve"> We chose to use</w:t>
      </w:r>
      <w:r w:rsidRPr="003C6248">
        <w:rPr>
          <w:rFonts w:cs="Times New Roman"/>
        </w:rPr>
        <w:t xml:space="preserve"> </w:t>
      </w:r>
      <w:r w:rsidR="00A11DB9">
        <w:rPr>
          <w:rFonts w:cs="Times New Roman"/>
        </w:rPr>
        <w:t>i</w:t>
      </w:r>
      <w:r w:rsidR="00A11DB9" w:rsidRPr="003C6248">
        <w:rPr>
          <w:rFonts w:cs="Times New Roman"/>
        </w:rPr>
        <w:t xml:space="preserve">nsects </w:t>
      </w:r>
      <w:r w:rsidR="00A11DB9">
        <w:rPr>
          <w:rFonts w:cs="Times New Roman"/>
        </w:rPr>
        <w:t xml:space="preserve">because they </w:t>
      </w:r>
      <w:r w:rsidR="00A11DB9" w:rsidRPr="003C6248">
        <w:rPr>
          <w:rFonts w:cs="Times New Roman"/>
        </w:rPr>
        <w:t xml:space="preserve">are incredibly speciose and account for much of the variation present in animal species </w:t>
      </w:r>
      <w:r w:rsidR="00A11DB9" w:rsidRPr="003C6248">
        <w:rPr>
          <w:rFonts w:cs="Times New Roman"/>
        </w:rPr>
        <w:fldChar w:fldCharType="begin"/>
      </w:r>
      <w:r w:rsidR="00A11DB9">
        <w:rPr>
          <w:rFonts w:cs="Times New Roman"/>
        </w:rPr>
        <w:instrText xml:space="preserve"> ADDIN EN.CITE &lt;EndNote&gt;&lt;Cite&gt;&lt;Author&gt;Mora&lt;/Author&gt;&lt;Year&gt;2011&lt;/Year&gt;&lt;RecNum&gt;390&lt;/RecNum&gt;&lt;DisplayText&gt;(Mora, et al. 2011)&lt;/DisplayText&gt;&lt;record&gt;&lt;rec-number&gt;390&lt;/rec-number&gt;&lt;foreign-keys&gt;&lt;key app="EN" db-id="psx5aavda22efleatx5vaweatapzwapastxd" timestamp="1586931996" guid="fd0cab32-9843-4717-82e4-386bacfc302f"&gt;390&lt;/key&gt;&lt;/foreign-keys&gt;&lt;ref-type name="Journal Article"&gt;17&lt;/ref-type&gt;&lt;contributors&gt;&lt;authors&gt;&lt;author&gt;Mora, Camilo&lt;/author&gt;&lt;author&gt;Tittensor, Derek P&lt;/author&gt;&lt;author&gt;Adl, Sina&lt;/author&gt;&lt;author&gt;Simpson, Alastair GB&lt;/author&gt;&lt;author&gt;Worm, Boris&lt;/author&gt;&lt;/authors&gt;&lt;/contributors&gt;&lt;titles&gt;&lt;title&gt;How many species are there on Earth and in the ocean?&lt;/title&gt;&lt;secondary-title&gt;PLoS biology&lt;/secondary-title&gt;&lt;/titles&gt;&lt;periodical&gt;&lt;full-title&gt;PLoS Biology&lt;/full-title&gt;&lt;/periodical&gt;&lt;volume&gt;9&lt;/volume&gt;&lt;number&gt;8&lt;/number&gt;&lt;dates&gt;&lt;year&gt;2011&lt;/year&gt;&lt;/dates&gt;&lt;urls&gt;&lt;/urls&gt;&lt;/record&gt;&lt;/Cite&gt;&lt;/EndNote&gt;</w:instrText>
      </w:r>
      <w:r w:rsidR="00A11DB9" w:rsidRPr="003C6248">
        <w:rPr>
          <w:rFonts w:cs="Times New Roman"/>
        </w:rPr>
        <w:fldChar w:fldCharType="separate"/>
      </w:r>
      <w:r w:rsidR="00A11DB9" w:rsidRPr="003C6248">
        <w:rPr>
          <w:rFonts w:cs="Times New Roman"/>
          <w:noProof/>
        </w:rPr>
        <w:t>(Mora, et al. 2011)</w:t>
      </w:r>
      <w:r w:rsidR="00A11DB9" w:rsidRPr="003C6248">
        <w:rPr>
          <w:rFonts w:cs="Times New Roman"/>
        </w:rPr>
        <w:fldChar w:fldCharType="end"/>
      </w:r>
      <w:r w:rsidR="00A11DB9" w:rsidRPr="003C6248">
        <w:rPr>
          <w:rFonts w:cs="Times New Roman"/>
        </w:rPr>
        <w:t xml:space="preserve">. </w:t>
      </w:r>
      <w:r w:rsidR="006A5BDC" w:rsidRPr="003C6248">
        <w:rPr>
          <w:rFonts w:cs="Times New Roman"/>
        </w:rPr>
        <w:t>Using chromosome data, centromere data</w:t>
      </w:r>
      <w:r w:rsidR="00A11DB9">
        <w:rPr>
          <w:rFonts w:cs="Times New Roman"/>
        </w:rPr>
        <w:t>,</w:t>
      </w:r>
      <w:r w:rsidR="006A5BDC" w:rsidRPr="003C6248">
        <w:rPr>
          <w:rFonts w:cs="Times New Roman"/>
        </w:rPr>
        <w:t xml:space="preserve"> and trees from previous studies, we fit </w:t>
      </w:r>
      <w:r w:rsidR="0009189E">
        <w:rPr>
          <w:rFonts w:cs="Times New Roman"/>
        </w:rPr>
        <w:t xml:space="preserve">a </w:t>
      </w:r>
      <w:r w:rsidR="006A5BDC" w:rsidRPr="003C6248">
        <w:rPr>
          <w:rFonts w:cs="Times New Roman"/>
        </w:rPr>
        <w:t>model of chromosome number evolution to our trait data</w:t>
      </w:r>
      <w:r w:rsidR="0064352A">
        <w:rPr>
          <w:rFonts w:cs="Times New Roman"/>
        </w:rPr>
        <w:t>.</w:t>
      </w:r>
      <w:r w:rsidR="006A5BDC" w:rsidRPr="003C6248">
        <w:rPr>
          <w:rFonts w:cs="Times New Roman"/>
        </w:rPr>
        <w:t xml:space="preserve"> This model of chromosome number evolution allows us to test the rate of chromosome number evolution in clades with holocentric and monocentric </w:t>
      </w:r>
      <w:r w:rsidR="00C31ED2" w:rsidRPr="003C6248">
        <w:rPr>
          <w:rFonts w:cs="Times New Roman"/>
        </w:rPr>
        <w:t>chromosomes</w:t>
      </w:r>
      <w:r w:rsidR="006A5BDC" w:rsidRPr="003C6248">
        <w:rPr>
          <w:rFonts w:cs="Times New Roman"/>
        </w:rPr>
        <w:t xml:space="preserve"> to determine if there are significant differences</w:t>
      </w:r>
      <w:r w:rsidR="00A11DB9">
        <w:rPr>
          <w:rFonts w:cs="Times New Roman"/>
        </w:rPr>
        <w:t xml:space="preserve"> in the rates</w:t>
      </w:r>
      <w:r w:rsidR="006A5BDC" w:rsidRPr="003C6248">
        <w:rPr>
          <w:rFonts w:cs="Times New Roman"/>
        </w:rPr>
        <w:t xml:space="preserve">. </w:t>
      </w:r>
      <w:r w:rsidR="00543B0A" w:rsidRPr="003C6248">
        <w:rPr>
          <w:rFonts w:cs="Times New Roman"/>
          <w:szCs w:val="24"/>
        </w:rPr>
        <w:t xml:space="preserve">Our hypothesis is that clades with holocentric chromosomes will tolerate </w:t>
      </w:r>
      <w:r w:rsidR="00A11DB9">
        <w:rPr>
          <w:rFonts w:cs="Times New Roman"/>
          <w:szCs w:val="24"/>
        </w:rPr>
        <w:t xml:space="preserve">higher rates of </w:t>
      </w:r>
      <w:r w:rsidR="00543B0A" w:rsidRPr="003C6248">
        <w:rPr>
          <w:rFonts w:cs="Times New Roman"/>
          <w:szCs w:val="24"/>
        </w:rPr>
        <w:t>fusions</w:t>
      </w:r>
      <w:r w:rsidR="00A11DB9">
        <w:rPr>
          <w:rFonts w:cs="Times New Roman"/>
          <w:szCs w:val="24"/>
        </w:rPr>
        <w:t xml:space="preserve"> and fissions</w:t>
      </w:r>
      <w:r w:rsidR="00543B0A" w:rsidRPr="003C6248">
        <w:rPr>
          <w:rFonts w:cs="Times New Roman"/>
          <w:szCs w:val="24"/>
        </w:rPr>
        <w:t xml:space="preserve"> because the centromere is diffuse across the </w:t>
      </w:r>
      <w:r w:rsidR="00543B0A" w:rsidRPr="003C6248">
        <w:rPr>
          <w:rFonts w:cs="Times New Roman"/>
          <w:szCs w:val="24"/>
        </w:rPr>
        <w:lastRenderedPageBreak/>
        <w:t xml:space="preserve">entire length of the chromosome, therefore each chromosome fragment will be more likely to properly segregate during meiosis. </w:t>
      </w:r>
    </w:p>
    <w:p w14:paraId="5FA0480C" w14:textId="22F8EF2B" w:rsidR="00D97F3B" w:rsidRPr="003C6248" w:rsidRDefault="00D97F3B" w:rsidP="00077899">
      <w:pPr>
        <w:spacing w:line="480" w:lineRule="auto"/>
        <w:rPr>
          <w:rFonts w:ascii="Times New Roman" w:hAnsi="Times New Roman" w:cs="Times New Roman"/>
        </w:rPr>
      </w:pPr>
    </w:p>
    <w:p w14:paraId="4CC3D4B0" w14:textId="51F71DAE" w:rsidR="00D97F3B" w:rsidRPr="003C6248" w:rsidRDefault="00077899" w:rsidP="00077899">
      <w:pPr>
        <w:pStyle w:val="Default"/>
        <w:widowControl w:val="0"/>
        <w:spacing w:line="480" w:lineRule="auto"/>
        <w:rPr>
          <w:rFonts w:cs="Times New Roman"/>
          <w:b/>
          <w:bCs/>
          <w:szCs w:val="24"/>
        </w:rPr>
      </w:pPr>
      <w:r w:rsidRPr="003C6248">
        <w:rPr>
          <w:rFonts w:cs="Times New Roman"/>
          <w:b/>
          <w:bCs/>
          <w:szCs w:val="24"/>
        </w:rPr>
        <w:t>Methods</w:t>
      </w:r>
    </w:p>
    <w:p w14:paraId="5D8878F2" w14:textId="539CB466" w:rsidR="00543B0A" w:rsidRPr="003C6248" w:rsidRDefault="00D97F3B" w:rsidP="00077899">
      <w:pPr>
        <w:pStyle w:val="Default"/>
        <w:widowControl w:val="0"/>
        <w:spacing w:line="480" w:lineRule="auto"/>
        <w:ind w:firstLine="720"/>
        <w:rPr>
          <w:rFonts w:cs="Times New Roman"/>
          <w:szCs w:val="24"/>
        </w:rPr>
      </w:pPr>
      <w:r w:rsidRPr="003C6248">
        <w:rPr>
          <w:rFonts w:cs="Times New Roman"/>
          <w:szCs w:val="24"/>
        </w:rPr>
        <w:t xml:space="preserve">We downloaded all available chromosome data for insects from a prior study </w:t>
      </w:r>
      <w:r w:rsidRPr="003C6248">
        <w:rPr>
          <w:rFonts w:cs="Times New Roman"/>
          <w:szCs w:val="24"/>
        </w:rPr>
        <w:fldChar w:fldCharType="begin"/>
      </w:r>
      <w:r w:rsidR="006A5BDC" w:rsidRPr="003C6248">
        <w:rPr>
          <w:rFonts w:cs="Times New Roman"/>
          <w:szCs w:val="24"/>
        </w:rPr>
        <w:instrText xml:space="preserve"> ADDIN EN.CITE &lt;EndNote&gt;&lt;Cite&gt;&lt;Author&gt;Blackmon&lt;/Author&gt;&lt;Year&gt;2017&lt;/Year&gt;&lt;RecNum&gt;290&lt;/RecNum&gt;&lt;DisplayText&gt;(Blackmon, et al.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Pr="003C6248">
        <w:rPr>
          <w:rFonts w:cs="Times New Roman"/>
          <w:szCs w:val="24"/>
        </w:rPr>
        <w:fldChar w:fldCharType="separate"/>
      </w:r>
      <w:r w:rsidR="006A5BDC" w:rsidRPr="003C6248">
        <w:rPr>
          <w:rFonts w:cs="Times New Roman"/>
          <w:noProof/>
          <w:szCs w:val="24"/>
        </w:rPr>
        <w:t>(Blackmon, et al. 2017)</w:t>
      </w:r>
      <w:r w:rsidRPr="003C6248">
        <w:rPr>
          <w:rFonts w:cs="Times New Roman"/>
          <w:szCs w:val="24"/>
        </w:rPr>
        <w:fldChar w:fldCharType="end"/>
      </w:r>
      <w:r w:rsidRPr="003C6248">
        <w:rPr>
          <w:rFonts w:cs="Times New Roman"/>
          <w:szCs w:val="24"/>
        </w:rPr>
        <w:t xml:space="preserve">. </w:t>
      </w:r>
      <w:r w:rsidR="00045392" w:rsidRPr="003C6248">
        <w:rPr>
          <w:rFonts w:cs="Times New Roman"/>
          <w:szCs w:val="24"/>
        </w:rPr>
        <w:t xml:space="preserve">This dataset is composed of 12,412 species comprising 376 families and 3,872 genera. The minimum haploid chromosome number is 2 while the maximum chromosome number is 141. There are 3,465 species with holocentric chromosomes and 8,946 species with monocentric chromosomes. </w:t>
      </w:r>
      <w:r w:rsidRPr="003C6248">
        <w:rPr>
          <w:rFonts w:cs="Times New Roman"/>
          <w:szCs w:val="24"/>
        </w:rPr>
        <w:t xml:space="preserve">For this dataset we collected the haploid chromosome number for each of the species. We additionally have obtained trees from a previous study that can be used for comparative analyses </w:t>
      </w:r>
      <w:r w:rsidRPr="003C6248">
        <w:rPr>
          <w:rFonts w:cs="Times New Roman"/>
          <w:szCs w:val="24"/>
        </w:rPr>
        <w:fldChar w:fldCharType="begin"/>
      </w:r>
      <w:r w:rsidR="006A5BDC" w:rsidRPr="003C6248">
        <w:rPr>
          <w:rFonts w:cs="Times New Roman"/>
          <w:szCs w:val="24"/>
        </w:rPr>
        <w:instrText xml:space="preserve"> ADDIN EN.CITE &lt;EndNote&gt;&lt;Cite&gt;&lt;Author&gt;Church&lt;/Author&gt;&lt;Year&gt;2019&lt;/Year&gt;&lt;RecNum&gt;362&lt;/RecNum&gt;&lt;DisplayText&gt;(Church, et al.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Pr="003C6248">
        <w:rPr>
          <w:rFonts w:cs="Times New Roman"/>
          <w:szCs w:val="24"/>
        </w:rPr>
        <w:fldChar w:fldCharType="separate"/>
      </w:r>
      <w:r w:rsidR="006A5BDC" w:rsidRPr="003C6248">
        <w:rPr>
          <w:rFonts w:cs="Times New Roman"/>
          <w:noProof/>
          <w:szCs w:val="24"/>
        </w:rPr>
        <w:t>(Church, et al. 2019)</w:t>
      </w:r>
      <w:r w:rsidRPr="003C6248">
        <w:rPr>
          <w:rFonts w:cs="Times New Roman"/>
          <w:szCs w:val="24"/>
        </w:rPr>
        <w:fldChar w:fldCharType="end"/>
      </w:r>
      <w:r w:rsidRPr="003C6248">
        <w:rPr>
          <w:rFonts w:cs="Times New Roman"/>
          <w:szCs w:val="24"/>
        </w:rPr>
        <w:t xml:space="preserve">. </w:t>
      </w:r>
      <w:r w:rsidR="00045392" w:rsidRPr="003C6248">
        <w:rPr>
          <w:rFonts w:cs="Times New Roman"/>
          <w:szCs w:val="24"/>
        </w:rPr>
        <w:t>We have downloaded two sets of phylogenetic trees based on different backbone trees that will be used for our comparative analysi</w:t>
      </w:r>
      <w:r w:rsidR="00244164">
        <w:rPr>
          <w:rFonts w:cs="Times New Roman"/>
          <w:szCs w:val="24"/>
        </w:rPr>
        <w:t xml:space="preserve">s </w:t>
      </w:r>
      <w:r w:rsidR="00244164">
        <w:rPr>
          <w:rFonts w:cs="Times New Roman"/>
          <w:szCs w:val="24"/>
        </w:rPr>
        <w:fldChar w:fldCharType="begin"/>
      </w:r>
      <w:r w:rsidR="00244164">
        <w:rPr>
          <w:rFonts w:cs="Times New Roman"/>
          <w:szCs w:val="24"/>
        </w:rPr>
        <w:instrText xml:space="preserve"> ADDIN EN.CITE &lt;EndNote&gt;&lt;Cite&gt;&lt;Author&gt;Church&lt;/Author&gt;&lt;Year&gt;2019&lt;/Year&gt;&lt;RecNum&gt;362&lt;/RecNum&gt;&lt;DisplayText&gt;(Church, et al.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244164">
        <w:rPr>
          <w:rFonts w:cs="Times New Roman"/>
          <w:szCs w:val="24"/>
        </w:rPr>
        <w:fldChar w:fldCharType="separate"/>
      </w:r>
      <w:r w:rsidR="00244164">
        <w:rPr>
          <w:rFonts w:cs="Times New Roman"/>
          <w:noProof/>
          <w:szCs w:val="24"/>
        </w:rPr>
        <w:t>(Church, et al. 2019)</w:t>
      </w:r>
      <w:r w:rsidR="00244164">
        <w:rPr>
          <w:rFonts w:cs="Times New Roman"/>
          <w:szCs w:val="24"/>
        </w:rPr>
        <w:fldChar w:fldCharType="end"/>
      </w:r>
      <w:r w:rsidR="00244164">
        <w:rPr>
          <w:rFonts w:cs="Times New Roman"/>
          <w:szCs w:val="24"/>
        </w:rPr>
        <w:t>.</w:t>
      </w:r>
      <w:r w:rsidR="00045392" w:rsidRPr="003C6248">
        <w:rPr>
          <w:rFonts w:cs="Times New Roman"/>
          <w:szCs w:val="24"/>
        </w:rPr>
        <w:t xml:space="preserve"> Each phylogeny includes 1,726 genera and contains a sample of 100 trees from a posterior distribution. Both of these distributions of trees are to the genera-level and matching this data to our trait dataset we have an overlap of </w:t>
      </w:r>
      <w:r w:rsidR="00854D0F">
        <w:rPr>
          <w:rFonts w:cs="Times New Roman"/>
          <w:szCs w:val="24"/>
        </w:rPr>
        <w:t>599</w:t>
      </w:r>
      <w:r w:rsidR="00854D0F" w:rsidRPr="003C6248">
        <w:rPr>
          <w:rFonts w:cs="Times New Roman"/>
          <w:szCs w:val="24"/>
        </w:rPr>
        <w:t xml:space="preserve"> </w:t>
      </w:r>
      <w:r w:rsidR="00045392" w:rsidRPr="003C6248">
        <w:rPr>
          <w:rFonts w:cs="Times New Roman"/>
          <w:szCs w:val="24"/>
        </w:rPr>
        <w:t>tips</w:t>
      </w:r>
      <w:r w:rsidR="00854D0F">
        <w:rPr>
          <w:rFonts w:cs="Times New Roman"/>
          <w:szCs w:val="24"/>
        </w:rPr>
        <w:t xml:space="preserve"> (Figure 1)</w:t>
      </w:r>
      <w:r w:rsidR="00045392" w:rsidRPr="003C6248">
        <w:rPr>
          <w:rFonts w:cs="Times New Roman"/>
          <w:szCs w:val="24"/>
        </w:rPr>
        <w:t xml:space="preserve">. We are fitting our model on each tree from the posterior distribution and we randomly sample trait data when more than one species is available for a genus. This approach allows us to account for uncertainty in </w:t>
      </w:r>
      <w:r w:rsidR="006315DE">
        <w:rPr>
          <w:rFonts w:cs="Times New Roman"/>
          <w:szCs w:val="24"/>
        </w:rPr>
        <w:t xml:space="preserve">the </w:t>
      </w:r>
      <w:r w:rsidR="00045392" w:rsidRPr="003C6248">
        <w:rPr>
          <w:rFonts w:cs="Times New Roman"/>
          <w:szCs w:val="24"/>
        </w:rPr>
        <w:t>phylogeny and tip states.</w:t>
      </w:r>
    </w:p>
    <w:p w14:paraId="0FC34B0B" w14:textId="1AB7BCBF" w:rsidR="000E33F0" w:rsidRPr="00045392" w:rsidRDefault="00D97F3B" w:rsidP="000E33F0">
      <w:pPr>
        <w:pStyle w:val="Default"/>
        <w:widowControl w:val="0"/>
        <w:spacing w:line="480" w:lineRule="auto"/>
        <w:ind w:firstLine="720"/>
        <w:rPr>
          <w:rFonts w:cs="Times New Roman"/>
          <w:iCs/>
          <w:szCs w:val="24"/>
        </w:rPr>
      </w:pPr>
      <w:r w:rsidRPr="003C6248">
        <w:rPr>
          <w:rFonts w:cs="Times New Roman"/>
          <w:szCs w:val="24"/>
        </w:rPr>
        <w:t>Using the trait data and the posterior distribution trees, we implement</w:t>
      </w:r>
      <w:r w:rsidR="00543B0A" w:rsidRPr="003C6248">
        <w:rPr>
          <w:rFonts w:cs="Times New Roman"/>
          <w:szCs w:val="24"/>
        </w:rPr>
        <w:t>ed</w:t>
      </w:r>
      <w:r w:rsidRPr="003C6248">
        <w:rPr>
          <w:rFonts w:cs="Times New Roman"/>
          <w:szCs w:val="24"/>
        </w:rPr>
        <w:t xml:space="preserve"> a chromosome number evolution model using </w:t>
      </w:r>
      <w:proofErr w:type="spellStart"/>
      <w:r w:rsidRPr="003C6248">
        <w:rPr>
          <w:rFonts w:cs="Times New Roman"/>
          <w:szCs w:val="24"/>
        </w:rPr>
        <w:t>chromePlus</w:t>
      </w:r>
      <w:proofErr w:type="spellEnd"/>
      <w:r w:rsidRPr="003C6248">
        <w:rPr>
          <w:rFonts w:cs="Times New Roman"/>
          <w:szCs w:val="24"/>
        </w:rPr>
        <w:t xml:space="preserve"> </w:t>
      </w:r>
      <w:r w:rsidRPr="003C6248">
        <w:rPr>
          <w:rFonts w:cs="Times New Roman"/>
          <w:szCs w:val="24"/>
        </w:rPr>
        <w:fldChar w:fldCharType="begin"/>
      </w:r>
      <w:r w:rsidR="006A5BDC" w:rsidRPr="003C6248">
        <w:rPr>
          <w:rFonts w:cs="Times New Roman"/>
          <w:szCs w:val="24"/>
        </w:rPr>
        <w:instrText xml:space="preserve"> ADDIN EN.CITE &lt;EndNote&gt;&lt;Cite&gt;&lt;Author&gt;Blackmon&lt;/Author&gt;&lt;Year&gt;2019&lt;/Year&gt;&lt;RecNum&gt;2717&lt;/RecNum&gt;&lt;DisplayText&gt;(Blackmon, et al.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Pr="003C6248">
        <w:rPr>
          <w:rFonts w:cs="Times New Roman"/>
          <w:szCs w:val="24"/>
        </w:rPr>
        <w:fldChar w:fldCharType="separate"/>
      </w:r>
      <w:r w:rsidR="006A5BDC" w:rsidRPr="003C6248">
        <w:rPr>
          <w:rFonts w:cs="Times New Roman"/>
          <w:noProof/>
          <w:szCs w:val="24"/>
        </w:rPr>
        <w:t>(Blackmon, et al. 2019)</w:t>
      </w:r>
      <w:r w:rsidRPr="003C6248">
        <w:rPr>
          <w:rFonts w:cs="Times New Roman"/>
          <w:szCs w:val="24"/>
        </w:rPr>
        <w:fldChar w:fldCharType="end"/>
      </w:r>
      <w:r w:rsidRPr="003C6248">
        <w:rPr>
          <w:rFonts w:cs="Times New Roman"/>
          <w:szCs w:val="24"/>
        </w:rPr>
        <w:t>. This model allow</w:t>
      </w:r>
      <w:r w:rsidR="00543B0A" w:rsidRPr="003C6248">
        <w:rPr>
          <w:rFonts w:cs="Times New Roman"/>
          <w:szCs w:val="24"/>
        </w:rPr>
        <w:t>s</w:t>
      </w:r>
      <w:r w:rsidRPr="003C6248">
        <w:rPr>
          <w:rFonts w:cs="Times New Roman"/>
          <w:szCs w:val="24"/>
        </w:rPr>
        <w:t xml:space="preserve"> us to determine if the rate of chromosome number evolution is significantly different in clades with holocentric and monocentric chromosomes. </w:t>
      </w:r>
      <w:r w:rsidR="00543B0A" w:rsidRPr="003C6248">
        <w:rPr>
          <w:rFonts w:cs="Times New Roman"/>
        </w:rPr>
        <w:t xml:space="preserve">We obtained estimates of six parameters: rates of chromosome number increase, fissions, (γ1 and γ2), rates of chromosome number decrease, </w:t>
      </w:r>
      <w:r w:rsidR="00543B0A" w:rsidRPr="003C6248">
        <w:rPr>
          <w:rFonts w:cs="Times New Roman"/>
        </w:rPr>
        <w:lastRenderedPageBreak/>
        <w:t>fusions, (δ1 and δ2), and rates of change in karyotype state, monocentric vs. holocentric (</w:t>
      </w:r>
      <w:r w:rsidR="00543B0A" w:rsidRPr="003C6248">
        <w:rPr>
          <w:rFonts w:cs="Times New Roman"/>
          <w:i/>
          <w:iCs/>
        </w:rPr>
        <w:t>q</w:t>
      </w:r>
      <w:r w:rsidR="00543B0A" w:rsidRPr="003C6248">
        <w:rPr>
          <w:rFonts w:cs="Times New Roman"/>
        </w:rPr>
        <w:t xml:space="preserve">12 </w:t>
      </w:r>
      <w:r w:rsidR="00543B0A" w:rsidRPr="003C6248">
        <w:rPr>
          <w:rFonts w:cs="Times New Roman"/>
          <w:szCs w:val="24"/>
        </w:rPr>
        <w:t xml:space="preserve">and </w:t>
      </w:r>
      <w:r w:rsidR="00543B0A" w:rsidRPr="003C6248">
        <w:rPr>
          <w:rFonts w:cs="Times New Roman"/>
          <w:i/>
          <w:iCs/>
          <w:szCs w:val="24"/>
        </w:rPr>
        <w:t>q</w:t>
      </w:r>
      <w:r w:rsidR="00543B0A" w:rsidRPr="003C6248">
        <w:rPr>
          <w:rFonts w:cs="Times New Roman"/>
          <w:szCs w:val="24"/>
        </w:rPr>
        <w:t>21). We then used an uninformative, unbounded improper prior that assumed that all non-negative values are equally likely</w:t>
      </w:r>
      <w:r w:rsidR="00CD3686" w:rsidRPr="003C6248">
        <w:rPr>
          <w:rFonts w:cs="Times New Roman"/>
          <w:szCs w:val="24"/>
        </w:rPr>
        <w:t xml:space="preserve"> for all of the parameters. The Markov Chain Monte Carlo (MCMC) was initialized with parameter values drawn from a uniform distribution from 0 to 8, which is broad but biologically reasonable. Preliminary analysis indicated that MCMC chains reached convergence, however some were sampling non-biologically relevant regions of parameter space. To fix this problem, we added a prior that drew from an exponential d</w:t>
      </w:r>
      <w:r w:rsidR="00CD3686">
        <w:rPr>
          <w:rFonts w:cs="Times New Roman"/>
          <w:szCs w:val="24"/>
        </w:rPr>
        <w:t xml:space="preserve">istribution with a shape parameter of 0.5. This prior tightened our sampled parameter space and ensured that values that were outside of a biologically relevant region were penalized. We repeated the MCMC with all 100 trees at 50 generations each. </w:t>
      </w:r>
      <w:r w:rsidR="00045392">
        <w:rPr>
          <w:rFonts w:cs="Times New Roman"/>
          <w:szCs w:val="24"/>
        </w:rPr>
        <w:t xml:space="preserve">We removed the first </w:t>
      </w:r>
      <w:r w:rsidR="00FD325D">
        <w:rPr>
          <w:rFonts w:cs="Times New Roman"/>
          <w:szCs w:val="24"/>
        </w:rPr>
        <w:t>twenty-five</w:t>
      </w:r>
      <w:r w:rsidR="00045392">
        <w:rPr>
          <w:rFonts w:cs="Times New Roman"/>
          <w:szCs w:val="24"/>
        </w:rPr>
        <w:t xml:space="preserve"> samples as our burnin</w:t>
      </w:r>
      <w:r w:rsidR="00D32443">
        <w:rPr>
          <w:rFonts w:cs="Times New Roman"/>
          <w:szCs w:val="24"/>
        </w:rPr>
        <w:t xml:space="preserve"> for each run</w:t>
      </w:r>
      <w:r w:rsidR="00045392">
        <w:rPr>
          <w:rFonts w:cs="Times New Roman"/>
          <w:szCs w:val="24"/>
        </w:rPr>
        <w:t xml:space="preserve">. </w:t>
      </w:r>
    </w:p>
    <w:p w14:paraId="52229613" w14:textId="73EF114A" w:rsidR="00D97F3B" w:rsidRDefault="00FD325D" w:rsidP="00077899">
      <w:pPr>
        <w:pStyle w:val="Default"/>
        <w:widowControl w:val="0"/>
        <w:spacing w:line="480" w:lineRule="auto"/>
        <w:rPr>
          <w:rFonts w:cs="Times New Roman"/>
          <w:szCs w:val="24"/>
        </w:rPr>
      </w:pPr>
      <w:r>
        <w:rPr>
          <w:rFonts w:cs="Times New Roman"/>
          <w:szCs w:val="24"/>
        </w:rPr>
        <w:tab/>
      </w:r>
      <w:r w:rsidR="004034FA">
        <w:rPr>
          <w:rFonts w:cs="Times New Roman"/>
          <w:szCs w:val="24"/>
        </w:rPr>
        <w:t>We repeated similar analysis as above for the analysis of orders, however we ran the data twice. Once with polyploidy and once without polyploidy included in the model.</w:t>
      </w:r>
      <w:r w:rsidR="00687BFB">
        <w:rPr>
          <w:rFonts w:cs="Times New Roman"/>
          <w:szCs w:val="24"/>
        </w:rPr>
        <w:t xml:space="preserve"> We only included order</w:t>
      </w:r>
      <w:r w:rsidR="00085A8D">
        <w:rPr>
          <w:rFonts w:cs="Times New Roman"/>
          <w:szCs w:val="24"/>
        </w:rPr>
        <w:t>s</w:t>
      </w:r>
      <w:r w:rsidR="00687BFB">
        <w:rPr>
          <w:rFonts w:cs="Times New Roman"/>
          <w:szCs w:val="24"/>
        </w:rPr>
        <w:t xml:space="preserve"> </w:t>
      </w:r>
      <w:r w:rsidR="00085A8D">
        <w:rPr>
          <w:rFonts w:cs="Times New Roman"/>
          <w:szCs w:val="24"/>
        </w:rPr>
        <w:t>with</w:t>
      </w:r>
      <w:r w:rsidR="00687BFB">
        <w:rPr>
          <w:rFonts w:cs="Times New Roman"/>
          <w:szCs w:val="24"/>
        </w:rPr>
        <w:t xml:space="preserve"> more than 20 genera in the analysis. This was to ensure that we had a large enough sample size as well as enough time along the branches to determine the rates of chromosome evolution.</w:t>
      </w:r>
      <w:r w:rsidR="004034FA">
        <w:rPr>
          <w:rFonts w:cs="Times New Roman"/>
          <w:szCs w:val="24"/>
        </w:rPr>
        <w:t xml:space="preserve"> </w:t>
      </w:r>
      <w:r w:rsidR="00687BFB">
        <w:rPr>
          <w:rFonts w:cs="Times New Roman"/>
          <w:szCs w:val="24"/>
        </w:rPr>
        <w:t xml:space="preserve">In total, we used ten orders for our analysis. </w:t>
      </w:r>
      <w:r w:rsidR="00297E6F">
        <w:rPr>
          <w:rFonts w:cs="Times New Roman"/>
          <w:szCs w:val="24"/>
        </w:rPr>
        <w:t xml:space="preserve">Three of which had holocentric chromosomes, and seven that had monocentric chromosomes. The three orders with holocentric chromosomes were </w:t>
      </w:r>
      <w:r w:rsidR="000E33F0">
        <w:rPr>
          <w:rFonts w:cs="Times New Roman"/>
          <w:szCs w:val="24"/>
        </w:rPr>
        <w:t>Hemiptera, Lepidoptera, and Odonata.</w:t>
      </w:r>
      <w:r w:rsidR="00297E6F">
        <w:rPr>
          <w:rFonts w:cs="Times New Roman"/>
          <w:szCs w:val="24"/>
        </w:rPr>
        <w:t xml:space="preserve"> </w:t>
      </w:r>
      <w:r w:rsidR="004034FA">
        <w:rPr>
          <w:rFonts w:cs="Times New Roman"/>
          <w:szCs w:val="24"/>
        </w:rPr>
        <w:t>We used the same prior as above from an exponential distribution with a shape parameter of 0.5 and initialized our MCMC with parameter values drawn from a uniform distribution from either 0</w:t>
      </w:r>
      <w:r w:rsidR="00085A8D">
        <w:rPr>
          <w:rFonts w:cs="Times New Roman"/>
          <w:szCs w:val="24"/>
        </w:rPr>
        <w:t>-</w:t>
      </w:r>
      <w:r w:rsidR="004034FA">
        <w:rPr>
          <w:rFonts w:cs="Times New Roman"/>
          <w:szCs w:val="24"/>
        </w:rPr>
        <w:t xml:space="preserve">2 or 3 depending on if we </w:t>
      </w:r>
      <w:r w:rsidR="000E33F0">
        <w:rPr>
          <w:rFonts w:cs="Times New Roman"/>
          <w:szCs w:val="24"/>
        </w:rPr>
        <w:t xml:space="preserve">included </w:t>
      </w:r>
      <w:r w:rsidR="004034FA">
        <w:rPr>
          <w:rFonts w:cs="Times New Roman"/>
          <w:szCs w:val="24"/>
        </w:rPr>
        <w:t>polyploidy in our analysis. We repeated the MCMC with all 100 trees at 50 generations each. We removed the first twenty-five samples as our burnin for each run.</w:t>
      </w:r>
    </w:p>
    <w:p w14:paraId="13348B10" w14:textId="77777777" w:rsidR="00085A8D" w:rsidRDefault="00085A8D" w:rsidP="00077899">
      <w:pPr>
        <w:pStyle w:val="Default"/>
        <w:widowControl w:val="0"/>
        <w:spacing w:line="480" w:lineRule="auto"/>
        <w:rPr>
          <w:rFonts w:cs="Times New Roman"/>
          <w:b/>
          <w:bCs/>
          <w:szCs w:val="24"/>
        </w:rPr>
      </w:pPr>
    </w:p>
    <w:p w14:paraId="125B4166" w14:textId="0CB2C67C" w:rsidR="00854D0F" w:rsidRDefault="00077899" w:rsidP="00077899">
      <w:pPr>
        <w:pStyle w:val="Default"/>
        <w:widowControl w:val="0"/>
        <w:spacing w:line="480" w:lineRule="auto"/>
        <w:rPr>
          <w:rFonts w:cs="Times New Roman"/>
          <w:i/>
          <w:iCs/>
          <w:szCs w:val="24"/>
        </w:rPr>
      </w:pPr>
      <w:r>
        <w:rPr>
          <w:rFonts w:cs="Times New Roman"/>
          <w:b/>
          <w:bCs/>
          <w:szCs w:val="24"/>
        </w:rPr>
        <w:lastRenderedPageBreak/>
        <w:t>Results</w:t>
      </w:r>
    </w:p>
    <w:p w14:paraId="34095C61" w14:textId="29CC3BE3" w:rsidR="00D97F3B" w:rsidRPr="00FD325D" w:rsidRDefault="00FD325D" w:rsidP="00077899">
      <w:pPr>
        <w:pStyle w:val="Default"/>
        <w:widowControl w:val="0"/>
        <w:spacing w:line="480" w:lineRule="auto"/>
        <w:rPr>
          <w:rFonts w:cs="Times New Roman"/>
          <w:i/>
          <w:iCs/>
          <w:szCs w:val="24"/>
        </w:rPr>
      </w:pPr>
      <w:r w:rsidRPr="00FD325D">
        <w:rPr>
          <w:rFonts w:cs="Times New Roman"/>
          <w:i/>
          <w:iCs/>
          <w:szCs w:val="24"/>
        </w:rPr>
        <w:t>Analysis of Monocentric and Holocentric Species</w:t>
      </w:r>
    </w:p>
    <w:p w14:paraId="51B3B302" w14:textId="2605FE47" w:rsidR="00FD325D" w:rsidRDefault="00FD325D" w:rsidP="00077899">
      <w:pPr>
        <w:pStyle w:val="Default"/>
        <w:widowControl w:val="0"/>
        <w:spacing w:line="480" w:lineRule="auto"/>
        <w:rPr>
          <w:rFonts w:cs="Times New Roman"/>
          <w:szCs w:val="24"/>
        </w:rPr>
      </w:pPr>
      <w:r>
        <w:rPr>
          <w:rFonts w:cs="Times New Roman"/>
          <w:szCs w:val="24"/>
        </w:rPr>
        <w:tab/>
      </w:r>
      <w:r w:rsidR="000E33F0">
        <w:rPr>
          <w:rFonts w:cs="Times New Roman"/>
          <w:szCs w:val="24"/>
        </w:rPr>
        <w:t>We tested rates of chromosome evolution across the two insect trees. We included six parameters in our model as described in the methods section. These parameters included fusion, fission, and the transition between monocentric and holocentric chromosomes</w:t>
      </w:r>
      <w:r w:rsidR="00200F32">
        <w:rPr>
          <w:rFonts w:cs="Times New Roman"/>
          <w:szCs w:val="24"/>
        </w:rPr>
        <w:t xml:space="preserve"> and vice versa</w:t>
      </w:r>
      <w:r w:rsidR="000E33F0">
        <w:rPr>
          <w:rFonts w:cs="Times New Roman"/>
          <w:szCs w:val="24"/>
        </w:rPr>
        <w:t xml:space="preserve">. </w:t>
      </w:r>
      <w:r w:rsidR="00200F32">
        <w:rPr>
          <w:rFonts w:cs="Times New Roman"/>
          <w:szCs w:val="24"/>
        </w:rPr>
        <w:t xml:space="preserve">The data had low variability and the rates did not show a difference between monocentric and holocentric chromosomes (Figure 2). This indicates that there are no significant differences among rates of chromosome evolution based on type of </w:t>
      </w:r>
      <w:del w:id="4" w:author="Microsoft Office User" w:date="2020-04-22T03:13:00Z">
        <w:r w:rsidR="00200F32" w:rsidDel="009659FA">
          <w:rPr>
            <w:rFonts w:cs="Times New Roman"/>
            <w:szCs w:val="24"/>
          </w:rPr>
          <w:delText>chromosome</w:delText>
        </w:r>
      </w:del>
      <w:ins w:id="5" w:author="Microsoft Office User" w:date="2020-04-22T03:13:00Z">
        <w:r w:rsidR="009659FA">
          <w:rPr>
            <w:rFonts w:cs="Times New Roman"/>
            <w:szCs w:val="24"/>
          </w:rPr>
          <w:t>centromere</w:t>
        </w:r>
      </w:ins>
      <w:r w:rsidR="00200F32">
        <w:rPr>
          <w:rFonts w:cs="Times New Roman"/>
          <w:szCs w:val="24"/>
        </w:rPr>
        <w:t xml:space="preserve">. </w:t>
      </w:r>
    </w:p>
    <w:p w14:paraId="4324AA52" w14:textId="4F9C173D" w:rsidR="00FD325D" w:rsidRDefault="00FD325D" w:rsidP="00077899">
      <w:pPr>
        <w:pStyle w:val="Default"/>
        <w:widowControl w:val="0"/>
        <w:spacing w:line="480" w:lineRule="auto"/>
        <w:rPr>
          <w:rFonts w:cs="Times New Roman"/>
          <w:szCs w:val="24"/>
        </w:rPr>
      </w:pPr>
    </w:p>
    <w:p w14:paraId="32344FA2" w14:textId="28915427" w:rsidR="00FD325D" w:rsidRPr="00FD325D" w:rsidRDefault="00FD325D" w:rsidP="00077899">
      <w:pPr>
        <w:pStyle w:val="Default"/>
        <w:widowControl w:val="0"/>
        <w:spacing w:line="480" w:lineRule="auto"/>
        <w:rPr>
          <w:rFonts w:cs="Times New Roman"/>
          <w:i/>
          <w:iCs/>
          <w:szCs w:val="24"/>
        </w:rPr>
      </w:pPr>
      <w:r w:rsidRPr="00FD325D">
        <w:rPr>
          <w:rFonts w:cs="Times New Roman"/>
          <w:i/>
          <w:iCs/>
          <w:szCs w:val="24"/>
        </w:rPr>
        <w:t>Analysis of Orders</w:t>
      </w:r>
    </w:p>
    <w:p w14:paraId="0EA30C59" w14:textId="34631D64" w:rsidR="004034FA" w:rsidRDefault="00FD325D" w:rsidP="004034FA">
      <w:pPr>
        <w:pStyle w:val="Default"/>
        <w:widowControl w:val="0"/>
        <w:spacing w:line="480" w:lineRule="auto"/>
        <w:rPr>
          <w:rFonts w:cs="Times New Roman"/>
        </w:rPr>
      </w:pPr>
      <w:r>
        <w:rPr>
          <w:rFonts w:cs="Times New Roman"/>
          <w:szCs w:val="24"/>
        </w:rPr>
        <w:tab/>
      </w:r>
      <w:r w:rsidR="00687BFB">
        <w:rPr>
          <w:rFonts w:cs="Times New Roman"/>
          <w:szCs w:val="24"/>
        </w:rPr>
        <w:t xml:space="preserve">We tested the </w:t>
      </w:r>
      <w:r w:rsidR="004034FA" w:rsidRPr="004034FA">
        <w:rPr>
          <w:rFonts w:cs="Times New Roman"/>
        </w:rPr>
        <w:t>rate</w:t>
      </w:r>
      <w:r w:rsidR="00687BFB">
        <w:rPr>
          <w:rFonts w:cs="Times New Roman"/>
        </w:rPr>
        <w:t>s</w:t>
      </w:r>
      <w:r w:rsidR="004034FA" w:rsidRPr="004034FA">
        <w:rPr>
          <w:rFonts w:cs="Times New Roman"/>
        </w:rPr>
        <w:t xml:space="preserve"> of chromosome evolution </w:t>
      </w:r>
      <w:r w:rsidR="00687BFB">
        <w:rPr>
          <w:rFonts w:cs="Times New Roman"/>
        </w:rPr>
        <w:t>including</w:t>
      </w:r>
      <w:r w:rsidR="004034FA" w:rsidRPr="004034FA">
        <w:rPr>
          <w:rFonts w:cs="Times New Roman"/>
        </w:rPr>
        <w:t xml:space="preserve"> polyploidy</w:t>
      </w:r>
      <w:r w:rsidR="00687BFB">
        <w:rPr>
          <w:rFonts w:cs="Times New Roman"/>
        </w:rPr>
        <w:t xml:space="preserve"> for the ten orders</w:t>
      </w:r>
      <w:r w:rsidR="00941A9B">
        <w:rPr>
          <w:rFonts w:cs="Times New Roman"/>
        </w:rPr>
        <w:t xml:space="preserve"> that contained more than 20 samples for analysis</w:t>
      </w:r>
      <w:r w:rsidR="004034FA" w:rsidRPr="004034FA">
        <w:rPr>
          <w:rFonts w:cs="Times New Roman"/>
        </w:rPr>
        <w:t xml:space="preserve">. </w:t>
      </w:r>
      <w:r w:rsidR="00687BFB">
        <w:rPr>
          <w:rFonts w:cs="Times New Roman"/>
        </w:rPr>
        <w:t xml:space="preserve">The range in rates was relatively low and there were no trends in the data (Figure </w:t>
      </w:r>
      <w:r w:rsidR="000E33F0">
        <w:rPr>
          <w:rFonts w:cs="Times New Roman"/>
        </w:rPr>
        <w:t>3</w:t>
      </w:r>
      <w:r w:rsidR="00941A9B">
        <w:rPr>
          <w:rFonts w:cs="Times New Roman"/>
        </w:rPr>
        <w:t>a</w:t>
      </w:r>
      <w:r w:rsidR="00687BFB">
        <w:rPr>
          <w:rFonts w:cs="Times New Roman"/>
        </w:rPr>
        <w:t xml:space="preserve">). </w:t>
      </w:r>
      <w:r w:rsidR="004034FA" w:rsidRPr="004034FA">
        <w:rPr>
          <w:rFonts w:cs="Times New Roman"/>
        </w:rPr>
        <w:t xml:space="preserve">The addition of polyploidy in the model decreased the variation of all rates of chromosome evolution. </w:t>
      </w:r>
      <w:r w:rsidR="00687BFB">
        <w:rPr>
          <w:rFonts w:cs="Times New Roman"/>
        </w:rPr>
        <w:t xml:space="preserve">The fusion rate, however, was </w:t>
      </w:r>
      <w:r w:rsidR="006315DE">
        <w:rPr>
          <w:rFonts w:cs="Times New Roman"/>
        </w:rPr>
        <w:t xml:space="preserve">higher in Blattodea, Isoptera, and Phasmatodea, but this does not include all of the monocentric species. The holocentric orders had similar rates to all other orders. </w:t>
      </w:r>
    </w:p>
    <w:p w14:paraId="2E97CED5" w14:textId="05827991" w:rsidR="006315DE" w:rsidRPr="004034FA" w:rsidRDefault="006315DE" w:rsidP="004034FA">
      <w:pPr>
        <w:pStyle w:val="Default"/>
        <w:widowControl w:val="0"/>
        <w:spacing w:line="480" w:lineRule="auto"/>
        <w:rPr>
          <w:rFonts w:cs="Times New Roman"/>
        </w:rPr>
      </w:pPr>
      <w:r>
        <w:rPr>
          <w:rFonts w:cs="Times New Roman"/>
        </w:rPr>
        <w:tab/>
        <w:t xml:space="preserve">Next, we tested the rates of chromosome evolution without polyploidy for the ten orders. There was more variability in this data, however, there were still no clear trends in the data (Figure </w:t>
      </w:r>
      <w:r w:rsidR="000E33F0">
        <w:rPr>
          <w:rFonts w:cs="Times New Roman"/>
        </w:rPr>
        <w:t>3</w:t>
      </w:r>
      <w:r w:rsidR="00941A9B">
        <w:rPr>
          <w:rFonts w:cs="Times New Roman"/>
        </w:rPr>
        <w:t>b</w:t>
      </w:r>
      <w:r>
        <w:rPr>
          <w:rFonts w:cs="Times New Roman"/>
        </w:rPr>
        <w:t xml:space="preserve">). Lepidoptera, however, had an increase in both the fission and fusion rates as compared to the rates with polyploidy. This is most likely driven by large variation in chromosome number associated with the order. The other species that </w:t>
      </w:r>
      <w:r w:rsidR="000E33F0">
        <w:rPr>
          <w:rFonts w:cs="Times New Roman"/>
        </w:rPr>
        <w:t>were</w:t>
      </w:r>
      <w:r>
        <w:rPr>
          <w:rFonts w:cs="Times New Roman"/>
        </w:rPr>
        <w:t xml:space="preserve"> also holocentric do not show an increase in fission and fusion rates like Lepidoptera. </w:t>
      </w:r>
      <w:r w:rsidR="000E33F0">
        <w:rPr>
          <w:rFonts w:cs="Times New Roman"/>
        </w:rPr>
        <w:t xml:space="preserve">This indicates differences among orders, but no relationship between </w:t>
      </w:r>
      <w:proofErr w:type="spellStart"/>
      <w:r w:rsidR="000E33F0">
        <w:rPr>
          <w:rFonts w:cs="Times New Roman"/>
        </w:rPr>
        <w:t>holocentricity</w:t>
      </w:r>
      <w:proofErr w:type="spellEnd"/>
      <w:r w:rsidR="000E33F0">
        <w:rPr>
          <w:rFonts w:cs="Times New Roman"/>
        </w:rPr>
        <w:t xml:space="preserve"> and rates of chromosome evolution.</w:t>
      </w:r>
    </w:p>
    <w:p w14:paraId="6A562B37" w14:textId="6BFBE126" w:rsidR="00FD325D" w:rsidRDefault="00FD325D" w:rsidP="00077899">
      <w:pPr>
        <w:pStyle w:val="Default"/>
        <w:widowControl w:val="0"/>
        <w:spacing w:line="480" w:lineRule="auto"/>
        <w:rPr>
          <w:rFonts w:cs="Times New Roman"/>
          <w:szCs w:val="24"/>
        </w:rPr>
      </w:pPr>
    </w:p>
    <w:p w14:paraId="0D031BF2" w14:textId="11A9E9F5" w:rsidR="00077899" w:rsidRPr="00077899" w:rsidRDefault="00077899" w:rsidP="00077899">
      <w:pPr>
        <w:pStyle w:val="Default"/>
        <w:widowControl w:val="0"/>
        <w:spacing w:line="480" w:lineRule="auto"/>
        <w:rPr>
          <w:rFonts w:cs="Times New Roman"/>
          <w:b/>
          <w:bCs/>
          <w:szCs w:val="24"/>
        </w:rPr>
      </w:pPr>
      <w:r>
        <w:rPr>
          <w:rFonts w:cs="Times New Roman"/>
          <w:b/>
          <w:bCs/>
          <w:szCs w:val="24"/>
        </w:rPr>
        <w:t>Discussion</w:t>
      </w:r>
    </w:p>
    <w:p w14:paraId="4A025FF6" w14:textId="6E125E26" w:rsidR="00200F32" w:rsidRDefault="000E33F0" w:rsidP="00077899">
      <w:pPr>
        <w:spacing w:line="480" w:lineRule="auto"/>
        <w:rPr>
          <w:rFonts w:ascii="Times New Roman" w:hAnsi="Times New Roman" w:cs="Times New Roman"/>
        </w:rPr>
      </w:pPr>
      <w:r>
        <w:rPr>
          <w:rFonts w:ascii="Times New Roman" w:hAnsi="Times New Roman" w:cs="Times New Roman"/>
        </w:rPr>
        <w:tab/>
      </w:r>
      <w:r w:rsidR="00200F32">
        <w:rPr>
          <w:rFonts w:ascii="Times New Roman" w:hAnsi="Times New Roman" w:cs="Times New Roman"/>
        </w:rPr>
        <w:t>The hypothesis that holocentric chromosomes are more tolerant to fusions and fissions and therefore have a higher rate of chromosome evolution was not supported by our data. Overall, the rates of chromosome evolution were similar among monocentric and holocentric species. When our data was separated based on orders, the rates showed differences among orders and not due to differences in chromosome type. This is most likely due differences amongst orders based on different selective pressures experienced by the clades rather than the type of chromosome. Holocentric chromosomes may be more tolerant to fusions and fissions</w:t>
      </w:r>
      <w:r w:rsidR="00AA221D">
        <w:rPr>
          <w:rFonts w:ascii="Times New Roman" w:hAnsi="Times New Roman" w:cs="Times New Roman"/>
        </w:rPr>
        <w:t>.</w:t>
      </w:r>
      <w:r w:rsidR="00200F32">
        <w:rPr>
          <w:rFonts w:ascii="Times New Roman" w:hAnsi="Times New Roman" w:cs="Times New Roman"/>
        </w:rPr>
        <w:t xml:space="preserve"> </w:t>
      </w:r>
      <w:r w:rsidR="00AA221D">
        <w:rPr>
          <w:rFonts w:ascii="Times New Roman" w:hAnsi="Times New Roman" w:cs="Times New Roman"/>
        </w:rPr>
        <w:t>However,</w:t>
      </w:r>
      <w:r w:rsidR="00200F32">
        <w:rPr>
          <w:rFonts w:ascii="Times New Roman" w:hAnsi="Times New Roman" w:cs="Times New Roman"/>
        </w:rPr>
        <w:t xml:space="preserve"> chromosome number </w:t>
      </w:r>
      <w:r w:rsidR="005512B9">
        <w:rPr>
          <w:rFonts w:ascii="Times New Roman" w:hAnsi="Times New Roman" w:cs="Times New Roman"/>
        </w:rPr>
        <w:t>is constrained by external factors that have not caused a difference in the rate of chromosome evolution</w:t>
      </w:r>
      <w:r w:rsidR="00AA221D">
        <w:rPr>
          <w:rFonts w:ascii="Times New Roman" w:hAnsi="Times New Roman" w:cs="Times New Roman"/>
        </w:rPr>
        <w:t xml:space="preserve"> due to </w:t>
      </w:r>
      <w:proofErr w:type="spellStart"/>
      <w:r w:rsidR="00AA221D">
        <w:rPr>
          <w:rFonts w:ascii="Times New Roman" w:hAnsi="Times New Roman" w:cs="Times New Roman"/>
        </w:rPr>
        <w:t>holocentricity</w:t>
      </w:r>
      <w:proofErr w:type="spellEnd"/>
      <w:r w:rsidR="00AA221D">
        <w:rPr>
          <w:rFonts w:ascii="Times New Roman" w:hAnsi="Times New Roman" w:cs="Times New Roman"/>
        </w:rPr>
        <w:t xml:space="preserve"> alone</w:t>
      </w:r>
      <w:r w:rsidR="005512B9">
        <w:rPr>
          <w:rFonts w:ascii="Times New Roman" w:hAnsi="Times New Roman" w:cs="Times New Roman"/>
        </w:rPr>
        <w:t>.</w:t>
      </w:r>
    </w:p>
    <w:p w14:paraId="7AB89DDD" w14:textId="77777777" w:rsidR="006315DE" w:rsidRDefault="006315DE" w:rsidP="00077899">
      <w:pPr>
        <w:spacing w:line="480" w:lineRule="auto"/>
        <w:rPr>
          <w:rFonts w:ascii="Times New Roman" w:hAnsi="Times New Roman" w:cs="Times New Roman"/>
        </w:rPr>
      </w:pPr>
    </w:p>
    <w:p w14:paraId="709E9F15" w14:textId="60F1AE42" w:rsidR="0041099B" w:rsidRDefault="0041099B">
      <w:pPr>
        <w:rPr>
          <w:rFonts w:ascii="Times New Roman" w:hAnsi="Times New Roman" w:cs="Times New Roman"/>
          <w:b/>
          <w:bCs/>
        </w:rPr>
      </w:pPr>
      <w:r>
        <w:rPr>
          <w:rFonts w:ascii="Times New Roman" w:hAnsi="Times New Roman" w:cs="Times New Roman"/>
          <w:b/>
          <w:bCs/>
        </w:rPr>
        <w:t>Figures:</w:t>
      </w:r>
    </w:p>
    <w:p w14:paraId="25C540E4" w14:textId="3CAC27CE" w:rsidR="0041099B" w:rsidRDefault="008612EC">
      <w:pPr>
        <w:rPr>
          <w:rFonts w:ascii="Times New Roman" w:hAnsi="Times New Roman" w:cs="Times New Roman"/>
        </w:rPr>
      </w:pPr>
      <w:r>
        <w:rPr>
          <w:rFonts w:ascii="Times New Roman" w:hAnsi="Times New Roman" w:cs="Times New Roman"/>
          <w:noProof/>
        </w:rPr>
        <w:lastRenderedPageBreak/>
        <w:drawing>
          <wp:inline distT="0" distB="0" distL="0" distR="0" wp14:anchorId="3A5AB20C" wp14:editId="7EF3D496">
            <wp:extent cx="5871870" cy="50205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1934" cy="5046279"/>
                    </a:xfrm>
                    <a:prstGeom prst="rect">
                      <a:avLst/>
                    </a:prstGeom>
                  </pic:spPr>
                </pic:pic>
              </a:graphicData>
            </a:graphic>
          </wp:inline>
        </w:drawing>
      </w:r>
    </w:p>
    <w:p w14:paraId="61EAE394" w14:textId="5262D5DC" w:rsidR="0041099B" w:rsidRDefault="0041099B">
      <w:pPr>
        <w:rPr>
          <w:rFonts w:ascii="Times New Roman" w:hAnsi="Times New Roman" w:cs="Times New Roman"/>
        </w:rPr>
      </w:pPr>
      <w:r w:rsidRPr="008612EC">
        <w:rPr>
          <w:rFonts w:ascii="Times New Roman" w:hAnsi="Times New Roman" w:cs="Times New Roman"/>
          <w:b/>
          <w:bCs/>
        </w:rPr>
        <w:t xml:space="preserve">Figure 1: </w:t>
      </w:r>
      <w:r w:rsidR="00E238CE" w:rsidRPr="008612EC">
        <w:rPr>
          <w:rFonts w:ascii="Times New Roman" w:hAnsi="Times New Roman" w:cs="Times New Roman"/>
          <w:b/>
          <w:bCs/>
        </w:rPr>
        <w:t>Phylogeny</w:t>
      </w:r>
      <w:r w:rsidR="00E238CE" w:rsidRPr="00E238CE">
        <w:rPr>
          <w:rFonts w:ascii="Times New Roman" w:hAnsi="Times New Roman" w:cs="Times New Roman"/>
          <w:b/>
        </w:rPr>
        <w:t xml:space="preserve"> of type of centromeres and chromosome number.</w:t>
      </w:r>
      <w:r w:rsidR="00E238CE">
        <w:rPr>
          <w:rFonts w:ascii="Times New Roman" w:hAnsi="Times New Roman" w:cs="Times New Roman"/>
        </w:rPr>
        <w:t xml:space="preserve"> </w:t>
      </w:r>
      <w:r>
        <w:rPr>
          <w:rFonts w:ascii="Times New Roman" w:hAnsi="Times New Roman" w:cs="Times New Roman"/>
        </w:rPr>
        <w:t xml:space="preserve">The black branches represent </w:t>
      </w:r>
      <w:r w:rsidR="00085A8D">
        <w:rPr>
          <w:rFonts w:ascii="Times New Roman" w:hAnsi="Times New Roman" w:cs="Times New Roman"/>
        </w:rPr>
        <w:t xml:space="preserve">orders with </w:t>
      </w:r>
      <w:r>
        <w:rPr>
          <w:rFonts w:ascii="Times New Roman" w:hAnsi="Times New Roman" w:cs="Times New Roman"/>
        </w:rPr>
        <w:t>monocentric chromosomes and the gr</w:t>
      </w:r>
      <w:r w:rsidR="00085A8D">
        <w:rPr>
          <w:rFonts w:ascii="Times New Roman" w:hAnsi="Times New Roman" w:cs="Times New Roman"/>
        </w:rPr>
        <w:t>a</w:t>
      </w:r>
      <w:r>
        <w:rPr>
          <w:rFonts w:ascii="Times New Roman" w:hAnsi="Times New Roman" w:cs="Times New Roman"/>
        </w:rPr>
        <w:t>y branches represen</w:t>
      </w:r>
      <w:r w:rsidR="00DD3DFC">
        <w:rPr>
          <w:rFonts w:ascii="Times New Roman" w:hAnsi="Times New Roman" w:cs="Times New Roman"/>
        </w:rPr>
        <w:t>t</w:t>
      </w:r>
      <w:r>
        <w:rPr>
          <w:rFonts w:ascii="Times New Roman" w:hAnsi="Times New Roman" w:cs="Times New Roman"/>
        </w:rPr>
        <w:t xml:space="preserve"> </w:t>
      </w:r>
      <w:r w:rsidR="00085A8D">
        <w:rPr>
          <w:rFonts w:ascii="Times New Roman" w:hAnsi="Times New Roman" w:cs="Times New Roman"/>
        </w:rPr>
        <w:t xml:space="preserve">orders with </w:t>
      </w:r>
      <w:r>
        <w:rPr>
          <w:rFonts w:ascii="Times New Roman" w:hAnsi="Times New Roman" w:cs="Times New Roman"/>
        </w:rPr>
        <w:t xml:space="preserve">holocentric chromosomes. The </w:t>
      </w:r>
      <w:r w:rsidR="00DD3DFC">
        <w:rPr>
          <w:rFonts w:ascii="Times New Roman" w:hAnsi="Times New Roman" w:cs="Times New Roman"/>
        </w:rPr>
        <w:t>colored</w:t>
      </w:r>
      <w:r>
        <w:rPr>
          <w:rFonts w:ascii="Times New Roman" w:hAnsi="Times New Roman" w:cs="Times New Roman"/>
        </w:rPr>
        <w:t xml:space="preserve"> circles </w:t>
      </w:r>
      <w:r w:rsidR="008612EC">
        <w:rPr>
          <w:rFonts w:ascii="Times New Roman" w:hAnsi="Times New Roman" w:cs="Times New Roman"/>
        </w:rPr>
        <w:t>at the tips</w:t>
      </w:r>
      <w:r>
        <w:rPr>
          <w:rFonts w:ascii="Times New Roman" w:hAnsi="Times New Roman" w:cs="Times New Roman"/>
        </w:rPr>
        <w:t xml:space="preserve"> represents the haploid chromosome number</w:t>
      </w:r>
      <w:r w:rsidR="008612EC">
        <w:rPr>
          <w:rFonts w:ascii="Times New Roman" w:hAnsi="Times New Roman" w:cs="Times New Roman"/>
        </w:rPr>
        <w:t xml:space="preserve"> the color scale is log transformed to allow better visualization of variation in species with low chromosome number</w:t>
      </w:r>
      <w:r>
        <w:rPr>
          <w:rFonts w:ascii="Times New Roman" w:hAnsi="Times New Roman" w:cs="Times New Roman"/>
        </w:rPr>
        <w:t xml:space="preserve">. </w:t>
      </w:r>
    </w:p>
    <w:p w14:paraId="51B7144F" w14:textId="7577DF71" w:rsidR="0041099B" w:rsidRDefault="0041099B">
      <w:pPr>
        <w:rPr>
          <w:rFonts w:ascii="Times New Roman" w:hAnsi="Times New Roman" w:cs="Times New Roman"/>
        </w:rPr>
      </w:pPr>
    </w:p>
    <w:p w14:paraId="12C3E0DF" w14:textId="77777777" w:rsidR="00200F32" w:rsidRDefault="00200F32">
      <w:pPr>
        <w:rPr>
          <w:rFonts w:ascii="Times New Roman" w:hAnsi="Times New Roman" w:cs="Times New Roman"/>
        </w:rPr>
      </w:pPr>
    </w:p>
    <w:p w14:paraId="0742F269" w14:textId="7F96975C" w:rsidR="000E33F0" w:rsidRDefault="000E33F0">
      <w:pPr>
        <w:rPr>
          <w:rFonts w:ascii="Times New Roman" w:hAnsi="Times New Roman" w:cs="Times New Roman"/>
          <w:b/>
          <w:bCs/>
        </w:rPr>
      </w:pPr>
      <w:commentRangeStart w:id="6"/>
      <w:r>
        <w:rPr>
          <w:rFonts w:ascii="Times New Roman" w:hAnsi="Times New Roman" w:cs="Times New Roman"/>
          <w:b/>
          <w:bCs/>
        </w:rPr>
        <w:t>Figure 2: Rates of chromosome evolution</w:t>
      </w:r>
      <w:r w:rsidR="00200F32">
        <w:rPr>
          <w:rFonts w:ascii="Times New Roman" w:hAnsi="Times New Roman" w:cs="Times New Roman"/>
          <w:b/>
          <w:bCs/>
        </w:rPr>
        <w:t>.</w:t>
      </w:r>
      <w:commentRangeEnd w:id="6"/>
      <w:r w:rsidR="00200F32">
        <w:rPr>
          <w:rStyle w:val="CommentReference"/>
        </w:rPr>
        <w:commentReference w:id="6"/>
      </w:r>
    </w:p>
    <w:p w14:paraId="4F39A825" w14:textId="77777777" w:rsidR="00200F32" w:rsidRPr="000E33F0" w:rsidRDefault="00200F32">
      <w:pPr>
        <w:rPr>
          <w:rFonts w:ascii="Times New Roman" w:hAnsi="Times New Roman" w:cs="Times New Roman"/>
          <w:b/>
          <w:bCs/>
        </w:rPr>
      </w:pPr>
    </w:p>
    <w:p w14:paraId="20FFE358" w14:textId="724B6735" w:rsidR="0041099B" w:rsidRDefault="00297E6F">
      <w:pPr>
        <w:rPr>
          <w:rFonts w:ascii="Times New Roman" w:hAnsi="Times New Roman" w:cs="Times New Roman"/>
        </w:rPr>
      </w:pPr>
      <w:r w:rsidRPr="00297E6F">
        <w:rPr>
          <w:rFonts w:ascii="Times New Roman" w:hAnsi="Times New Roman" w:cs="Times New Roman"/>
          <w:noProof/>
        </w:rPr>
        <w:lastRenderedPageBreak/>
        <w:drawing>
          <wp:inline distT="0" distB="0" distL="0" distR="0" wp14:anchorId="18FBA01B" wp14:editId="70D3B7DC">
            <wp:extent cx="5900468" cy="578739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25"/>
                    <a:stretch/>
                  </pic:blipFill>
                  <pic:spPr bwMode="auto">
                    <a:xfrm>
                      <a:off x="0" y="0"/>
                      <a:ext cx="5900468" cy="5787390"/>
                    </a:xfrm>
                    <a:prstGeom prst="rect">
                      <a:avLst/>
                    </a:prstGeom>
                    <a:ln>
                      <a:noFill/>
                    </a:ln>
                    <a:extLst>
                      <a:ext uri="{53640926-AAD7-44D8-BBD7-CCE9431645EC}">
                        <a14:shadowObscured xmlns:a14="http://schemas.microsoft.com/office/drawing/2010/main"/>
                      </a:ext>
                    </a:extLst>
                  </pic:spPr>
                </pic:pic>
              </a:graphicData>
            </a:graphic>
          </wp:inline>
        </w:drawing>
      </w:r>
    </w:p>
    <w:p w14:paraId="2B2F5B82" w14:textId="18C1DC9C" w:rsidR="0041099B" w:rsidRDefault="0041099B">
      <w:pPr>
        <w:rPr>
          <w:rFonts w:ascii="Times New Roman" w:hAnsi="Times New Roman" w:cs="Times New Roman"/>
        </w:rPr>
      </w:pPr>
      <w:r w:rsidRPr="000E33F0">
        <w:rPr>
          <w:rFonts w:ascii="Times New Roman" w:hAnsi="Times New Roman" w:cs="Times New Roman"/>
          <w:b/>
          <w:bCs/>
        </w:rPr>
        <w:t xml:space="preserve">Figure </w:t>
      </w:r>
      <w:r w:rsidR="000E33F0">
        <w:rPr>
          <w:rFonts w:ascii="Times New Roman" w:hAnsi="Times New Roman" w:cs="Times New Roman"/>
          <w:b/>
          <w:bCs/>
        </w:rPr>
        <w:t>3</w:t>
      </w:r>
      <w:r w:rsidRPr="000E33F0">
        <w:rPr>
          <w:rFonts w:ascii="Times New Roman" w:hAnsi="Times New Roman" w:cs="Times New Roman"/>
          <w:b/>
          <w:bCs/>
        </w:rPr>
        <w:t>:</w:t>
      </w:r>
      <w:r>
        <w:rPr>
          <w:rFonts w:ascii="Times New Roman" w:hAnsi="Times New Roman" w:cs="Times New Roman"/>
        </w:rPr>
        <w:t xml:space="preserve"> </w:t>
      </w:r>
      <w:r w:rsidR="00DD3DFC" w:rsidRPr="00E238CE">
        <w:rPr>
          <w:rFonts w:ascii="Times New Roman" w:hAnsi="Times New Roman" w:cs="Times New Roman"/>
          <w:b/>
        </w:rPr>
        <w:t>R</w:t>
      </w:r>
      <w:r w:rsidR="00FD325D" w:rsidRPr="00E238CE">
        <w:rPr>
          <w:rFonts w:ascii="Times New Roman" w:hAnsi="Times New Roman" w:cs="Times New Roman"/>
          <w:b/>
        </w:rPr>
        <w:t>ate of chromosome evolution</w:t>
      </w:r>
      <w:r w:rsidR="000E33F0">
        <w:rPr>
          <w:rFonts w:ascii="Times New Roman" w:hAnsi="Times New Roman" w:cs="Times New Roman"/>
          <w:b/>
        </w:rPr>
        <w:t xml:space="preserve"> based on order</w:t>
      </w:r>
      <w:r w:rsidR="00DD3DFC">
        <w:rPr>
          <w:rFonts w:ascii="Times New Roman" w:hAnsi="Times New Roman" w:cs="Times New Roman"/>
        </w:rPr>
        <w:t>.</w:t>
      </w:r>
      <w:r w:rsidR="00FD325D">
        <w:rPr>
          <w:rFonts w:ascii="Times New Roman" w:hAnsi="Times New Roman" w:cs="Times New Roman"/>
        </w:rPr>
        <w:t xml:space="preserve"> Ascending </w:t>
      </w:r>
      <w:r w:rsidR="00DD3DFC">
        <w:rPr>
          <w:rFonts w:ascii="Times New Roman" w:hAnsi="Times New Roman" w:cs="Times New Roman"/>
        </w:rPr>
        <w:t xml:space="preserve">rates </w:t>
      </w:r>
      <w:r w:rsidR="00FD325D">
        <w:rPr>
          <w:rFonts w:ascii="Times New Roman" w:hAnsi="Times New Roman" w:cs="Times New Roman"/>
        </w:rPr>
        <w:t>represent the rate</w:t>
      </w:r>
      <w:r w:rsidR="00DD3DFC">
        <w:rPr>
          <w:rFonts w:ascii="Times New Roman" w:hAnsi="Times New Roman" w:cs="Times New Roman"/>
        </w:rPr>
        <w:t xml:space="preserve"> of fissions</w:t>
      </w:r>
      <w:r w:rsidR="00FD325D">
        <w:rPr>
          <w:rFonts w:ascii="Times New Roman" w:hAnsi="Times New Roman" w:cs="Times New Roman"/>
        </w:rPr>
        <w:t>, descending r</w:t>
      </w:r>
      <w:r w:rsidR="00DD3DFC">
        <w:rPr>
          <w:rFonts w:ascii="Times New Roman" w:hAnsi="Times New Roman" w:cs="Times New Roman"/>
        </w:rPr>
        <w:t>ates r</w:t>
      </w:r>
      <w:r w:rsidR="00FD325D">
        <w:rPr>
          <w:rFonts w:ascii="Times New Roman" w:hAnsi="Times New Roman" w:cs="Times New Roman"/>
        </w:rPr>
        <w:t>epresent the rate</w:t>
      </w:r>
      <w:r w:rsidR="00DD3DFC">
        <w:rPr>
          <w:rFonts w:ascii="Times New Roman" w:hAnsi="Times New Roman" w:cs="Times New Roman"/>
        </w:rPr>
        <w:t xml:space="preserve"> of fusions</w:t>
      </w:r>
      <w:r w:rsidR="00FD325D">
        <w:rPr>
          <w:rFonts w:ascii="Times New Roman" w:hAnsi="Times New Roman" w:cs="Times New Roman"/>
        </w:rPr>
        <w:t xml:space="preserve">, and pol </w:t>
      </w:r>
      <w:r w:rsidR="00DD3DFC">
        <w:rPr>
          <w:rFonts w:ascii="Times New Roman" w:hAnsi="Times New Roman" w:cs="Times New Roman"/>
        </w:rPr>
        <w:t xml:space="preserve">rates </w:t>
      </w:r>
      <w:r w:rsidR="00FD325D">
        <w:rPr>
          <w:rFonts w:ascii="Times New Roman" w:hAnsi="Times New Roman" w:cs="Times New Roman"/>
        </w:rPr>
        <w:t>represent the rate</w:t>
      </w:r>
      <w:r w:rsidR="00DD3DFC">
        <w:rPr>
          <w:rFonts w:ascii="Times New Roman" w:hAnsi="Times New Roman" w:cs="Times New Roman"/>
        </w:rPr>
        <w:t xml:space="preserve"> of polyploidy</w:t>
      </w:r>
      <w:r w:rsidR="00FD325D">
        <w:rPr>
          <w:rFonts w:ascii="Times New Roman" w:hAnsi="Times New Roman" w:cs="Times New Roman"/>
        </w:rPr>
        <w:t xml:space="preserve">. </w:t>
      </w:r>
      <w:r w:rsidR="00DD3DFC">
        <w:rPr>
          <w:rFonts w:ascii="Times New Roman" w:hAnsi="Times New Roman" w:cs="Times New Roman"/>
        </w:rPr>
        <w:t xml:space="preserve">(A) Modelling for rates of chromosome evolution with polyploidy. </w:t>
      </w:r>
      <w:r w:rsidR="00FD325D">
        <w:rPr>
          <w:rFonts w:ascii="Times New Roman" w:hAnsi="Times New Roman" w:cs="Times New Roman"/>
        </w:rPr>
        <w:t>The addition of polyploidy in the model has decreased the variation of all rates of chromosome evolution. There is no trend between holocentric and monocentric chromosome orders.</w:t>
      </w:r>
      <w:r w:rsidR="00DD3DFC">
        <w:rPr>
          <w:rFonts w:ascii="Times New Roman" w:hAnsi="Times New Roman" w:cs="Times New Roman"/>
        </w:rPr>
        <w:t xml:space="preserve"> (B) Modelling for the rates of chromosome evolution without polyploidy. The removal of polyploidy has kept most of the other species at about the same rates of chromosome evolution, expect for Lepidoptera. Lepidoptera has an increase in both fusion and fission rates.</w:t>
      </w:r>
    </w:p>
    <w:p w14:paraId="364E0815" w14:textId="500342D1" w:rsidR="00077899" w:rsidRDefault="00077899">
      <w:pPr>
        <w:rPr>
          <w:rFonts w:ascii="Times New Roman" w:hAnsi="Times New Roman" w:cs="Times New Roman"/>
        </w:rPr>
      </w:pPr>
      <w:r>
        <w:rPr>
          <w:rFonts w:ascii="Times New Roman" w:hAnsi="Times New Roman" w:cs="Times New Roman"/>
        </w:rPr>
        <w:br w:type="page"/>
      </w:r>
    </w:p>
    <w:p w14:paraId="2FF4A398" w14:textId="0B4DBEF4" w:rsidR="006A5BDC" w:rsidRPr="000E33F0" w:rsidRDefault="00077899" w:rsidP="006A5BDC">
      <w:pPr>
        <w:rPr>
          <w:rFonts w:ascii="Times New Roman" w:hAnsi="Times New Roman" w:cs="Times New Roman"/>
          <w:b/>
          <w:bCs/>
        </w:rPr>
      </w:pPr>
      <w:r w:rsidRPr="000E33F0">
        <w:rPr>
          <w:rFonts w:ascii="Times New Roman" w:hAnsi="Times New Roman" w:cs="Times New Roman"/>
          <w:b/>
          <w:bCs/>
        </w:rPr>
        <w:lastRenderedPageBreak/>
        <w:t>References</w:t>
      </w:r>
    </w:p>
    <w:p w14:paraId="42C33938" w14:textId="77777777" w:rsidR="00244164" w:rsidRPr="00244164" w:rsidRDefault="006A5BDC" w:rsidP="00244164">
      <w:pPr>
        <w:pStyle w:val="EndNoteBibliography"/>
        <w:spacing w:after="0"/>
        <w:rPr>
          <w:noProof/>
        </w:rPr>
      </w:pPr>
      <w:r w:rsidRPr="000E33F0">
        <w:rPr>
          <w:rFonts w:ascii="Times New Roman" w:hAnsi="Times New Roman" w:cs="Times New Roman"/>
          <w:b/>
          <w:bCs/>
        </w:rPr>
        <w:fldChar w:fldCharType="begin"/>
      </w:r>
      <w:r w:rsidRPr="000E33F0">
        <w:rPr>
          <w:rFonts w:ascii="Times New Roman" w:hAnsi="Times New Roman" w:cs="Times New Roman"/>
          <w:b/>
          <w:bCs/>
        </w:rPr>
        <w:instrText xml:space="preserve"> ADDIN EN.REFLIST </w:instrText>
      </w:r>
      <w:r w:rsidRPr="000E33F0">
        <w:rPr>
          <w:rFonts w:ascii="Times New Roman" w:hAnsi="Times New Roman" w:cs="Times New Roman"/>
          <w:b/>
          <w:bCs/>
        </w:rPr>
        <w:fldChar w:fldCharType="separate"/>
      </w:r>
      <w:r w:rsidR="00244164" w:rsidRPr="00244164">
        <w:rPr>
          <w:noProof/>
        </w:rPr>
        <w:t>Blackman RL editor. Insect cytogenetics, 10th Symposium of the Royal Entomological Society. Blackwell Scientifi Publ, Oxford. 1980.</w:t>
      </w:r>
    </w:p>
    <w:p w14:paraId="1EAF9D21" w14:textId="77777777" w:rsidR="00244164" w:rsidRPr="00244164" w:rsidRDefault="00244164" w:rsidP="00244164">
      <w:pPr>
        <w:pStyle w:val="EndNoteBibliography"/>
        <w:spacing w:after="0"/>
        <w:rPr>
          <w:noProof/>
        </w:rPr>
      </w:pPr>
      <w:r w:rsidRPr="00244164">
        <w:rPr>
          <w:noProof/>
        </w:rPr>
        <w:t>Blackmon H, Justison J, Mayrose I, Goldberg EE. 2019. Meiotic drive shapes rates of karyotype evolution in mammals. Evolution 73:511-523.</w:t>
      </w:r>
    </w:p>
    <w:p w14:paraId="70D97C83" w14:textId="77777777" w:rsidR="00244164" w:rsidRPr="00244164" w:rsidRDefault="00244164" w:rsidP="00244164">
      <w:pPr>
        <w:pStyle w:val="EndNoteBibliography"/>
        <w:spacing w:after="0"/>
        <w:rPr>
          <w:noProof/>
        </w:rPr>
      </w:pPr>
      <w:r w:rsidRPr="00244164">
        <w:rPr>
          <w:noProof/>
        </w:rPr>
        <w:t>Blackmon H, Ross L, Bachtrog D. 2017. Sex Determination, Sex Chromosomes, and Karyotype Evolution in Insects. Journal of Heredity 108:78-93.</w:t>
      </w:r>
    </w:p>
    <w:p w14:paraId="0F7224F6" w14:textId="77777777" w:rsidR="00244164" w:rsidRPr="00244164" w:rsidRDefault="00244164" w:rsidP="00244164">
      <w:pPr>
        <w:pStyle w:val="EndNoteBibliography"/>
        <w:spacing w:after="0"/>
        <w:rPr>
          <w:noProof/>
        </w:rPr>
      </w:pPr>
      <w:r w:rsidRPr="00244164">
        <w:rPr>
          <w:noProof/>
        </w:rPr>
        <w:t>Brown KS, Emmel TC, Eliazar PJ, Suomalainen E. 1992. Evolutionary patterns in chromosome numbers in neotropical Lepidoptera: I. Chromosomes of the Heliconiini (Family Nymphalidae: Subfamily Nymphalinae). Hereditas 117:109-125.</w:t>
      </w:r>
    </w:p>
    <w:p w14:paraId="1A9810B9" w14:textId="77777777" w:rsidR="00244164" w:rsidRPr="00244164" w:rsidRDefault="00244164" w:rsidP="00244164">
      <w:pPr>
        <w:pStyle w:val="EndNoteBibliography"/>
        <w:spacing w:after="0"/>
        <w:rPr>
          <w:noProof/>
        </w:rPr>
      </w:pPr>
      <w:r w:rsidRPr="00244164">
        <w:rPr>
          <w:noProof/>
        </w:rPr>
        <w:t>Church SH, Donoughe S, de Medeiros BA, Extavour CG. 2019. Insect egg size and shape evolve with ecology but not developmental rate. Nature 571:58-62.</w:t>
      </w:r>
    </w:p>
    <w:p w14:paraId="0D3B40F3" w14:textId="77777777" w:rsidR="00244164" w:rsidRPr="00244164" w:rsidRDefault="00244164" w:rsidP="00244164">
      <w:pPr>
        <w:pStyle w:val="EndNoteBibliography"/>
        <w:spacing w:after="0"/>
        <w:rPr>
          <w:noProof/>
        </w:rPr>
      </w:pPr>
      <w:r w:rsidRPr="00244164">
        <w:rPr>
          <w:noProof/>
        </w:rPr>
        <w:t>Cope T editor. Watsonia. 1985.</w:t>
      </w:r>
    </w:p>
    <w:p w14:paraId="2856A3D0" w14:textId="77777777" w:rsidR="00244164" w:rsidRPr="00244164" w:rsidRDefault="00244164" w:rsidP="00244164">
      <w:pPr>
        <w:pStyle w:val="EndNoteBibliography"/>
        <w:spacing w:after="0"/>
        <w:rPr>
          <w:noProof/>
        </w:rPr>
      </w:pPr>
      <w:r w:rsidRPr="00244164">
        <w:rPr>
          <w:noProof/>
        </w:rPr>
        <w:t>Emmel T, Eliazar P, Brown Jr K, Suomalainen E. 1995. Chromosome evolution in the Papilionidae. Swallowtail butterflies: their ecology and evolution. Scientific Publishers, Gainesville:283-298.</w:t>
      </w:r>
    </w:p>
    <w:p w14:paraId="2253D9C1" w14:textId="77777777" w:rsidR="00244164" w:rsidRPr="00244164" w:rsidRDefault="00244164" w:rsidP="00244164">
      <w:pPr>
        <w:pStyle w:val="EndNoteBibliography"/>
        <w:spacing w:after="0"/>
        <w:rPr>
          <w:noProof/>
        </w:rPr>
      </w:pPr>
      <w:r w:rsidRPr="00244164">
        <w:rPr>
          <w:noProof/>
        </w:rPr>
        <w:t>Escudero M, Hipp AL, Hansen TF, Voje KL, Luceño M. 2012. Selection and inertia in the evolution of holocentric chromosomes in sedges (Carex, Cyperaceae). New Phytologist 195:237-247.</w:t>
      </w:r>
    </w:p>
    <w:p w14:paraId="5551F678" w14:textId="77777777" w:rsidR="00244164" w:rsidRPr="00244164" w:rsidRDefault="00244164" w:rsidP="00244164">
      <w:pPr>
        <w:pStyle w:val="EndNoteBibliography"/>
        <w:spacing w:after="0"/>
        <w:rPr>
          <w:noProof/>
        </w:rPr>
      </w:pPr>
      <w:r w:rsidRPr="00244164">
        <w:rPr>
          <w:noProof/>
        </w:rPr>
        <w:t>Faria R, Navarro A. 2010. Chromosomal speciation revisited: rearranging theory with pieces of evidence. Trends in Ecology &amp; Evolution 25:660-669.</w:t>
      </w:r>
    </w:p>
    <w:p w14:paraId="139C12DA" w14:textId="77777777" w:rsidR="00244164" w:rsidRPr="00244164" w:rsidRDefault="00244164" w:rsidP="00244164">
      <w:pPr>
        <w:pStyle w:val="EndNoteBibliography"/>
        <w:spacing w:after="0"/>
        <w:rPr>
          <w:noProof/>
        </w:rPr>
      </w:pPr>
      <w:r w:rsidRPr="00244164">
        <w:rPr>
          <w:noProof/>
        </w:rPr>
        <w:t>Faulkner J. 1972. Chromosome studies on Carex section Acutae in north-west Europe. Botanical Journal of the Linnean Society 65:271-301.</w:t>
      </w:r>
    </w:p>
    <w:p w14:paraId="7CDDF590" w14:textId="77777777" w:rsidR="00244164" w:rsidRPr="00244164" w:rsidRDefault="00244164" w:rsidP="00244164">
      <w:pPr>
        <w:pStyle w:val="EndNoteBibliography"/>
        <w:spacing w:after="0"/>
        <w:rPr>
          <w:noProof/>
        </w:rPr>
      </w:pPr>
      <w:r w:rsidRPr="00244164">
        <w:rPr>
          <w:noProof/>
        </w:rPr>
        <w:t>Garagna S, Broccoli D, Redi CA, Searle JB, Cooke HJ, Capanna E. 1995. Robertsonian metacentrics of the house mouse lose telomeric sequences but retain some minor satellite DNA in the pericentromeric area. Chromosoma 103:685-692.</w:t>
      </w:r>
    </w:p>
    <w:p w14:paraId="64CF1489" w14:textId="77777777" w:rsidR="00244164" w:rsidRPr="00244164" w:rsidRDefault="00244164" w:rsidP="00244164">
      <w:pPr>
        <w:pStyle w:val="EndNoteBibliography"/>
        <w:spacing w:after="0"/>
        <w:rPr>
          <w:noProof/>
        </w:rPr>
      </w:pPr>
      <w:r w:rsidRPr="00244164">
        <w:rPr>
          <w:noProof/>
        </w:rPr>
        <w:t>Greilhuber J. 1995. Chromosome of the monocotyledons (general aspects). Monocotyledons: systematics and evolution:379-414.</w:t>
      </w:r>
    </w:p>
    <w:p w14:paraId="626EFC07" w14:textId="77777777" w:rsidR="00244164" w:rsidRPr="00244164" w:rsidRDefault="00244164" w:rsidP="00244164">
      <w:pPr>
        <w:pStyle w:val="EndNoteBibliography"/>
        <w:spacing w:after="0"/>
        <w:rPr>
          <w:noProof/>
        </w:rPr>
      </w:pPr>
      <w:r w:rsidRPr="00244164">
        <w:rPr>
          <w:noProof/>
        </w:rPr>
        <w:t>Lucek K. 2018. Evolutionary mechanisms of varying chromosome numbers in the radiation of Erebia butterflies. Genes 9:166.</w:t>
      </w:r>
    </w:p>
    <w:p w14:paraId="104CDB04" w14:textId="77777777" w:rsidR="00244164" w:rsidRPr="00244164" w:rsidRDefault="00244164" w:rsidP="00244164">
      <w:pPr>
        <w:pStyle w:val="EndNoteBibliography"/>
        <w:spacing w:after="0"/>
        <w:rPr>
          <w:noProof/>
        </w:rPr>
      </w:pPr>
      <w:r w:rsidRPr="00244164">
        <w:rPr>
          <w:noProof/>
        </w:rPr>
        <w:t>Luceño M, Guerra M. 1996. Numerical variations in species exhibiting holocentric chromosomes: a nomenclatural proposal. Caryologia 49:301-309.</w:t>
      </w:r>
    </w:p>
    <w:p w14:paraId="597ED22C" w14:textId="77777777" w:rsidR="00244164" w:rsidRPr="00244164" w:rsidRDefault="00244164" w:rsidP="00244164">
      <w:pPr>
        <w:pStyle w:val="EndNoteBibliography"/>
        <w:spacing w:after="0"/>
        <w:rPr>
          <w:noProof/>
        </w:rPr>
      </w:pPr>
      <w:r w:rsidRPr="00244164">
        <w:rPr>
          <w:noProof/>
        </w:rPr>
        <w:t>Malheiros-Garde N, Gardé A. 1950. Fragmentation as a possible evolutionary process in the genus Luzula DC. Genetica Iberica 2:257-262.</w:t>
      </w:r>
    </w:p>
    <w:p w14:paraId="44676642" w14:textId="77777777" w:rsidR="00244164" w:rsidRPr="00244164" w:rsidRDefault="00244164" w:rsidP="00244164">
      <w:pPr>
        <w:pStyle w:val="EndNoteBibliography"/>
        <w:spacing w:after="0"/>
        <w:rPr>
          <w:noProof/>
        </w:rPr>
      </w:pPr>
      <w:r w:rsidRPr="00244164">
        <w:rPr>
          <w:noProof/>
        </w:rPr>
        <w:t>Miga KH. 2017. Chromosome-specific centromere sequences provide an estimate of the ancestral chromosome 2 fusion event in hominin genomes. Journal of Heredity 108:45-52.</w:t>
      </w:r>
    </w:p>
    <w:p w14:paraId="79FC6B72" w14:textId="77777777" w:rsidR="00244164" w:rsidRPr="00244164" w:rsidRDefault="00244164" w:rsidP="00244164">
      <w:pPr>
        <w:pStyle w:val="EndNoteBibliography"/>
        <w:spacing w:after="0"/>
        <w:rPr>
          <w:noProof/>
        </w:rPr>
      </w:pPr>
      <w:r w:rsidRPr="00244164">
        <w:rPr>
          <w:noProof/>
        </w:rPr>
        <w:t>Mora C, Tittensor DP, Adl S, Simpson AG, Worm B. 2011. How many species are there on Earth and in the ocean? PLoS Biology 9.</w:t>
      </w:r>
    </w:p>
    <w:p w14:paraId="57FC6260" w14:textId="77777777" w:rsidR="00244164" w:rsidRPr="00244164" w:rsidRDefault="00244164" w:rsidP="00244164">
      <w:pPr>
        <w:pStyle w:val="EndNoteBibliography"/>
        <w:spacing w:after="0"/>
        <w:rPr>
          <w:noProof/>
        </w:rPr>
      </w:pPr>
      <w:r w:rsidRPr="00244164">
        <w:rPr>
          <w:noProof/>
        </w:rPr>
        <w:t>Moretti A, Sabato S. 1984. Karyotype evolution by centromeric fission inZamia (Cycadales). Plant Systematics and Evolution 146:215-223.</w:t>
      </w:r>
    </w:p>
    <w:p w14:paraId="2DEE4DCA" w14:textId="77777777" w:rsidR="00244164" w:rsidRPr="00244164" w:rsidRDefault="00244164" w:rsidP="00244164">
      <w:pPr>
        <w:pStyle w:val="EndNoteBibliography"/>
        <w:spacing w:after="0"/>
        <w:rPr>
          <w:noProof/>
        </w:rPr>
      </w:pPr>
      <w:r w:rsidRPr="00244164">
        <w:rPr>
          <w:noProof/>
        </w:rPr>
        <w:t>Papeschi A. 1988. C-banding and DNA content in three species of Belostoma (Heteroptera) with large differences in chromosome size and number. Genetica 76:43-51.</w:t>
      </w:r>
    </w:p>
    <w:p w14:paraId="4D92EAD3" w14:textId="77777777" w:rsidR="00244164" w:rsidRPr="00244164" w:rsidRDefault="00244164" w:rsidP="00244164">
      <w:pPr>
        <w:pStyle w:val="EndNoteBibliography"/>
        <w:spacing w:after="0"/>
        <w:rPr>
          <w:noProof/>
        </w:rPr>
      </w:pPr>
      <w:r w:rsidRPr="00244164">
        <w:rPr>
          <w:noProof/>
        </w:rPr>
        <w:lastRenderedPageBreak/>
        <w:t>Papeschi A. 1991. DNA content and heterochromatin variation in species of Belostoma (Heteroptera, Belostomatidae). Hereditas 115:109-114.</w:t>
      </w:r>
    </w:p>
    <w:p w14:paraId="795FD5E2" w14:textId="77777777" w:rsidR="00244164" w:rsidRPr="00244164" w:rsidRDefault="00244164" w:rsidP="00244164">
      <w:pPr>
        <w:pStyle w:val="EndNoteBibliography"/>
        <w:spacing w:after="0"/>
        <w:rPr>
          <w:noProof/>
        </w:rPr>
      </w:pPr>
      <w:r w:rsidRPr="00244164">
        <w:rPr>
          <w:noProof/>
        </w:rPr>
        <w:t>Robinson R. 2017. Lepidoptera Genetics: International Series of Monographs in Pure and Applied Biology: Zoology: Elsevier.</w:t>
      </w:r>
    </w:p>
    <w:p w14:paraId="6633B4DC" w14:textId="77777777" w:rsidR="00244164" w:rsidRPr="00244164" w:rsidRDefault="00244164" w:rsidP="00244164">
      <w:pPr>
        <w:pStyle w:val="EndNoteBibliography"/>
        <w:spacing w:after="0"/>
        <w:rPr>
          <w:noProof/>
        </w:rPr>
      </w:pPr>
      <w:r w:rsidRPr="00244164">
        <w:rPr>
          <w:noProof/>
        </w:rPr>
        <w:t>Sunnucks P, England PR, Taylor AC, Hales DF. 1996. Microsatellite and chromosome evolution of parthenogenetic Sitobion aphids in Australia. Genetics 144:747-756.</w:t>
      </w:r>
    </w:p>
    <w:p w14:paraId="7FE97925" w14:textId="77777777" w:rsidR="00244164" w:rsidRPr="00244164" w:rsidRDefault="00244164" w:rsidP="00244164">
      <w:pPr>
        <w:pStyle w:val="EndNoteBibliography"/>
        <w:spacing w:after="0"/>
        <w:rPr>
          <w:noProof/>
        </w:rPr>
      </w:pPr>
      <w:r w:rsidRPr="00244164">
        <w:rPr>
          <w:noProof/>
        </w:rPr>
        <w:t>White MJD. 1977. Animal cytology and evolution: CUP Archive.</w:t>
      </w:r>
    </w:p>
    <w:p w14:paraId="3D49FE2A" w14:textId="77777777" w:rsidR="00244164" w:rsidRPr="00244164" w:rsidRDefault="00244164" w:rsidP="00244164">
      <w:pPr>
        <w:pStyle w:val="EndNoteBibliography"/>
        <w:rPr>
          <w:noProof/>
        </w:rPr>
      </w:pPr>
      <w:r w:rsidRPr="00244164">
        <w:rPr>
          <w:noProof/>
        </w:rPr>
        <w:t>Wolf KW, Novák K, Marec F. 1997. Kinetic organization of metaphase I bivalents in spermatogenesis of Lepidoptera and Trichoptera species with small chromosome numbers. Heredity 79:135-143.</w:t>
      </w:r>
    </w:p>
    <w:p w14:paraId="2890D356" w14:textId="43A21D47" w:rsidR="00077899" w:rsidRPr="000E33F0" w:rsidRDefault="006A5BDC" w:rsidP="00077899">
      <w:pPr>
        <w:spacing w:line="480" w:lineRule="auto"/>
        <w:rPr>
          <w:rFonts w:ascii="Times New Roman" w:hAnsi="Times New Roman" w:cs="Times New Roman"/>
          <w:b/>
          <w:bCs/>
        </w:rPr>
      </w:pPr>
      <w:r w:rsidRPr="000E33F0">
        <w:rPr>
          <w:rFonts w:ascii="Times New Roman" w:hAnsi="Times New Roman" w:cs="Times New Roman"/>
          <w:b/>
          <w:bCs/>
        </w:rPr>
        <w:fldChar w:fldCharType="end"/>
      </w:r>
    </w:p>
    <w:sectPr w:rsidR="00077899" w:rsidRPr="000E33F0" w:rsidSect="008450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arah Ruckman" w:date="2020-04-21T12:20:00Z" w:initials="SR">
    <w:p w14:paraId="18A3718F" w14:textId="60BCF2DC" w:rsidR="00AA1CDE" w:rsidRDefault="00AA1CDE">
      <w:pPr>
        <w:pStyle w:val="CommentText"/>
      </w:pPr>
      <w:r>
        <w:rPr>
          <w:rStyle w:val="CommentReference"/>
        </w:rPr>
        <w:annotationRef/>
      </w:r>
      <w:r>
        <w:t xml:space="preserve">What about to fuse or not to fuse that is the question or Rates of chromosome evolution are not constrained by </w:t>
      </w:r>
      <w:r w:rsidR="003A0DAF">
        <w:t>type of chromosome</w:t>
      </w:r>
    </w:p>
  </w:comment>
  <w:comment w:id="1" w:author="Sarah Ruckman" w:date="2020-04-21T12:39:00Z" w:initials="SR">
    <w:p w14:paraId="52B5A0AB" w14:textId="398EB2D9" w:rsidR="003A0DAF" w:rsidRDefault="003A0DAF">
      <w:pPr>
        <w:pStyle w:val="CommentText"/>
      </w:pPr>
      <w:r>
        <w:rPr>
          <w:rStyle w:val="CommentReference"/>
        </w:rPr>
        <w:annotationRef/>
      </w:r>
      <w:r>
        <w:t>Add citation</w:t>
      </w:r>
    </w:p>
  </w:comment>
  <w:comment w:id="3" w:author="Sarah Ruckman" w:date="2020-04-21T12:39:00Z" w:initials="SR">
    <w:p w14:paraId="326FF56A" w14:textId="61407AE2" w:rsidR="003A0DAF" w:rsidRDefault="003A0DAF">
      <w:pPr>
        <w:pStyle w:val="CommentText"/>
      </w:pPr>
      <w:r>
        <w:rPr>
          <w:rStyle w:val="CommentReference"/>
        </w:rPr>
        <w:annotationRef/>
      </w:r>
      <w:r>
        <w:t>Add citation</w:t>
      </w:r>
      <w:r w:rsidR="008B016B">
        <w:t xml:space="preserve"> per Claudio’s request</w:t>
      </w:r>
    </w:p>
  </w:comment>
  <w:comment w:id="6" w:author="Sarah Ruckman" w:date="2020-04-21T13:30:00Z" w:initials="SR">
    <w:p w14:paraId="71F479DE" w14:textId="1AC98D75" w:rsidR="00200F32" w:rsidRDefault="00200F32">
      <w:pPr>
        <w:pStyle w:val="CommentText"/>
      </w:pPr>
      <w:r>
        <w:rPr>
          <w:rStyle w:val="CommentReference"/>
        </w:rPr>
        <w:annotationRef/>
      </w:r>
      <w:r>
        <w:t xml:space="preserve">Insert figure and caption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A3718F" w15:done="0"/>
  <w15:commentEx w15:paraId="52B5A0AB" w15:done="0"/>
  <w15:commentEx w15:paraId="326FF56A" w15:done="0"/>
  <w15:commentEx w15:paraId="71F479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A3718F" w16cid:durableId="22496386"/>
  <w16cid:commentId w16cid:paraId="52B5A0AB" w16cid:durableId="224967F6"/>
  <w16cid:commentId w16cid:paraId="326FF56A" w16cid:durableId="22496800"/>
  <w16cid:commentId w16cid:paraId="71F479DE" w16cid:durableId="224974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7ED56" w14:textId="77777777" w:rsidR="00006095" w:rsidRDefault="00006095" w:rsidP="00854D0F">
      <w:pPr>
        <w:spacing w:after="0"/>
      </w:pPr>
      <w:r>
        <w:separator/>
      </w:r>
    </w:p>
  </w:endnote>
  <w:endnote w:type="continuationSeparator" w:id="0">
    <w:p w14:paraId="43851E14" w14:textId="77777777" w:rsidR="00006095" w:rsidRDefault="00006095"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egoe UI Emoji">
    <w:altName w:val="Calibri"/>
    <w:panose1 w:val="020B0604020202020204"/>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5A57C" w14:textId="77777777" w:rsidR="00006095" w:rsidRDefault="00006095" w:rsidP="00854D0F">
      <w:pPr>
        <w:spacing w:after="0"/>
      </w:pPr>
      <w:r>
        <w:separator/>
      </w:r>
    </w:p>
  </w:footnote>
  <w:footnote w:type="continuationSeparator" w:id="0">
    <w:p w14:paraId="7A4118B5" w14:textId="77777777" w:rsidR="00006095" w:rsidRDefault="00006095"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h Ruckman">
    <w15:presenceInfo w15:providerId="Windows Live" w15:userId="ea2b557ca9b7816f"/>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qwUAuMkXMCwAAAA="/>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273&lt;/item&gt;&lt;item&gt;290&lt;/item&gt;&lt;item&gt;347&lt;/item&gt;&lt;item&gt;358&lt;/item&gt;&lt;item&gt;359&lt;/item&gt;&lt;item&gt;362&lt;/item&gt;&lt;item&gt;365&lt;/item&gt;&lt;item&gt;368&lt;/item&gt;&lt;item&gt;371&lt;/item&gt;&lt;item&gt;372&lt;/item&gt;&lt;item&gt;373&lt;/item&gt;&lt;item&gt;374&lt;/item&gt;&lt;item&gt;377&lt;/item&gt;&lt;item&gt;379&lt;/item&gt;&lt;item&gt;380&lt;/item&gt;&lt;item&gt;381&lt;/item&gt;&lt;item&gt;382&lt;/item&gt;&lt;item&gt;383&lt;/item&gt;&lt;item&gt;386&lt;/item&gt;&lt;item&gt;387&lt;/item&gt;&lt;item&gt;388&lt;/item&gt;&lt;item&gt;389&lt;/item&gt;&lt;item&gt;390&lt;/item&gt;&lt;/record-ids&gt;&lt;/item&gt;&lt;/Libraries&gt;"/>
  </w:docVars>
  <w:rsids>
    <w:rsidRoot w:val="00E466B2"/>
    <w:rsid w:val="00006095"/>
    <w:rsid w:val="00020DAE"/>
    <w:rsid w:val="00045392"/>
    <w:rsid w:val="00077899"/>
    <w:rsid w:val="00085A8D"/>
    <w:rsid w:val="0009189E"/>
    <w:rsid w:val="000E33F0"/>
    <w:rsid w:val="00186372"/>
    <w:rsid w:val="00200F32"/>
    <w:rsid w:val="00215E65"/>
    <w:rsid w:val="00244164"/>
    <w:rsid w:val="00297E6F"/>
    <w:rsid w:val="002A05AD"/>
    <w:rsid w:val="002D26E1"/>
    <w:rsid w:val="003861C7"/>
    <w:rsid w:val="003873E6"/>
    <w:rsid w:val="003A0DAF"/>
    <w:rsid w:val="003B52AF"/>
    <w:rsid w:val="003C6248"/>
    <w:rsid w:val="003F14DB"/>
    <w:rsid w:val="004034FA"/>
    <w:rsid w:val="0041099B"/>
    <w:rsid w:val="004877A9"/>
    <w:rsid w:val="005329D6"/>
    <w:rsid w:val="00543B0A"/>
    <w:rsid w:val="005512B9"/>
    <w:rsid w:val="00554932"/>
    <w:rsid w:val="00596E61"/>
    <w:rsid w:val="006315DE"/>
    <w:rsid w:val="0064352A"/>
    <w:rsid w:val="0065584C"/>
    <w:rsid w:val="00687BFB"/>
    <w:rsid w:val="006A5BDC"/>
    <w:rsid w:val="006C5152"/>
    <w:rsid w:val="006C71CA"/>
    <w:rsid w:val="006E0083"/>
    <w:rsid w:val="007029AE"/>
    <w:rsid w:val="00821B6D"/>
    <w:rsid w:val="0084141E"/>
    <w:rsid w:val="00845083"/>
    <w:rsid w:val="00854D0F"/>
    <w:rsid w:val="008612EC"/>
    <w:rsid w:val="008745ED"/>
    <w:rsid w:val="008925B5"/>
    <w:rsid w:val="008B016B"/>
    <w:rsid w:val="008B1174"/>
    <w:rsid w:val="008E6082"/>
    <w:rsid w:val="008F1532"/>
    <w:rsid w:val="0090352F"/>
    <w:rsid w:val="00906B10"/>
    <w:rsid w:val="009202C0"/>
    <w:rsid w:val="00941605"/>
    <w:rsid w:val="00941A9B"/>
    <w:rsid w:val="009659FA"/>
    <w:rsid w:val="009805C9"/>
    <w:rsid w:val="00A11DB9"/>
    <w:rsid w:val="00A352D4"/>
    <w:rsid w:val="00A40753"/>
    <w:rsid w:val="00A631A4"/>
    <w:rsid w:val="00AA1CDE"/>
    <w:rsid w:val="00AA221D"/>
    <w:rsid w:val="00B01304"/>
    <w:rsid w:val="00B52DD3"/>
    <w:rsid w:val="00BD0893"/>
    <w:rsid w:val="00C30D50"/>
    <w:rsid w:val="00C31ED2"/>
    <w:rsid w:val="00C674C3"/>
    <w:rsid w:val="00C84AE0"/>
    <w:rsid w:val="00CD3686"/>
    <w:rsid w:val="00D32443"/>
    <w:rsid w:val="00D97F3B"/>
    <w:rsid w:val="00DD3DFC"/>
    <w:rsid w:val="00DD5BFC"/>
    <w:rsid w:val="00E238CE"/>
    <w:rsid w:val="00E30419"/>
    <w:rsid w:val="00E3165A"/>
    <w:rsid w:val="00E35653"/>
    <w:rsid w:val="00E35FCD"/>
    <w:rsid w:val="00E366BE"/>
    <w:rsid w:val="00E427C1"/>
    <w:rsid w:val="00E466B2"/>
    <w:rsid w:val="00EA0DA4"/>
    <w:rsid w:val="00EE6581"/>
    <w:rsid w:val="00FD3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semiHidden/>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12</Pages>
  <Words>4758</Words>
  <Characters>27127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2020-04-16T02:37:00Z</dcterms:created>
  <dcterms:modified xsi:type="dcterms:W3CDTF">2020-04-22T15:10:00Z</dcterms:modified>
</cp:coreProperties>
</file>