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3864"/>
          <w:sz w:val="52"/>
          <w:szCs w:val="52"/>
        </w:rPr>
        <w:t xml:space="preserve">IL-09 Primary Election Prediction System</w:t>
      </w:r>
    </w:p>
    <w:p>
      <w:pPr>
        <w:spacing w:after="160"/>
        <w:jc w:val="center"/>
      </w:pPr>
      <w:r>
        <w:rPr>
          <w:rFonts w:ascii="Arial" w:cs="Arial" w:eastAsia="Arial" w:hAnsi="Arial"/>
          <w:color w:val="404040"/>
          <w:sz w:val="30"/>
          <w:szCs w:val="30"/>
        </w:rPr>
        <w:t xml:space="preserve">Project Summary &amp; Architecture Reference</w:t>
      </w:r>
    </w:p>
    <w:p>
      <w:pPr>
        <w:spacing w:after="720"/>
        <w:jc w:val="center"/>
      </w:pPr>
      <w:r>
        <w:rPr>
          <w:rFonts w:ascii="Arial" w:cs="Arial" w:eastAsia="Arial" w:hAnsi="Arial"/>
          <w:i/>
          <w:iCs/>
          <w:color w:val="888888"/>
          <w:sz w:val="22"/>
          <w:szCs w:val="22"/>
        </w:rPr>
        <w:t xml:space="preserve">Cole Raney  •  March 2026  •  Python 3.11 / Windows</w:t>
      </w:r>
    </w:p>
    <w:p>
      <w:pPr>
        <w:pStyle w:val="Heading1"/>
      </w:pPr>
      <w:r>
        <w:t xml:space="preserve">1. Project Overview</w:t>
      </w:r>
    </w:p>
    <w:p>
      <w:pPr>
        <w:spacing w:after="120"/>
      </w:pPr>
      <w:r>
        <w:t xml:space="preserve">This document summarizes the architecture, design decisions, and lessons learned from building the IL-09 Democratic Primary prediction and real-time tracking system for the March 17, 2026 election. It is intended as a reference for replicating the same system for other races, including the Chicago mayoral election.</w:t>
      </w:r>
    </w:p>
    <w:p>
      <w:pPr>
        <w:spacing w:after="160"/>
      </w:pPr>
      <w:r>
        <w:t xml:space="preserve"/>
      </w:r>
    </w:p>
    <w:p>
      <w:pPr>
        <w:spacing w:after="120"/>
      </w:pPr>
      <w:r>
        <w:rPr>
          <w:b/>
          <w:bCs/>
        </w:rPr>
        <w:t xml:space="preserve">Race: </w:t>
      </w:r>
      <w:r>
        <w:t xml:space="preserve">Illinois 9th Congressional District Democratic Primary</w:t>
      </w:r>
    </w:p>
    <w:p>
      <w:pPr>
        <w:spacing w:after="120"/>
      </w:pPr>
      <w:r>
        <w:rPr>
          <w:b/>
          <w:bCs/>
        </w:rPr>
        <w:t xml:space="preserve">Candidates modeled: </w:t>
      </w:r>
      <w:r>
        <w:t xml:space="preserve">Fine, Biss, Abughazaleh, Simmons, Amiwala, Andrew, Huynh (7 total)</w:t>
      </w:r>
    </w:p>
    <w:p>
      <w:pPr>
        <w:spacing w:after="120"/>
      </w:pPr>
      <w:r>
        <w:rPr>
          <w:b/>
          <w:bCs/>
        </w:rPr>
        <w:t xml:space="preserve">Jurisdictions: </w:t>
      </w:r>
      <w:r>
        <w:t xml:space="preserve">City of Chicago, Suburban Cook County, Lake County, McHenry County</w:t>
      </w:r>
    </w:p>
    <w:p>
      <w:pPr>
        <w:spacing w:after="120"/>
      </w:pPr>
      <w:r>
        <w:rPr>
          <w:b/>
          <w:bCs/>
        </w:rPr>
        <w:t xml:space="preserve">Bluesky account: </w:t>
      </w:r>
      <w:r>
        <w:t xml:space="preserve">il9forecast.bsky.social</w:t>
      </w:r>
    </w:p>
    <w:p>
      <w:pPr>
        <w:spacing w:after="120"/>
      </w:pPr>
      <w:r>
        <w:rPr>
          <w:b/>
          <w:bCs/>
        </w:rPr>
        <w:t xml:space="preserve">Project root: </w:t>
      </w:r>
      <w:r>
        <w:rPr>
          <w:rFonts w:ascii="Courier New" w:cs="Courier New" w:eastAsia="Courier New" w:hAnsi="Courier New"/>
          <w:sz w:val="20"/>
          <w:szCs w:val="20"/>
        </w:rPr>
        <w:t xml:space="preserve">C:\Users\Cole Raney\PycharmProjects\il9prediction_and_tracker\</w:t>
      </w:r>
    </w:p>
    <w:p>
      <w:pPr>
        <w:spacing w:after="160"/>
      </w:pPr>
      <w:r>
        <w:t xml:space="preserve"/>
      </w:r>
    </w:p>
    <w:p>
      <w:pPr>
        <w:pStyle w:val="Heading1"/>
      </w:pPr>
      <w:r>
        <w:t xml:space="preserve">2. System Architecture</w:t>
      </w:r>
    </w:p>
    <w:p>
      <w:pPr>
        <w:spacing w:after="120"/>
      </w:pPr>
      <w:r>
        <w:t xml:space="preserve">The system is a multi-stage pipeline that flows from polling data ingestion through precinct-level modeling to live election night tracking and automated social media posting.</w:t>
      </w:r>
    </w:p>
    <w:p>
      <w:pPr>
        <w:spacing w:after="160"/>
      </w:pPr>
      <w:r>
        <w:t xml:space="preserve"/>
      </w:r>
    </w:p>
    <w:p>
      <w:pPr>
        <w:pStyle w:val="Heading2"/>
      </w:pPr>
      <w:r>
        <w:t xml:space="preserve">2.1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Stage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Script</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Purpose</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Key 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poll_config.py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Define polls, candidates, undecided allocation constants, house effects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POLLS, CANDIDATES constants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win_probability_simulator.py</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Aggregate polls, run 1M-simulation Monte Carlo, build versioned poll history</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poll_baseline.json, district_win_probabilities.json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win_probability_precinct.py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Precinct-level 50k-simulation Monte Carlo with demographic modeling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IL_09_precinct_probabilities.csv</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generate_regional_forecast.py</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Aggregate precinct projections by geographic region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regional_vote_forecast.json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precinct_probablities_interactive_map.py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interactive HTML map with banked vote engine and statistics tables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IL09_precinct_map.html</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6</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election_logger.py</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Election night: write one CSV row per tick with live results + projections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election_night_log.csv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cook_precinct_expectations.py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Cook County precinct-level expectation engine for live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cook_precinct_expectations.json</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8</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run_to_update_map.py</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Convenience runner: executes stages 2–5 in sequence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(orchestrator)</w:t>
            </w:r>
          </w:p>
        </w:tc>
      </w:tr>
    </w:tbl>
    <w:p>
      <w:pPr>
        <w:spacing w:after="160"/>
      </w:pPr>
      <w:r>
        <w:t xml:space="preserve"/>
      </w:r>
    </w:p>
    <w:p>
      <w:pPr>
        <w:pStyle w:val="Heading2"/>
      </w:pPr>
      <w:r>
        <w:t xml:space="preserve">2.2 Key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File</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poll_baseline.json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Versioned polling snapshots. Top-level keys: current (active snapshot), history (chronological list), banked_votes, last_run, n_simulations. Current snapshot contains baseline, median_forecast, senate_district_crosstabs, favorability_topline, second_choice data, scaled_crosstabs.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district_win_probabilities.json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Win probabilities and median vote shares from the district-wide simulation, plus change-tracking vs. prior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IL_09_precinct_probabilities.csv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 row per precinct. Contains win_prob_{cand}, median_pct_{cand}, median_votes_{cand} for all 7 candidates, plus demographic columns and JoinField keys for shapefile merging.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regional_vote_forecast.json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Expected turnout and vote shares by region (Chicago, Suburban Cook, Lake County, McHenry County).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data/csv_data/votes.csv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Cumulative early/mail vote totals by region and date. Rows = regions, columns = DD-Mon date strings. Used by banked vote engine in the map script.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win_scenarios.json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Pre-computed scenario maps (median-win and closest-win for each candidate).</w:t>
            </w:r>
          </w:p>
        </w:tc>
      </w:tr>
    </w:tbl>
    <w:p>
      <w:pPr>
        <w:spacing w:after="160"/>
      </w:pPr>
      <w:r>
        <w:t xml:space="preserve"/>
      </w:r>
    </w:p>
    <w:p>
      <w:pPr>
        <w:pStyle w:val="Heading1"/>
      </w:pPr>
      <w:r>
        <w:t xml:space="preserve">3. Polling Model (win_probability_simulator.py)</w:t>
      </w:r>
    </w:p>
    <w:p>
      <w:pPr>
        <w:pStyle w:val="Heading2"/>
      </w:pPr>
      <w:r>
        <w:t xml:space="preserve">3.1 Poll Weighting</w:t>
      </w:r>
    </w:p>
    <w:p>
      <w:pPr>
        <w:spacing w:after="120"/>
      </w:pPr>
      <w:r>
        <w:t xml:space="preserve">Each poll receives a composite weight = pollster_quality × MOE_weight × recency_weight × internal_penalty, where:</w:t>
      </w:r>
    </w:p>
    <w:p>
      <w:pPr>
        <w:pStyle w:val="ListParagraph"/>
        <w:numPr>
          <w:ilvl w:val="0"/>
          <w:numId w:val="2"/>
        </w:numPr>
        <w:spacing w:after="80"/>
      </w:pPr>
      <w:r>
        <w:t xml:space="preserve">recency_weight decays with a 14-day half-life after a 7-day flat window</w:t>
      </w:r>
    </w:p>
    <w:p>
      <w:pPr>
        <w:pStyle w:val="ListParagraph"/>
        <w:numPr>
          <w:ilvl w:val="0"/>
          <w:numId w:val="2"/>
        </w:numPr>
        <w:spacing w:after="80"/>
      </w:pPr>
      <w:r>
        <w:t xml:space="preserve">internal_penalty = 0.5 for candidate-internal polls</w:t>
      </w:r>
    </w:p>
    <w:p>
      <w:pPr>
        <w:pStyle w:val="ListParagraph"/>
        <w:numPr>
          <w:ilvl w:val="0"/>
          <w:numId w:val="2"/>
        </w:numPr>
        <w:spacing w:after="80"/>
      </w:pPr>
      <w:r>
        <w:t xml:space="preserve">MOE_weight = 100 / MOE (rewards larger sample sizes)</w:t>
      </w:r>
    </w:p>
    <w:p>
      <w:pPr>
        <w:spacing w:after="160"/>
      </w:pPr>
      <w:r>
        <w:t xml:space="preserve"/>
      </w:r>
    </w:p>
    <w:p>
      <w:pPr>
        <w:pStyle w:val="Heading2"/>
      </w:pPr>
      <w:r>
        <w:t xml:space="preserve">3.2 Modeling Pins (Behavioral Constraints)</w:t>
      </w:r>
    </w:p>
    <w:p>
      <w:pPr>
        <w:spacing w:after="120"/>
      </w:pPr>
      <w:r>
        <w:rPr>
          <w:b/>
          <w:bCs/>
        </w:rPr>
        <w:t xml:space="preserve">Pin 1 — Favorability Blend (FAVORABILITY_BLEND = 0.25): </w:t>
      </w:r>
      <w:r>
        <w:t xml:space="preserve">Undecided voter weights blend 75% geographic/crosstab signal with 25% favorability aware-rate. Aware-rate = favorable / (favorable + unfavorable), normalized to mean 1.0 across candidates.</w:t>
      </w:r>
    </w:p>
    <w:p>
      <w:pPr>
        <w:spacing w:after="160"/>
      </w:pPr>
      <w:r>
        <w:t xml:space="preserve"/>
      </w:r>
    </w:p>
    <w:p>
      <w:pPr>
        <w:spacing w:after="120"/>
      </w:pPr>
      <w:r>
        <w:rPr>
          <w:b/>
          <w:bCs/>
        </w:rPr>
        <w:t xml:space="preserve">Pin 2 — Second-Choice Soft Constraint (SECOND_CHOICE_CONSTRAINT_STRENGTH = 0.60): </w:t>
      </w:r>
      <w:r>
        <w:t xml:space="preserve">When a candidate draws fewer votes than baseline in a simulation trial, 60% of that downward deviation is routed through the second-choice transfer matrix (routing votes to the candidates supporters would choose next) rather than floating free as random error.</w:t>
      </w:r>
    </w:p>
    <w:p>
      <w:pPr>
        <w:spacing w:after="160"/>
      </w:pPr>
      <w:r>
        <w:t xml:space="preserve"/>
      </w:r>
    </w:p>
    <w:p>
      <w:pPr>
        <w:pStyle w:val="Heading2"/>
      </w:pPr>
      <w:r>
        <w:t xml:space="preserve">3.3 Versioned Poll History</w:t>
      </w:r>
    </w:p>
    <w:p>
      <w:pPr>
        <w:spacing w:after="120"/>
      </w:pPr>
      <w:r>
        <w:t xml:space="preserve">poll_baseline.json stores a complete chronological list of polling snapshots. Each snapshot is computed by re-running the simulation with only the polls available up to that date. This powers the banked vote engine, which matches each batch of early votes to the polling snapshot closest in time.</w:t>
      </w:r>
    </w:p>
    <w:p>
      <w:pPr>
        <w:spacing w:after="160"/>
      </w:pPr>
      <w:r>
        <w:t xml:space="preserve"/>
      </w:r>
    </w:p>
    <w:p>
      <w:pPr>
        <w:pStyle w:val="Heading2"/>
      </w:pPr>
      <w:r>
        <w:t xml:space="preserve">3.4 Senate District Crosstabs</w:t>
      </w:r>
    </w:p>
    <w:p>
      <w:pPr>
        <w:spacing w:after="120"/>
      </w:pPr>
      <w:r>
        <w:t xml:space="preserve">PPP/RoundTable polls provided vote share estimates by state senate district (SD-7, SD-8, SD-9, sd_other). These are stored in poll_baseline.json under current.senate_district_crosstabs and consumed by the precinct-level simulator to weight precincts by their geographic SD overlap rather than only by demographic proxies.</w:t>
      </w:r>
    </w:p>
    <w:p>
      <w:pPr>
        <w:spacing w:after="160"/>
      </w:pPr>
      <w:r>
        <w:t xml:space="preserve"/>
      </w:r>
    </w:p>
    <w:p>
      <w:pPr>
        <w:pStyle w:val="Heading1"/>
      </w:pPr>
      <w:r>
        <w:t xml:space="preserve">4. Precinct-Level Model (win_probability_precinct.py)</w:t>
      </w:r>
    </w:p>
    <w:p>
      <w:pPr>
        <w:pStyle w:val="Heading2"/>
      </w:pPr>
      <w:r>
        <w:t xml:space="preserve">4.1 Five-Step Pipeline</w:t>
      </w:r>
    </w:p>
    <w:p>
      <w:pPr>
        <w:pStyle w:val="ListParagraph"/>
        <w:numPr>
          <w:ilvl w:val="0"/>
          <w:numId w:val="2"/>
        </w:numPr>
        <w:spacing w:after="80"/>
      </w:pPr>
      <w:r>
        <w:t xml:space="preserve">Step 1 — Demographic Modeling: For each precinct, estimate raw candidate support by blending (a) senate district crosstabs (weight 2.0) with (b) demographic crosstabs for ideology, age, and race (weight 1.0 each). Senate district signal uses area-weighted overlap of precinct geometry against the SD-7/8/9 shapefiles; precincts outside all three use sd_other.</w:t>
      </w:r>
    </w:p>
    <w:p>
      <w:pPr>
        <w:pStyle w:val="ListParagraph"/>
        <w:numPr>
          <w:ilvl w:val="0"/>
          <w:numId w:val="2"/>
        </w:numPr>
        <w:spacing w:after="80"/>
      </w:pPr>
      <w:r>
        <w:t xml:space="preserve">Step 2 — Calibrate to Baseline: Iterative additive adjustment until the turnout-weighted average of precinct estimates matches the district-wide polling baseline (tolerance 0.5pp).</w:t>
      </w:r>
    </w:p>
    <w:p>
      <w:pPr>
        <w:pStyle w:val="ListParagraph"/>
        <w:numPr>
          <w:ilvl w:val="0"/>
          <w:numId w:val="2"/>
        </w:numPr>
        <w:spacing w:after="80"/>
      </w:pPr>
      <w:r>
        <w:t xml:space="preserve">Step 3 — Allocate Undecideds: Distribute undecided voters using the same senate district + crosstab weights. Biss receives a 35% penalty on undecideds in Evanston (incumbency saturation effect), which is offset by a proportional boost in non-Evanston precincts.</w:t>
      </w:r>
    </w:p>
    <w:p>
      <w:pPr>
        <w:pStyle w:val="ListParagraph"/>
        <w:numPr>
          <w:ilvl w:val="0"/>
          <w:numId w:val="2"/>
        </w:numPr>
        <w:spacing w:after="80"/>
      </w:pPr>
      <w:r>
        <w:t xml:space="preserve">Step 4 — Final Calibration: A second calibration pass targets the median forecast from the district-wide simulation (not just the baseline).</w:t>
      </w:r>
    </w:p>
    <w:p>
      <w:pPr>
        <w:pStyle w:val="ListParagraph"/>
        <w:numPr>
          <w:ilvl w:val="0"/>
          <w:numId w:val="2"/>
        </w:numPr>
        <w:spacing w:after="80"/>
      </w:pPr>
      <w:r>
        <w:t xml:space="preserve">Step 5 — Monte Carlo (50,000 simulations): Correlated district-level noise (MOE_DISTRICT = 4.4pp, grouped by ideological bloc) plus independent precinct-level noise (MOE_PRECINCT = 6.0pp) produces win_prob and median_pct for each candidate in each precinct.</w:t>
      </w:r>
    </w:p>
    <w:p>
      <w:pPr>
        <w:spacing w:after="160"/>
      </w:pPr>
      <w:r>
        <w:t xml:space="preserve"/>
      </w:r>
    </w:p>
    <w:p>
      <w:pPr>
        <w:pStyle w:val="Heading2"/>
      </w:pPr>
      <w:r>
        <w:t xml:space="preserve">4.2 Spatial Join Architecture</w:t>
      </w:r>
    </w:p>
    <w:p>
      <w:pPr>
        <w:spacing w:after="120"/>
      </w:pPr>
      <w:r>
        <w:t xml:space="preserve">Precinct CSV rows are joined to the IL24 shapefile via JoinField (uppercase-normalized). Three fallback strategies are tried in order. After joining, precincts are spatially intersected with the IL-09 congressional district boundary and clipped. CRS alignment is enforced; invalid geometries are repaired with .buffer(0). EPSG:26916 (Illinois State Plane) is used for all area calculations.</w:t>
      </w:r>
    </w:p>
    <w:p>
      <w:pPr>
        <w:spacing w:after="160"/>
      </w:pPr>
      <w:r>
        <w:t xml:space="preserve"/>
      </w:r>
    </w:p>
    <w:p>
      <w:pPr>
        <w:spacing w:after="120"/>
      </w:pPr>
      <w:r>
        <w:rPr>
          <w:b/>
          <w:bCs/>
        </w:rPr>
        <w:t xml:space="preserve">Windows path capitalization: </w:t>
      </w:r>
      <w:r>
        <w:t xml:space="preserve">The senate district shapefile path must exactly match the on-disk capitalization. Silent fallbacks to baseline occur when the file cannot be found—always verify paths after moving or renaming files.</w:t>
      </w:r>
    </w:p>
    <w:p>
      <w:pPr>
        <w:spacing w:after="160"/>
      </w:pPr>
      <w:r>
        <w:t xml:space="preserve"/>
      </w:r>
    </w:p>
    <w:p>
      <w:pPr>
        <w:pStyle w:val="Heading1"/>
      </w:pPr>
      <w:r>
        <w:t xml:space="preserve">5. Interactive Map (precinct_probablities_interactive_map.py)</w:t>
      </w:r>
    </w:p>
    <w:p>
      <w:pPr>
        <w:pStyle w:val="Heading2"/>
      </w:pPr>
      <w:r>
        <w:t xml:space="preserve">5.1 Map Construction</w:t>
      </w:r>
    </w:p>
    <w:p>
      <w:pPr>
        <w:spacing w:after="120"/>
      </w:pPr>
      <w:r>
        <w:t xml:space="preserve">Uses Plotly Choroplethmapbox with OpenStreetMap tiles. One trace per candidate (winner-takes-color), with regional boundary outlines drawn via Scattermapbox lines. Hover text shows all 7 candidates ranked by win probability and vote share.</w:t>
      </w:r>
    </w:p>
    <w:p>
      <w:pPr>
        <w:spacing w:after="160"/>
      </w:pPr>
      <w:r>
        <w:t xml:space="preserve"/>
      </w:r>
    </w:p>
    <w:p>
      <w:pPr>
        <w:spacing w:after="120"/>
      </w:pPr>
      <w:r>
        <w:rPr>
          <w:b/>
          <w:bCs/>
        </w:rPr>
        <w:t xml:space="preserve">Critical lesson: </w:t>
      </w:r>
      <w:r>
        <w:t xml:space="preserve">Subset-splitting GeoJSON traces (one trace per scenario/color bucket) silently drops precincts. The correct approach is a single trace per scenario using a stepped discrete colorscale with z = (winner_index + 0.5) / n_candidates. Applied in IL09_scenario_map.html.</w:t>
      </w:r>
    </w:p>
    <w:p>
      <w:pPr>
        <w:spacing w:after="160"/>
      </w:pPr>
      <w:r>
        <w:t xml:space="preserve"/>
      </w:r>
    </w:p>
    <w:p>
      <w:pPr>
        <w:pStyle w:val="Heading2"/>
      </w:pPr>
      <w:r>
        <w:t xml:space="preserve">5.2 Banked Vote Engine</w:t>
      </w:r>
    </w:p>
    <w:p>
      <w:pPr>
        <w:spacing w:after="120"/>
      </w:pPr>
      <w:r>
        <w:t xml:space="preserve">Reads votes.csv (cumulative regional totals by date) and distributes each incremental batch of votes using:</w:t>
      </w:r>
    </w:p>
    <w:p>
      <w:pPr>
        <w:pStyle w:val="ListParagraph"/>
        <w:numPr>
          <w:ilvl w:val="0"/>
          <w:numId w:val="2"/>
        </w:numPr>
        <w:spacing w:after="80"/>
      </w:pPr>
      <w:r>
        <w:t xml:space="preserve">The poll_baseline.json history snapshot with as_of ≤ batch date</w:t>
      </w:r>
    </w:p>
    <w:p>
      <w:pPr>
        <w:pStyle w:val="ListParagraph"/>
        <w:numPr>
          <w:ilvl w:val="0"/>
          <w:numId w:val="2"/>
        </w:numPr>
        <w:spacing w:after="80"/>
      </w:pPr>
      <w:r>
        <w:t xml:space="preserve">A 60/40 blend of regional geographic vote share patterns and snapshot district-level baseline</w:t>
      </w:r>
    </w:p>
    <w:p>
      <w:pPr>
        <w:pStyle w:val="ListParagraph"/>
        <w:numPr>
          <w:ilvl w:val="0"/>
          <w:numId w:val="2"/>
        </w:numPr>
        <w:spacing w:after="80"/>
      </w:pPr>
      <w:r>
        <w:t xml:space="preserve">Rounding correction applied to the leading candidate in each region</w:t>
      </w:r>
    </w:p>
    <w:p>
      <w:pPr>
        <w:spacing w:after="160"/>
      </w:pPr>
      <w:r>
        <w:t xml:space="preserve"/>
      </w:r>
    </w:p>
    <w:p>
      <w:pPr>
        <w:spacing w:after="120"/>
      </w:pPr>
      <w:r>
        <w:t xml:space="preserve">Region name mapping: votes.csv row labels → model region keys is handled via VOTES_CSV_REGION_MAP. The batch log is displayed in the HTML output showing which snapshot was used for each date.</w:t>
      </w:r>
    </w:p>
    <w:p>
      <w:pPr>
        <w:spacing w:after="160"/>
      </w:pPr>
      <w:r>
        <w:t xml:space="preserve"/>
      </w:r>
    </w:p>
    <w:p>
      <w:pPr>
        <w:pStyle w:val="Heading1"/>
      </w:pPr>
      <w:r>
        <w:t xml:space="preserve">6. Election Night Tracking</w:t>
      </w:r>
    </w:p>
    <w:p>
      <w:pPr>
        <w:pStyle w:val="Heading2"/>
      </w:pPr>
      <w:r>
        <w:t xml:space="preserve">6.1 Live Results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Source</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Status</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Cook County BOE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 contestId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Scraper built; contestId only available once live election page goes up</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Chicago BOE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Pending URL</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Scraper built; live URL confirmed once results page launches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CivicAPI (race 55578)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Available, county-level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Does not provide precinct-level data</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Decision Desk HQ API v4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Coverage of IL-09 unconfirmed</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OAuth required; results-api-docs.decisiondeskhq.com</w:t>
            </w:r>
          </w:p>
        </w:tc>
      </w:tr>
    </w:tbl>
    <w:p>
      <w:pPr>
        <w:spacing w:after="160"/>
      </w:pPr>
      <w:r>
        <w:t xml:space="preserve"/>
      </w:r>
    </w:p>
    <w:p>
      <w:pPr>
        <w:pStyle w:val="Heading2"/>
      </w:pPr>
      <w:r>
        <w:t xml:space="preserve">6.2 Elimination Logic</w:t>
      </w:r>
    </w:p>
    <w:p>
      <w:pPr>
        <w:pStyle w:val="ListParagraph"/>
        <w:numPr>
          <w:ilvl w:val="0"/>
          <w:numId w:val="2"/>
        </w:numPr>
        <w:spacing w:after="80"/>
      </w:pPr>
      <w:r>
        <w:t xml:space="preserve">Candidates are eliminated when their win probability drops below a threshold</w:t>
      </w:r>
    </w:p>
    <w:p>
      <w:pPr>
        <w:pStyle w:val="ListParagraph"/>
        <w:numPr>
          <w:ilvl w:val="0"/>
          <w:numId w:val="2"/>
        </w:numPr>
        <w:spacing w:after="80"/>
      </w:pPr>
      <w:r>
        <w:t xml:space="preserve">Guard: elimination only fires after 20% of district precincts have reported</w:t>
      </w:r>
    </w:p>
    <w:p>
      <w:pPr>
        <w:pStyle w:val="ListParagraph"/>
        <w:numPr>
          <w:ilvl w:val="0"/>
          <w:numId w:val="2"/>
        </w:numPr>
        <w:spacing w:after="80"/>
      </w:pPr>
      <w:r>
        <w:t xml:space="preserve">Candidates eliminated in the same tick are batched into a single Bluesky post</w:t>
      </w:r>
    </w:p>
    <w:p>
      <w:pPr>
        <w:pStyle w:val="ListParagraph"/>
        <w:numPr>
          <w:ilvl w:val="0"/>
          <w:numId w:val="2"/>
        </w:numPr>
        <w:spacing w:after="80"/>
      </w:pPr>
      <w:r>
        <w:t xml:space="preserve">No retraction mechanism (low risk given pre-election probability distribution)</w:t>
      </w:r>
    </w:p>
    <w:p>
      <w:pPr>
        <w:spacing w:after="160"/>
      </w:pPr>
      <w:r>
        <w:t xml:space="preserve"/>
      </w:r>
    </w:p>
    <w:p>
      <w:pPr>
        <w:pStyle w:val="Heading2"/>
      </w:pPr>
      <w:r>
        <w:t xml:space="preserve">6.3 Bluesky Automation</w:t>
      </w:r>
    </w:p>
    <w:p>
      <w:pPr>
        <w:spacing w:after="120"/>
      </w:pPr>
      <w:r>
        <w:t xml:space="preserve">Automated posts go to il9forecast.bsky.social. The previously exposed app password was flagged for revocation and must be rotated before next use. Store credentials in environment variables, never hardcoded.</w:t>
      </w:r>
    </w:p>
    <w:p>
      <w:pPr>
        <w:spacing w:after="160"/>
      </w:pPr>
      <w:r>
        <w:t xml:space="preserve"/>
      </w:r>
    </w:p>
    <w:p>
      <w:pPr>
        <w:pStyle w:val="Heading1"/>
      </w:pPr>
      <w:r>
        <w:t xml:space="preserve">7. Data Sources &amp; Polling</w:t>
      </w:r>
    </w:p>
    <w:p>
      <w:pPr>
        <w:pStyle w:val="Heading2"/>
      </w:pPr>
      <w:r>
        <w:t xml:space="preserve">7.1 Polls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Poll</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Date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N</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PPP/RoundTable Wave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Feb 20–21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Senate district crosstabs: SD-7, SD-8, SD-9, sd_other; favorability; second-choice matrix</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PPP/RoundTable Wave 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Mar 9–10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741</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Same crosstab structure; some demographic cells are None (guard added in aggregate_crosstabs)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for Progress (internal)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Internal poll for a candidate; house effect discount applied</w:t>
            </w:r>
          </w:p>
        </w:tc>
      </w:tr>
    </w:tbl>
    <w:p>
      <w:pPr>
        <w:spacing w:after="160"/>
      </w:pPr>
      <w:r>
        <w:t xml:space="preserve"/>
      </w:r>
    </w:p>
    <w:p>
      <w:pPr>
        <w:pStyle w:val="Heading2"/>
      </w:pPr>
      <w:r>
        <w:t xml:space="preserve">7.2 Shapefiles</w:t>
      </w:r>
    </w:p>
    <w:p>
      <w:pPr>
        <w:pStyle w:val="ListParagraph"/>
        <w:numPr>
          <w:ilvl w:val="0"/>
          <w:numId w:val="2"/>
        </w:numPr>
        <w:spacing w:after="80"/>
      </w:pPr>
      <w:r>
        <w:t xml:space="preserve">Precincts: data/shapefile/IL24/IL24.shp (2024 IL precinct boundaries)</w:t>
      </w:r>
    </w:p>
    <w:p>
      <w:pPr>
        <w:pStyle w:val="ListParagraph"/>
        <w:numPr>
          <w:ilvl w:val="0"/>
          <w:numId w:val="2"/>
        </w:numPr>
        <w:spacing w:after="80"/>
      </w:pPr>
      <w:r>
        <w:t xml:space="preserve">Congressional districts: data/shapefile/congressional_districts.shp</w:t>
      </w:r>
    </w:p>
    <w:p>
      <w:pPr>
        <w:pStyle w:val="ListParagraph"/>
        <w:numPr>
          <w:ilvl w:val="0"/>
          <w:numId w:val="2"/>
        </w:numPr>
        <w:spacing w:after="80"/>
      </w:pPr>
      <w:r>
        <w:t xml:space="preserve">State senate districts: data/shapefile/state_senate/1772312996199_Senate Plan.shp</w:t>
      </w:r>
    </w:p>
    <w:p>
      <w:pPr>
        <w:spacing w:after="120"/>
      </w:pPr>
      <w:r>
        <w:t xml:space="preserve">Note: all shapefile paths are case-sensitive on Windows. Mismatches cause silent fallbacks to baseline.</w:t>
      </w:r>
    </w:p>
    <w:p>
      <w:pPr>
        <w:spacing w:after="160"/>
      </w:pPr>
      <w:r>
        <w:t xml:space="preserve"/>
      </w:r>
    </w:p>
    <w:p>
      <w:pPr>
        <w:pStyle w:val="Heading1"/>
      </w:pPr>
      <w:r>
        <w:t xml:space="preserve">8. Key Lessons &amp; Design Principles</w:t>
      </w:r>
    </w:p>
    <w:p>
      <w:pPr>
        <w:pStyle w:val="Heading2"/>
      </w:pPr>
      <w:r>
        <w:t xml:space="preserve">8.1 Technical Lessons</w:t>
      </w:r>
    </w:p>
    <w:p>
      <w:pPr>
        <w:pStyle w:val="ListParagraph"/>
        <w:numPr>
          <w:ilvl w:val="0"/>
          <w:numId w:val="2"/>
        </w:numPr>
        <w:spacing w:after="80"/>
      </w:pPr>
      <w:r>
        <w:t xml:space="preserve">Single Plotly trace with stepped colorscale is more robust than per-color sub-traces for choropleth maps. Sub-traces silently drop precincts that don’t match any color bucket.</w:t>
      </w:r>
    </w:p>
    <w:p>
      <w:pPr>
        <w:pStyle w:val="ListParagraph"/>
        <w:numPr>
          <w:ilvl w:val="0"/>
          <w:numId w:val="2"/>
        </w:numPr>
        <w:spacing w:after="80"/>
      </w:pPr>
      <w:r>
        <w:t xml:space="preserve">Windows file paths require exact capitalization matching for shapefiles. Always verify with os.path.exists() before loading.</w:t>
      </w:r>
    </w:p>
    <w:p>
      <w:pPr>
        <w:pStyle w:val="ListParagraph"/>
        <w:numPr>
          <w:ilvl w:val="0"/>
          <w:numId w:val="2"/>
        </w:numPr>
        <w:spacing w:after="80"/>
      </w:pPr>
      <w:r>
        <w:t xml:space="preserve">None-value guards are required in crosstab aggregation. PPP Wave 2 had empty demographic cells that caused silent zeroing of candidate support in those cells.</w:t>
      </w:r>
    </w:p>
    <w:p>
      <w:pPr>
        <w:pStyle w:val="ListParagraph"/>
        <w:numPr>
          <w:ilvl w:val="0"/>
          <w:numId w:val="2"/>
        </w:numPr>
        <w:spacing w:after="80"/>
      </w:pPr>
      <w:r>
        <w:t xml:space="preserve">Area-weighted spatial joins (EPSG:26916) are the correct approach for mixed precinct sizes. Simple centroid-based assignment assigns all precincts to one district.</w:t>
      </w:r>
    </w:p>
    <w:p>
      <w:pPr>
        <w:pStyle w:val="ListParagraph"/>
        <w:numPr>
          <w:ilvl w:val="0"/>
          <w:numId w:val="2"/>
        </w:numPr>
        <w:spacing w:after="80"/>
      </w:pPr>
      <w:r>
        <w:t xml:space="preserve">Monte Carlo parallelization with joblib (n_jobs=6) would yield significant speedup for the precinct simulation. Currently single-threaded.</w:t>
      </w:r>
    </w:p>
    <w:p>
      <w:pPr>
        <w:spacing w:after="160"/>
      </w:pPr>
      <w:r>
        <w:t xml:space="preserve"/>
      </w:r>
    </w:p>
    <w:p>
      <w:pPr>
        <w:pStyle w:val="Heading2"/>
      </w:pPr>
      <w:r>
        <w:t xml:space="preserve">8.2 Modeling Principles</w:t>
      </w:r>
    </w:p>
    <w:p>
      <w:pPr>
        <w:pStyle w:val="ListParagraph"/>
        <w:numPr>
          <w:ilvl w:val="0"/>
          <w:numId w:val="2"/>
        </w:numPr>
        <w:spacing w:after="80"/>
      </w:pPr>
      <w:r>
        <w:t xml:space="preserve">Calibrate to median forecast (not just baseline): calibrating final precinct estimates to the district simulation’s median forecast rather than the raw poll average makes the precinct map consistent with the win probability output.</w:t>
      </w:r>
    </w:p>
    <w:p>
      <w:pPr>
        <w:pStyle w:val="ListParagraph"/>
        <w:numPr>
          <w:ilvl w:val="0"/>
          <w:numId w:val="2"/>
        </w:numPr>
        <w:spacing w:after="80"/>
      </w:pPr>
      <w:r>
        <w:t xml:space="preserve">Blended 60/40 regional/snapshot weighting for banked votes: 60% geographic pattern + 40% polling snapshot baseline. This adjusts for polling movement while preserving known geographic variation.</w:t>
      </w:r>
    </w:p>
    <w:p>
      <w:pPr>
        <w:pStyle w:val="ListParagraph"/>
        <w:numPr>
          <w:ilvl w:val="0"/>
          <w:numId w:val="2"/>
        </w:numPr>
        <w:spacing w:after="80"/>
      </w:pPr>
      <w:r>
        <w:t xml:space="preserve">Senate district crosstabs replace hardcoded geographic boosts: rather than manually setting Evanston multipliers, SD-7/8/9 data directly encodes those patterns from actual polling. The only residual hardcoded adjustment is the Biss undecided penalty in Evanston (a behavioral signal not captured by crosstabs).</w:t>
      </w:r>
    </w:p>
    <w:p>
      <w:pPr>
        <w:pStyle w:val="ListParagraph"/>
        <w:numPr>
          <w:ilvl w:val="0"/>
          <w:numId w:val="2"/>
        </w:numPr>
        <w:spacing w:after="80"/>
      </w:pPr>
      <w:r>
        <w:t xml:space="preserve">Confirm architecture and data schemas before writing code. Changes to column names or JSON key paths cascade through multiple scripts.</w:t>
      </w:r>
    </w:p>
    <w:p>
      <w:pPr>
        <w:spacing w:after="160"/>
      </w:pPr>
      <w:r>
        <w:t xml:space="preserve"/>
      </w:r>
    </w:p>
    <w:p>
      <w:pPr>
        <w:pStyle w:val="Heading2"/>
      </w:pPr>
      <w:r>
        <w:t xml:space="preserve">8.3 Process Principles</w:t>
      </w:r>
    </w:p>
    <w:p>
      <w:pPr>
        <w:pStyle w:val="ListParagraph"/>
        <w:numPr>
          <w:ilvl w:val="0"/>
          <w:numId w:val="2"/>
        </w:numPr>
        <w:spacing w:after="80"/>
      </w:pPr>
      <w:r>
        <w:t xml:space="preserve">Add diagnostic print blocks to isolate root causes before applying fixes.</w:t>
      </w:r>
    </w:p>
    <w:p>
      <w:pPr>
        <w:pStyle w:val="ListParagraph"/>
        <w:numPr>
          <w:ilvl w:val="0"/>
          <w:numId w:val="2"/>
        </w:numPr>
        <w:spacing w:after="80"/>
      </w:pPr>
      <w:r>
        <w:t xml:space="preserve">Create timestamped CSV backups before every overwrite (implemented in win_probability_precinct.py).</w:t>
      </w:r>
    </w:p>
    <w:p>
      <w:pPr>
        <w:pStyle w:val="ListParagraph"/>
        <w:numPr>
          <w:ilvl w:val="0"/>
          <w:numId w:val="2"/>
        </w:numPr>
        <w:spacing w:after="80"/>
      </w:pPr>
      <w:r>
        <w:t xml:space="preserve">Always copy final output files to the outputs directory.</w:t>
      </w:r>
    </w:p>
    <w:p>
      <w:pPr>
        <w:pStyle w:val="ListParagraph"/>
        <w:numPr>
          <w:ilvl w:val="0"/>
          <w:numId w:val="2"/>
        </w:numPr>
        <w:spacing w:after="80"/>
      </w:pPr>
      <w:r>
        <w:t xml:space="preserve">Cross-pollster trend detection is currently limited to within-pollster movement (matched by pollster_id). Detecting trends across pollsters requires a different approach.</w:t>
      </w:r>
    </w:p>
    <w:p>
      <w:pPr>
        <w:spacing w:after="160"/>
      </w:pPr>
      <w:r>
        <w:t xml:space="preserve"/>
      </w:r>
    </w:p>
    <w:p>
      <w:pPr>
        <w:pStyle w:val="Heading1"/>
      </w:pPr>
      <w:r>
        <w:t xml:space="preserve">9. Adapting for the Chicago Mayoral Election</w:t>
      </w:r>
    </w:p>
    <w:p>
      <w:pPr>
        <w:pStyle w:val="Heading2"/>
      </w:pPr>
      <w:r>
        <w:t xml:space="preserve">9.1 What Stays the Same</w:t>
      </w:r>
    </w:p>
    <w:p>
      <w:pPr>
        <w:spacing w:after="120"/>
      </w:pPr>
      <w:r>
        <w:t xml:space="preserve">The core architecture transfers directly: poll weighting, Monte Carlo simulation, favorability blend, second-choice constraint, versioned history, banked vote engine, Plotly map, Bluesky automation, and election_logger.</w:t>
      </w:r>
    </w:p>
    <w:p>
      <w:pPr>
        <w:spacing w:after="160"/>
      </w:pPr>
      <w:r>
        <w:t xml:space="preserve"/>
      </w:r>
    </w:p>
    <w:p>
      <w:pPr>
        <w:pStyle w:val="Heading2"/>
      </w:pPr>
      <w:r>
        <w:t xml:space="preserve">9.2 What Needs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Component</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Required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poll_config.py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CANDIDATES list, POLLS with mayoral polling data, UNDECIDED_ALLOCATION constants, house effects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Shapefiles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Chicago-only precinct shapefile (no Cook/Lake/McHenry counties); ward boundaries for regional breakdown instead of senate districts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Regional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Chicago is divided into wards (50) rather than counties. Consider ward-level or community-area-level regional breakdown.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Senate district crosstabs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If polls provide ward or community area crosstabs, update the spatial join engine to use those boundaries instead of state senate districts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 results 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Chicago BOE (citywide), possibly Cook County BOE for city precincts. Identify contestId structure before election night.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votes.csv structure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Row labels will be ward groups or community areas rather than county names. Update VOTES_CSV_REGION_MAP accordingly.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Bluesky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a new account (e.g., chicagomayor2027.bsky.social) and generate a new app password.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JoinField format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Verify precinct JoinField format in Chicago shapefile. May be WARD PRECINCT (space-separated) rather than CITY OF CHICAGO:WARD X PRECINCT Y.</w:t>
            </w:r>
          </w:p>
        </w:tc>
      </w:tr>
    </w:tbl>
    <w:p>
      <w:pPr>
        <w:spacing w:after="160"/>
      </w:pPr>
      <w:r>
        <w:t xml:space="preserve"/>
      </w:r>
    </w:p>
    <w:p>
      <w:pPr>
        <w:pStyle w:val="Heading2"/>
      </w:pPr>
      <w:r>
        <w:t xml:space="preserve">9.3 Chicago-Specific Considerations</w:t>
      </w:r>
    </w:p>
    <w:p>
      <w:pPr>
        <w:pStyle w:val="ListParagraph"/>
        <w:numPr>
          <w:ilvl w:val="0"/>
          <w:numId w:val="2"/>
        </w:numPr>
        <w:spacing w:after="80"/>
      </w:pPr>
      <w:r>
        <w:t xml:space="preserve">Chicago mayoral races often have runoffs (top-two if no majority). The simulation should track runoff probability and preferred runoff matchups in addition to first-round win probability.</w:t>
      </w:r>
    </w:p>
    <w:p>
      <w:pPr>
        <w:pStyle w:val="ListParagraph"/>
        <w:numPr>
          <w:ilvl w:val="0"/>
          <w:numId w:val="2"/>
        </w:numPr>
        <w:spacing w:after="80"/>
      </w:pPr>
      <w:r>
        <w:t xml:space="preserve">Machine/ward organization effects are stronger in Chicago city races than congressional primaries. If ward-level polling or endorsement data is available, it can be encoded as a geographic prior.</w:t>
      </w:r>
    </w:p>
    <w:p>
      <w:pPr>
        <w:pStyle w:val="ListParagraph"/>
        <w:numPr>
          <w:ilvl w:val="0"/>
          <w:numId w:val="2"/>
        </w:numPr>
        <w:spacing w:after="80"/>
      </w:pPr>
      <w:r>
        <w:t xml:space="preserve">Early vote in Chicago city races reports quickly (first batch typically within minutes of 7pm). The banked vote engine’s snapshot-matching logic should handle this correctly without changes.</w:t>
      </w:r>
    </w:p>
    <w:p>
      <w:pPr>
        <w:pStyle w:val="ListParagraph"/>
        <w:numPr>
          <w:ilvl w:val="0"/>
          <w:numId w:val="2"/>
        </w:numPr>
        <w:spacing w:after="80"/>
      </w:pPr>
      <w:r>
        <w:t xml:space="preserve">Chicago ward boundaries change after redistricting. Confirm which ward map is current for the target election year.</w:t>
      </w:r>
    </w:p>
    <w:p>
      <w:pPr>
        <w:spacing w:after="160"/>
      </w:pPr>
      <w:r>
        <w:t xml:space="preserve"/>
      </w:r>
    </w:p>
    <w:p>
      <w:pPr>
        <w:pStyle w:val="Heading2"/>
      </w:pPr>
      <w:r>
        <w:t xml:space="preserve">9.4 Recommended First Steps for New Project</w:t>
      </w:r>
    </w:p>
    <w:p>
      <w:pPr>
        <w:pStyle w:val="ListParagraph"/>
        <w:numPr>
          <w:ilvl w:val="0"/>
          <w:numId w:val="2"/>
        </w:numPr>
        <w:spacing w:after="80"/>
      </w:pPr>
      <w:r>
        <w:t xml:space="preserve">1. Identify candidates and create poll_config.py with any available polls.</w:t>
      </w:r>
    </w:p>
    <w:p>
      <w:pPr>
        <w:pStyle w:val="ListParagraph"/>
        <w:numPr>
          <w:ilvl w:val="0"/>
          <w:numId w:val="2"/>
        </w:numPr>
        <w:spacing w:after="80"/>
      </w:pPr>
      <w:r>
        <w:t xml:space="preserve">2. Obtain Chicago precinct shapefile for the correct election year.</w:t>
      </w:r>
    </w:p>
    <w:p>
      <w:pPr>
        <w:pStyle w:val="ListParagraph"/>
        <w:numPr>
          <w:ilvl w:val="0"/>
          <w:numId w:val="2"/>
        </w:numPr>
        <w:spacing w:after="80"/>
      </w:pPr>
      <w:r>
        <w:t xml:space="preserve">3. Decide on regional breakdown (ward groups, community areas, or north/south/west sides) and define VOTES_CSV_REGION_MAP.</w:t>
      </w:r>
    </w:p>
    <w:p>
      <w:pPr>
        <w:pStyle w:val="ListParagraph"/>
        <w:numPr>
          <w:ilvl w:val="0"/>
          <w:numId w:val="2"/>
        </w:numPr>
        <w:spacing w:after="80"/>
      </w:pPr>
      <w:r>
        <w:t xml:space="preserve">4. Run win_probability_simulator.py with initial polls to generate poll_baseline.json.</w:t>
      </w:r>
    </w:p>
    <w:p>
      <w:pPr>
        <w:pStyle w:val="ListParagraph"/>
        <w:numPr>
          <w:ilvl w:val="0"/>
          <w:numId w:val="2"/>
        </w:numPr>
        <w:spacing w:after="80"/>
      </w:pPr>
      <w:r>
        <w:t xml:space="preserve">5. Run win_probability_precinct.py to generate precinct-level probabilities.</w:t>
      </w:r>
    </w:p>
    <w:p>
      <w:pPr>
        <w:pStyle w:val="ListParagraph"/>
        <w:numPr>
          <w:ilvl w:val="0"/>
          <w:numId w:val="2"/>
        </w:numPr>
        <w:spacing w:after="80"/>
      </w:pPr>
      <w:r>
        <w:t xml:space="preserve">6. Run precinct_probablities_interactive_map.py to verify map renders correctly.</w:t>
      </w:r>
    </w:p>
    <w:p>
      <w:pPr>
        <w:pStyle w:val="ListParagraph"/>
        <w:numPr>
          <w:ilvl w:val="0"/>
          <w:numId w:val="2"/>
        </w:numPr>
        <w:spacing w:after="80"/>
      </w:pPr>
      <w:r>
        <w:t xml:space="preserve">7. Identify live results source and obtain contestId structure before election day.</w:t>
      </w:r>
    </w:p>
    <w:p>
      <w:pPr>
        <w:spacing w:after="160"/>
      </w:pPr>
      <w:r>
        <w:t xml:space="preserve"/>
      </w:r>
    </w:p>
    <w:p>
      <w:pPr>
        <w:pStyle w:val="Heading1"/>
      </w:pPr>
      <w:r>
        <w:t xml:space="preserve">10. Project Directory Structure</w:t>
      </w:r>
    </w:p>
    <w:p>
      <w:pPr>
        <w:spacing w:after="120"/>
      </w:pPr>
      <w:r>
        <w:rPr>
          <w:rFonts w:ascii="Courier New" w:cs="Courier New" w:eastAsia="Courier New" w:hAnsi="Courier New"/>
          <w:sz w:val="18"/>
          <w:szCs w:val="18"/>
        </w:rPr>
        <w:t xml:space="preserve">il9prediction_and_tracker/
├── poll_config.py
├── win_probability_simulator.py
├── win_probability_precinct.py
├── precinct_probablities_interactive_map.py
├── generate_regional_forecast.py
├── election_logger.py
├── cook_precinct_expectations.py
├── run_to_update_map.py
├── poll_baseline.json           (generated)
├── district_win_probabilities.json (generated)
├── IL09_precinct_map.html       (generated)
├── regional_vote_forecast.json  (generated)
└── data/
    ├── shapefile/
    │   ├── IL24/IL24.shp
    │   ├── congressional_districts.shp
    │   └── state_senate/1772312996199_Senate Plan.shp
    └── csv_data/
        ├── votes.csv
        └── expectations/
            └── IL_09_precinct_probabilities.csv</w:t>
      </w:r>
    </w:p>
    <w:p>
      <w:pPr>
        <w:spacing w:after="160"/>
      </w:pPr>
      <w:r>
        <w:t xml:space="preserve"/>
      </w:r>
    </w:p>
    <w:p>
      <w:pPr>
        <w:pStyle w:val="Heading1"/>
      </w:pPr>
      <w:r>
        <w:t xml:space="preserve">11. Pollster Quality Ratings from 2023 Chicago Mayoral Data</w:t>
      </w:r>
    </w:p>
    <w:p>
      <w:pPr>
        <w:spacing w:after="120"/>
      </w:pPr>
      <w:r>
        <w:t xml:space="preserve">The IL-09 model used fixed pollster_quality scores assigned by hand. For the mayoral project we have 2023 election data to calibrate these empirically, which should produce more accurate poll weighting. The approach uses two metrics: final poll accuracy and individual pollster bias scores.</w:t>
      </w:r>
    </w:p>
    <w:p>
      <w:pPr>
        <w:spacing w:after="160"/>
      </w:pPr>
      <w:r>
        <w:t xml:space="preserve"/>
      </w:r>
    </w:p>
    <w:p>
      <w:pPr>
        <w:pStyle w:val="Heading2"/>
      </w:pPr>
      <w:r>
        <w:t xml:space="preserve">11.1 Metric 1: Final Poll Accuracy</w:t>
      </w:r>
    </w:p>
    <w:p>
      <w:pPr>
        <w:spacing w:after="120"/>
      </w:pPr>
      <w:r>
        <w:t xml:space="preserve">For each poll fielded in the 2023 mayoral race, compute the mean absolute error (MAE) across all candidates between the poll’s topline and the actual election result. Only use polls from roughly the final 3–4 weeks before election day (earlier polls are measuring a different race).</w:t>
      </w:r>
    </w:p>
    <w:p>
      <w:pPr>
        <w:spacing w:after="160"/>
      </w:pPr>
      <w:r>
        <w:t xml:space="preserve"/>
      </w:r>
    </w:p>
    <w:p>
      <w:pPr>
        <w:pStyle w:val="ListParagraph"/>
        <w:numPr>
          <w:ilvl w:val="0"/>
          <w:numId w:val="2"/>
        </w:numPr>
        <w:spacing w:after="80"/>
      </w:pPr>
      <w:r>
        <w:t xml:space="preserve">MAE = mean( |poll_pct_cand - actual_pct_cand| ) across all candidates in the poll</w:t>
      </w:r>
    </w:p>
    <w:p>
      <w:pPr>
        <w:pStyle w:val="ListParagraph"/>
        <w:numPr>
          <w:ilvl w:val="0"/>
          <w:numId w:val="2"/>
        </w:numPr>
        <w:spacing w:after="80"/>
      </w:pPr>
      <w:r>
        <w:t xml:space="preserve">Lower MAE = higher quality. Convert to a quality score by inverting: score = 1 / (1 + MAE), or normalize to a 0–1 scale across all pollsters.</w:t>
      </w:r>
    </w:p>
    <w:p>
      <w:pPr>
        <w:pStyle w:val="ListParagraph"/>
        <w:numPr>
          <w:ilvl w:val="0"/>
          <w:numId w:val="2"/>
        </w:numPr>
        <w:spacing w:after="80"/>
      </w:pPr>
      <w:r>
        <w:t xml:space="preserve">Weight by sample size: a low-MAE poll with n=200 should score lower than one with n=800. Multiply raw score by sqrt(n) / reference_n before normalizing.</w:t>
      </w:r>
    </w:p>
    <w:p>
      <w:pPr>
        <w:pStyle w:val="ListParagraph"/>
        <w:numPr>
          <w:ilvl w:val="0"/>
          <w:numId w:val="2"/>
        </w:numPr>
        <w:spacing w:after="80"/>
      </w:pPr>
      <w:r>
        <w:t xml:space="preserve">If a pollster ran multiple polls, average their MAE scores (weighted by recency) rather than using only their final poll.</w:t>
      </w:r>
    </w:p>
    <w:p>
      <w:pPr>
        <w:spacing w:after="160"/>
      </w:pPr>
      <w:r>
        <w:t xml:space="preserve"/>
      </w:r>
    </w:p>
    <w:p>
      <w:pPr>
        <w:pStyle w:val="Heading2"/>
      </w:pPr>
      <w:r>
        <w:t xml:space="preserve">11.2 Metric 2: Individual Pollster Bias Scores</w:t>
      </w:r>
    </w:p>
    <w:p>
      <w:pPr>
        <w:spacing w:after="120"/>
      </w:pPr>
      <w:r>
        <w:t xml:space="preserve">Bias measures systematic directional error for each pollster — did they consistently overestimate a particular candidate or type of candidate?</w:t>
      </w:r>
    </w:p>
    <w:p>
      <w:pPr>
        <w:spacing w:after="160"/>
      </w:pPr>
      <w:r>
        <w:t xml:space="preserve"/>
      </w:r>
    </w:p>
    <w:p>
      <w:pPr>
        <w:pStyle w:val="ListParagraph"/>
        <w:numPr>
          <w:ilvl w:val="0"/>
          <w:numId w:val="2"/>
        </w:numPr>
        <w:spacing w:after="80"/>
      </w:pPr>
      <w:r>
        <w:t xml:space="preserve">Bias_cand = mean( poll_pct_cand - actual_pct_cand ) across all polls from that pollster. Positive = overestimated, negative = underestimated.</w:t>
      </w:r>
    </w:p>
    <w:p>
      <w:pPr>
        <w:pStyle w:val="ListParagraph"/>
        <w:numPr>
          <w:ilvl w:val="0"/>
          <w:numId w:val="2"/>
        </w:numPr>
        <w:spacing w:after="80"/>
      </w:pPr>
      <w:r>
        <w:t xml:space="preserve">Aggregate to a single pollster-level bias score: mean( |Bias_cand| ) across candidates. This is the average absolute directional error, penalizing pollsters who consistently favor one side.</w:t>
      </w:r>
    </w:p>
    <w:p>
      <w:pPr>
        <w:pStyle w:val="ListParagraph"/>
        <w:numPr>
          <w:ilvl w:val="0"/>
          <w:numId w:val="2"/>
        </w:numPr>
        <w:spacing w:after="80"/>
      </w:pPr>
      <w:r>
        <w:t xml:space="preserve">A pollster with low MAE but high bias is systematically off in a consistent direction — their house effect adjustment needs to be larger.</w:t>
      </w:r>
    </w:p>
    <w:p>
      <w:pPr>
        <w:pStyle w:val="ListParagraph"/>
        <w:numPr>
          <w:ilvl w:val="0"/>
          <w:numId w:val="2"/>
        </w:numPr>
        <w:spacing w:after="80"/>
      </w:pPr>
      <w:r>
        <w:t xml:space="preserve">Store bias scores separately from quality scores. Bias feeds into house_effect_adjustment in poll_config.py; quality score feeds into pollster_quality.</w:t>
      </w:r>
    </w:p>
    <w:p>
      <w:pPr>
        <w:spacing w:after="160"/>
      </w:pPr>
      <w:r>
        <w:t xml:space="preserve"/>
      </w:r>
    </w:p>
    <w:p>
      <w:pPr>
        <w:pStyle w:val="Heading2"/>
      </w:pPr>
      <w:r>
        <w:t xml:space="preserve">11.3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Step</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Task</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Collect 2023 poll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Gather toplines for all polls from ~Feb 2023 onward (primary was Feb 28). Record pollster, date, sample size, candidate percentages.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Collect actual 2023 results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Use Chicago BOE precinct-level results or certified totals. First round (Feb 28) and runoff (Apr 4) are separate races — model against first round for pre-primary polls, runoff for runoff polls.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pollster_calibration.py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Script that reads a CSV of 2023 polls and outputs pollster_quality and house_effect_adjustment values for each pollster ID. Store output as pollster_ratings.json.</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Integrate into poll_config.py</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Load pollster_ratings.json and assign pollster_quality from it. Override manually only for pollsters with no 2023 data (fall back to a default mid-quality score).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Cross-pollster trend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 multiple polls per pollster, compute_trend_signal can now detect within-pollster movement. For cross-pollster trends, compute a rolling weighted average across all pollsters and measure deviation from prior rolling average.</w:t>
            </w:r>
          </w:p>
        </w:tc>
      </w:tr>
    </w:tbl>
    <w:p>
      <w:pPr>
        <w:spacing w:after="160"/>
      </w:pPr>
      <w:r>
        <w:t xml:space="preserve"/>
      </w:r>
    </w:p>
    <w:p>
      <w:pPr>
        <w:pStyle w:val="Heading2"/>
      </w:pPr>
      <w:r>
        <w:t xml:space="preserve">11.4 Data Schema for 2023 Poll CSV</w:t>
      </w:r>
    </w:p>
    <w:p>
      <w:pPr>
        <w:spacing w:after="120"/>
      </w:pPr>
      <w:r>
        <w:t xml:space="preserve">Recommended columns for the input CSV that pollster_calibration.py will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Column</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pollster_id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Short string key matching poll_config.py (e.g., ‘ppp’, ‘oglot’)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poll_name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Human-readable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YYYY-MM-DD of field end date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sample_size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Integer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is_internal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Boolean — whether it was a candidate-internal poll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{CandidateName}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One column per candidate with their poll percentage (float). Use consistent name spelling across all rows.</w:t>
            </w:r>
          </w:p>
        </w:tc>
      </w:tr>
    </w:tbl>
    <w:p>
      <w:pPr>
        <w:spacing w:after="160"/>
      </w:pPr>
      <w:r>
        <w:t xml:space="preserve"/>
      </w:r>
    </w:p>
    <w:p>
      <w:pPr>
        <w:pStyle w:val="Heading1"/>
      </w:pPr>
      <w:r>
        <w:t xml:space="preserve">12. Ward-Based Election Night Inference</w:t>
      </w:r>
    </w:p>
    <w:p>
      <w:pPr>
        <w:spacing w:after="120"/>
      </w:pPr>
      <w:r>
        <w:t xml:space="preserve">Chicago does not release precinct-level results on election night in real time. However, aldermanic races run concurrently with the mayoral race. As ward-level aldermanic totals come in, we can use them as a proxy for mayoral turnout and, with a ward-level prior, estimate candidate vote shares by ward group before mayoral precincts fully report.</w:t>
      </w:r>
    </w:p>
    <w:p>
      <w:pPr>
        <w:spacing w:after="160"/>
      </w:pPr>
      <w:r>
        <w:t xml:space="preserve"/>
      </w:r>
    </w:p>
    <w:p>
      <w:pPr>
        <w:pStyle w:val="Heading2"/>
      </w:pPr>
      <w:r>
        <w:t xml:space="preserve">12.1 Core Logic</w:t>
      </w:r>
    </w:p>
    <w:p>
      <w:pPr>
        <w:spacing w:after="120"/>
      </w:pPr>
      <w:r>
        <w:t xml:space="preserve">For each aldermanic ward that has reported results, we know approximately how many total ballots were cast in that ward (aldermanic turnout ≈ mayoral turnout, with a small adjustment for split-ticket abstention). We can use this to:</w:t>
      </w:r>
    </w:p>
    <w:p>
      <w:pPr>
        <w:pStyle w:val="ListParagraph"/>
        <w:numPr>
          <w:ilvl w:val="0"/>
          <w:numId w:val="2"/>
        </w:numPr>
        <w:spacing w:after="80"/>
      </w:pPr>
      <w:r>
        <w:t xml:space="preserve">1. Track total votes cast by ward group in real time (turnout tracking)</w:t>
      </w:r>
    </w:p>
    <w:p>
      <w:pPr>
        <w:pStyle w:val="ListParagraph"/>
        <w:numPr>
          <w:ilvl w:val="0"/>
          <w:numId w:val="2"/>
        </w:numPr>
        <w:spacing w:after="80"/>
      </w:pPr>
      <w:r>
        <w:t xml:space="preserve">2. Apply ward-level vote share priors to estimate how those votes broke for mayoral candidates (share estimation)</w:t>
      </w:r>
    </w:p>
    <w:p>
      <w:pPr>
        <w:pStyle w:val="ListParagraph"/>
        <w:numPr>
          <w:ilvl w:val="0"/>
          <w:numId w:val="2"/>
        </w:numPr>
        <w:spacing w:after="80"/>
      </w:pPr>
      <w:r>
        <w:t xml:space="preserve">3. Weight the remaining ‘unreported’ ward groups to understand what’s still outstanding</w:t>
      </w:r>
    </w:p>
    <w:p>
      <w:pPr>
        <w:spacing w:after="160"/>
      </w:pPr>
      <w:r>
        <w:t xml:space="preserve"/>
      </w:r>
    </w:p>
    <w:p>
      <w:pPr>
        <w:pStyle w:val="Heading2"/>
      </w:pPr>
      <w:r>
        <w:t xml:space="preserve">12.2 Two-Phase Inference</w:t>
      </w:r>
    </w:p>
    <w:p>
      <w:pPr>
        <w:spacing w:after="120"/>
      </w:pPr>
      <w:r>
        <w:rPr>
          <w:b/>
          <w:bCs/>
        </w:rPr>
        <w:t xml:space="preserve">Phase A — Turnout tracking: </w:t>
      </w:r>
      <w:r>
        <w:t xml:space="preserve">Sum aldermanic total votes cast across all precincts in each ward as they report. Map each ward to its ward group (e.g., North Side, Northwest Side, West Side, South Side, Southwest Side, Far South). Compute percent of expected turnout reported for each group using a pre-election turnout prior built from 2023 aldermanic data.</w:t>
      </w:r>
    </w:p>
    <w:p>
      <w:pPr>
        <w:spacing w:after="160"/>
      </w:pPr>
      <w:r>
        <w:t xml:space="preserve"/>
      </w:r>
    </w:p>
    <w:p>
      <w:pPr>
        <w:spacing w:after="120"/>
      </w:pPr>
      <w:r>
        <w:rPr>
          <w:b/>
          <w:bCs/>
        </w:rPr>
        <w:t xml:space="preserve">Phase B — Share estimation: </w:t>
      </w:r>
      <w:r>
        <w:t xml:space="preserve">Apply a mayoral candidate vote-share prior for each ward group. Prior is built from 2023 mayoral results by ward, scaled by the current polling snapshot. As actual mayoral results begin arriving, blend the prior with reported actuals using a credibility-weighted average: weight_actual = reported_pct_of_expected_turnout, weight_prior = 1 - reported_pct.</w:t>
      </w:r>
    </w:p>
    <w:p>
      <w:pPr>
        <w:spacing w:after="160"/>
      </w:pPr>
      <w:r>
        <w:t xml:space="preserve"/>
      </w:r>
    </w:p>
    <w:p>
      <w:pPr>
        <w:pStyle w:val="Heading2"/>
      </w:pPr>
      <w:r>
        <w:t xml:space="preserve">12.3 Ward Group Design</w:t>
      </w:r>
    </w:p>
    <w:p>
      <w:pPr>
        <w:spacing w:after="120"/>
      </w:pPr>
      <w:r>
        <w:t xml:space="preserve">Ward groupings should balance geographic coherence with polling signal quality. Recommended starting groupings based on Chicago political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Ward Group</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Approximate Wards</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Political Character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North Lakefront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43, 44, 46, 47, 48, 49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turnout, progressive-leaning, large white liberal vote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Northwest Side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30, 31, 32, 33, 35, 36, 38, 39, 40, 41, 45</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Moderate, machine-adjacent, significant Latino population in some wards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West Side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24, 27, 28, 29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Majority Black, lower turnout relative to North Side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Near West/Latino</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1, 2, 22, 25, 26</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Large Latino population, machine-affiliated in many wards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South Side Black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3, 4, 5, 6, 7, 8, 17, 20, 21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Majority Black wards, key bloc for any Black candidate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Southwest Side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12, 13, 14, 15, 16, 18, 19, 23</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White ethnic, conservative-leaning for a Dem primary, lower progressive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Far South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9, 10, 11, 34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Mixed Black and white working-class wards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Downtown/Near North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2, 42, 43 overlap</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High income, moderate progressive, aldermanic races often uncontested</w:t>
            </w:r>
          </w:p>
        </w:tc>
      </w:tr>
    </w:tbl>
    <w:p>
      <w:pPr>
        <w:spacing w:after="120"/>
      </w:pPr>
      <w:r>
        <w:t xml:space="preserve">Note: these groupings are a starting point. Refine once you have the 2023 ward-level results and can verify which groupings produce the most homogeneous within-group vote shares.</w:t>
      </w:r>
    </w:p>
    <w:p>
      <w:pPr>
        <w:spacing w:after="160"/>
      </w:pPr>
      <w:r>
        <w:t xml:space="preserve"/>
      </w:r>
    </w:p>
    <w:p>
      <w:pPr>
        <w:pStyle w:val="Heading2"/>
      </w:pPr>
      <w:r>
        <w:t xml:space="preserve">12.4 Data Structures Needed</w:t>
      </w:r>
    </w:p>
    <w:p>
      <w:pPr>
        <w:pStyle w:val="ListParagraph"/>
        <w:numPr>
          <w:ilvl w:val="0"/>
          <w:numId w:val="2"/>
        </w:numPr>
        <w:spacing w:after="80"/>
      </w:pPr>
      <w:r>
        <w:t xml:space="preserve">ward_group_map.json: { ward_number: group_name } for all 50 wards</w:t>
      </w:r>
    </w:p>
    <w:p>
      <w:pPr>
        <w:pStyle w:val="ListParagraph"/>
        <w:numPr>
          <w:ilvl w:val="0"/>
          <w:numId w:val="2"/>
        </w:numPr>
        <w:spacing w:after="80"/>
      </w:pPr>
      <w:r>
        <w:t xml:space="preserve">ward_turnout_prior.json: { ward_number: expected_votes } built from 2023 aldermanic totals</w:t>
      </w:r>
    </w:p>
    <w:p>
      <w:pPr>
        <w:pStyle w:val="ListParagraph"/>
        <w:numPr>
          <w:ilvl w:val="0"/>
          <w:numId w:val="2"/>
        </w:numPr>
        <w:spacing w:after="80"/>
      </w:pPr>
      <w:r>
        <w:t xml:space="preserve">ward_share_prior.json: { group_name: { candidate: pct } } built from 2023 mayoral results, then scaled to current polling snapshot via the same 60/40 regional/snapshot blend used in the banked vote engine</w:t>
      </w:r>
    </w:p>
    <w:p>
      <w:pPr>
        <w:pStyle w:val="ListParagraph"/>
        <w:numPr>
          <w:ilvl w:val="0"/>
          <w:numId w:val="2"/>
        </w:numPr>
        <w:spacing w:after="80"/>
      </w:pPr>
      <w:r>
        <w:t xml:space="preserve">aldermanic_results_live.csv: populated on election night as results come in. Rows = ward/precinct, column = total_votes_cast. Scraper reads Chicago BOE aldermanic results page.</w:t>
      </w:r>
    </w:p>
    <w:p>
      <w:pPr>
        <w:spacing w:after="160"/>
      </w:pPr>
      <w:r>
        <w:t xml:space="preserve"/>
      </w:r>
    </w:p>
    <w:p>
      <w:pPr>
        <w:pStyle w:val="Heading2"/>
      </w:pPr>
      <w:r>
        <w:t xml:space="preserve">12.5 Integration with Existing Architecture</w:t>
      </w:r>
    </w:p>
    <w:p>
      <w:pPr>
        <w:spacing w:after="120"/>
      </w:pPr>
      <w:r>
        <w:t xml:space="preserve">The ward inference engine slots in alongside the existing banked vote engine rather than replacing it. On election night:</w:t>
      </w:r>
    </w:p>
    <w:p>
      <w:pPr>
        <w:pStyle w:val="ListParagraph"/>
        <w:numPr>
          <w:ilvl w:val="0"/>
          <w:numId w:val="2"/>
        </w:numPr>
        <w:spacing w:after="80"/>
      </w:pPr>
      <w:r>
        <w:t xml:space="preserve">Pre-7pm: banked vote engine provides early/mail vote estimates as usual</w:t>
      </w:r>
    </w:p>
    <w:p>
      <w:pPr>
        <w:pStyle w:val="ListParagraph"/>
        <w:numPr>
          <w:ilvl w:val="0"/>
          <w:numId w:val="2"/>
        </w:numPr>
        <w:spacing w:after="80"/>
      </w:pPr>
      <w:r>
        <w:t xml:space="preserve">7pm–8:30pm: ward inference engine activates, using aldermanic totals to estimate in-person votes by ward group before mayoral results flow in</w:t>
      </w:r>
    </w:p>
    <w:p>
      <w:pPr>
        <w:pStyle w:val="ListParagraph"/>
        <w:numPr>
          <w:ilvl w:val="0"/>
          <w:numId w:val="2"/>
        </w:numPr>
        <w:spacing w:after="80"/>
      </w:pPr>
      <w:r>
        <w:t xml:space="preserve">8:30pm onward: as mayoral results accumulate, blend actual results with the ward-prior estimates using the credibility weighting described above</w:t>
      </w:r>
    </w:p>
    <w:p>
      <w:pPr>
        <w:pStyle w:val="ListParagraph"/>
        <w:numPr>
          <w:ilvl w:val="0"/>
          <w:numId w:val="2"/>
        </w:numPr>
        <w:spacing w:after="80"/>
      </w:pPr>
      <w:r>
        <w:t xml:space="preserve">The election_logger.py tick loop should write both the ward-inference estimates and the actual reported mayoral totals as separate columns so the blend can be tracked over time</w:t>
      </w:r>
    </w:p>
    <w:p>
      <w:pPr>
        <w:spacing w:after="160"/>
      </w:pPr>
      <w:r>
        <w:t xml:space="preserve"/>
      </w:r>
    </w:p>
    <w:p>
      <w:pPr>
        <w:pStyle w:val="Heading2"/>
      </w:pPr>
      <w:r>
        <w:t xml:space="preserve">12.6 Key Assumptions and Limitations</w:t>
      </w:r>
    </w:p>
    <w:p>
      <w:pPr>
        <w:pStyle w:val="ListParagraph"/>
        <w:numPr>
          <w:ilvl w:val="0"/>
          <w:numId w:val="2"/>
        </w:numPr>
        <w:spacing w:after="80"/>
      </w:pPr>
      <w:r>
        <w:t xml:space="preserve">Aldermanic turnout ≈ mayoral turnout within each ward. In practice, uncontested aldermanic races suppress aldermanic turnout relative to mayoral. Track which wards have contested aldermanic races and apply a turnout uplift factor (~1.05–1.15x) for wards where the aldermanic race is uncontested.</w:t>
      </w:r>
    </w:p>
    <w:p>
      <w:pPr>
        <w:pStyle w:val="ListParagraph"/>
        <w:numPr>
          <w:ilvl w:val="0"/>
          <w:numId w:val="2"/>
        </w:numPr>
        <w:spacing w:after="80"/>
      </w:pPr>
      <w:r>
        <w:t xml:space="preserve">Ward-level share priors from 2023 may be stale if the candidate field has changed substantially. Scale priors to the current polling snapshot to partially correct for this.</w:t>
      </w:r>
    </w:p>
    <w:p>
      <w:pPr>
        <w:pStyle w:val="ListParagraph"/>
        <w:numPr>
          <w:ilvl w:val="0"/>
          <w:numId w:val="2"/>
        </w:numPr>
        <w:spacing w:after="80"/>
      </w:pPr>
      <w:r>
        <w:t xml:space="preserve">Ward results arrive unevenly. A ward that is 50% reported does not mean all precincts in the ward are partially reported — some precincts may be fully in and others not yet started. Use reported_precincts / total_precincts per ward (if available from the BOE page) rather than vote-count fractions for the credibility weight.</w:t>
      </w:r>
    </w:p>
    <w:p>
      <w:pPr>
        <w:spacing w:after="160"/>
      </w:pPr>
      <w:r>
        <w:t xml:space="preserve"/>
      </w:r>
    </w:p>
    <w:p>
      <w:pPr>
        <w:pStyle w:val="Heading1"/>
      </w:pPr>
      <w:r>
        <w:t xml:space="preserve">13. Updated First Steps for Mayoral Project</w:t>
      </w:r>
    </w:p>
    <w:p>
      <w:pPr>
        <w:spacing w:after="120"/>
      </w:pPr>
      <w:r>
        <w:t xml:space="preserve">Incorporating all of the above, here is the revised recommended sequence for standing up the mayoral prediction system: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c>
          <w:tcPr>
            <w:tcW w:type="dxa" w:w="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Task</w:t>
            </w:r>
          </w:p>
        </w:tc>
        <w:tc>
          <w:tcPr>
            <w:tcW w:type="dxa" w:w="6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Notes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Collect 2023 poll data</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the CSV described in Section 11.4. This unlocks empirical pollster quality ratings.</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Build pollster_calibration.py</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Output pollster_ratings.json with quality and bias scores. Validate against 2023 results before using in the new model.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ward_group_map.json and priors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Assign all 50 wards to groups. Compute turnout and share priors from 2023 BOE results.</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Define candidates and poll_config.py</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Identify mayoral candidates. Enter any available polls with pollster_id matching pollster_ratings.json.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Obtain Chicago precinct shapefile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 it covers the correct election year. Check JoinField format matches Chicago BOE precinct naming.</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6</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Decide regional breakdown</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Confirm ward group definitions work as the regional structure for votes.csv and the map’s regional statistics panel.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 win_probability_simulator.py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Verify poll_baseline.json structure looks correct. Check senate district (or ward-group) crosstabs if polls provide them.</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Add runoff probability tracking</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District-wide simulation should track P(candidate reaches runoff) and P(wins runoff | reaches runoff) in addition to P(wins outright). This requires simulating the top-two rule.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 precinct-level simulation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Verify geographic variation is sensible — check North Lakefront vs. Southwest Side vs. South Side Black belt as a sanity check.</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10</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Build ward inference engine</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Implement the aldermanic-proxy turnout and share estimation logic from Section 12. Test against 2023 aldermanic + mayoral result data before election day.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Identify live results source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Chicago BOE URL for both mayoral and aldermanic results. Confirm page structure and scraper logic before election day. Note any contestId or race ID differences between mayoral and aldermanic result pages.</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12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Set up Bluesky account and app password</w:t>
            </w:r>
          </w:p>
        </w:tc>
        <w:tc>
          <w:tcPr>
            <w:tcW w:type="dxa" w:w="6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New account for the mayoral race. Store credentials in environment variables.</w:t>
            </w:r>
          </w:p>
        </w:tc>
      </w:tr>
    </w:tbl>
    <w:p>
      <w:pPr>
        <w:spacing w:after="160"/>
      </w:pPr>
      <w:r>
        <w:t xml:space="preserve"/>
      </w:r>
    </w:p>
    <w:p>
      <w:pPr>
        <w:pStyle w:val="Heading1"/>
      </w:pPr>
      <w:r>
        <w:t xml:space="preserve">14. Jinja2 HTML Templating Migration</w:t>
      </w:r>
    </w:p>
    <w:p>
      <w:pPr>
        <w:spacing w:after="120"/>
      </w:pPr>
      <w:r>
        <w:t xml:space="preserve">The current approach builds all HTML output via f-string concatenation in Python. This works but has meaningful downsides as the project grows: no syntax validation, no editor highlighting, logic and markup interleaved in the same file, and nav bar updates require touching every script individually. Jinja2 templating solves all of these and is the standard Python approach for exactly this use case.</w:t>
      </w:r>
    </w:p>
    <w:p>
      <w:pPr>
        <w:spacing w:after="160"/>
      </w:pPr>
      <w:r>
        <w:t xml:space="preserve"/>
      </w:r>
    </w:p>
    <w:p>
      <w:pPr>
        <w:pStyle w:val="Heading2"/>
      </w:pPr>
      <w:r>
        <w:t xml:space="preserve">14.1 Why Jinja2</w:t>
      </w:r>
    </w:p>
    <w:p>
      <w:pPr>
        <w:pStyle w:val="ListParagraph"/>
        <w:numPr>
          <w:ilvl w:val="0"/>
          <w:numId w:val="2"/>
        </w:numPr>
        <w:spacing w:after="80"/>
      </w:pPr>
      <w:r>
        <w:t xml:space="preserve">Templates are standalone .html.j2 files — PyCharm gives full syntax highlighting and validation</w:t>
      </w:r>
    </w:p>
    <w:p>
      <w:pPr>
        <w:pStyle w:val="ListParagraph"/>
        <w:numPr>
          <w:ilvl w:val="0"/>
          <w:numId w:val="2"/>
        </w:numPr>
        <w:spacing w:after="80"/>
      </w:pPr>
      <w:r>
        <w:t xml:space="preserve">Template inheritance means shared structure (nav, CSS, footer) is defined once in base.html.j2 and inherited by all pages</w:t>
      </w:r>
    </w:p>
    <w:p>
      <w:pPr>
        <w:pStyle w:val="ListParagraph"/>
        <w:numPr>
          <w:ilvl w:val="0"/>
          <w:numId w:val="2"/>
        </w:numPr>
        <w:spacing w:after="80"/>
      </w:pPr>
      <w:r>
        <w:t xml:space="preserve">Adding a new page to the nav means editing one list in one place, then re-rendering all templates — every page updates automatically</w:t>
      </w:r>
    </w:p>
    <w:p>
      <w:pPr>
        <w:pStyle w:val="ListParagraph"/>
        <w:numPr>
          <w:ilvl w:val="0"/>
          <w:numId w:val="2"/>
        </w:numPr>
        <w:spacing w:after="80"/>
      </w:pPr>
      <w:r>
        <w:t xml:space="preserve">Python scripts become shorter: build a context dict, call render, write file. All markup decisions move to the template.</w:t>
      </w:r>
    </w:p>
    <w:p>
      <w:pPr>
        <w:pStyle w:val="ListParagraph"/>
        <w:numPr>
          <w:ilvl w:val="0"/>
          <w:numId w:val="2"/>
        </w:numPr>
        <w:spacing w:after="80"/>
      </w:pPr>
      <w:r>
        <w:t xml:space="preserve">pip install jinja2 — no other dependencies needed</w:t>
      </w:r>
    </w:p>
    <w:p>
      <w:pPr>
        <w:spacing w:after="160"/>
      </w:pPr>
      <w:r>
        <w:t xml:space="preserve"/>
      </w:r>
    </w:p>
    <w:p>
      <w:pPr>
        <w:pStyle w:val="Heading2"/>
      </w:pPr>
      <w:r>
        <w:t xml:space="preserve">14.2 Template Directory Structure</w:t>
      </w:r>
    </w:p>
    <w:p>
      <w:pPr>
        <w:spacing w:after="120"/>
      </w:pPr>
      <w:r>
        <w:rPr>
          <w:rFonts w:ascii="Courier New" w:cs="Courier New" w:eastAsia="Courier New" w:hAnsi="Courier New"/>
          <w:sz w:val="18"/>
          <w:szCs w:val="18"/>
        </w:rPr>
        <w:t xml:space="preserve">templates/
├── base.html.j2                  # nav, CSS, footer — inherited by all pages
├── precinct_map.html.j2          # IL-09 precinct map + stats
├── scenario_map.html.j2          # IL09_scenario_map.html
├── index.html.j2                 # home page
├── chicago_mayor.html.j2         # mayoral race page
├── chicago_ideology_map.html.j2  # ideology map
└── macros/
    ├── tables.html.j2              # reusable table macros (stats, banked votes)
    └── banked_votes.html.j2        # banked vote section include</w:t>
      </w:r>
    </w:p>
    <w:p>
      <w:pPr>
        <w:spacing w:after="160"/>
      </w:pPr>
      <w:r>
        <w:t xml:space="preserve"/>
      </w:r>
    </w:p>
    <w:p>
      <w:pPr>
        <w:pStyle w:val="Heading2"/>
      </w:pPr>
      <w:r>
        <w:t xml:space="preserve">14.3 base.html.j2 Pattern</w:t>
      </w:r>
    </w:p>
    <w:p>
      <w:pPr>
        <w:spacing w:after="120"/>
      </w:pPr>
      <w:r>
        <w:t xml:space="preserve">All shared structure lives here. Child templates override the content block and optionally the title block:</w:t>
      </w:r>
    </w:p>
    <w:p>
      <w:pPr>
        <w:spacing w:after="120"/>
      </w:pPr>
      <w:r>
        <w:rPr>
          <w:rFonts w:ascii="Courier New" w:cs="Courier New" w:eastAsia="Courier New" w:hAnsi="Courier New"/>
          <w:sz w:val="18"/>
          <w:szCs w:val="18"/>
        </w:rPr>
        <w:t xml:space="preserve">{# base.html.j2 #}
&lt;!DOCTYPE html&gt;
&lt;html&gt;
&lt;head&gt;
  &lt;title&gt;{% block title %}Cole's Election Models{% endblock %}&lt;/title&gt;
  {# shared CSS here #}
&lt;/head&gt;
&lt;body&gt;
&lt;nav&gt;
  &lt;div class="nav-container"&gt;
    &lt;div class="nav-title"&gt;Cole's Election Models&lt;/div&gt;
    {% for page in nav_pages %}
      &lt;a href="{{ page.url }}" class="nav-button"&gt;{{ page.label }}&lt;/a&gt;
    {% endfor %}
  &lt;/div&gt;
&lt;/nav&gt;
{% block content %}{% endblock %}
&lt;footer&gt;Cole's Election Models&lt;/footer&gt;
&lt;/body&gt;
&lt;/html&gt;</w:t>
      </w:r>
    </w:p>
    <w:p>
      <w:pPr>
        <w:spacing w:after="160"/>
      </w:pPr>
      <w:r>
        <w:t xml:space="preserve"/>
      </w:r>
    </w:p>
    <w:p>
      <w:pPr>
        <w:pStyle w:val="Heading2"/>
      </w:pPr>
      <w:r>
        <w:t xml:space="preserve">14.4 Child Template Pattern</w:t>
      </w:r>
    </w:p>
    <w:p>
      <w:pPr>
        <w:spacing w:after="120"/>
      </w:pPr>
      <w:r>
        <w:t xml:space="preserve">Each page template extends base and fills in its content block:</w:t>
      </w:r>
    </w:p>
    <w:p>
      <w:pPr>
        <w:spacing w:after="120"/>
      </w:pPr>
      <w:r>
        <w:rPr>
          <w:rFonts w:ascii="Courier New" w:cs="Courier New" w:eastAsia="Courier New" w:hAnsi="Courier New"/>
          <w:sz w:val="18"/>
          <w:szCs w:val="18"/>
        </w:rPr>
        <w:t xml:space="preserve">{# precinct_map.html.j2 #}
{% extends "base.html.j2" %}
{% block title %}IL-09 Democratic Primary Model{% endblock %}
{% block content %}
&lt;div class="container"&gt;
  &lt;div class="hero-section"&gt;
    &lt;h1&gt;IL-09 Democratic Primary Model&lt;/h1&gt;
    {{ plotly_div | safe }}
  &lt;/div&gt;
&lt;/div&gt;
{# Color key #}
&lt;div class="color-key"&gt;
  {% for cand in candidates %}
    &lt;div class="key-item"&gt;
      &lt;div class="swatch" style="background: {{ colors[cand] }}"&gt;&lt;/div&gt;
      &lt;span&gt;{{ cand }}&lt;/span&gt;
    &lt;/div&gt;
  {% endfor %}
&lt;/div&gt;
{# Win probability table #}
{% from 'macros/tables.html.j2' import stats_table %}
{{ stats_table(district_win_probs, label="Win Probability") }}
{# Banked votes section #}
{% if banked_by_region %}
  {% include 'macros/banked_votes.html.j2' %}
{% endif %}
{% endblock %}</w:t>
      </w:r>
    </w:p>
    <w:p>
      <w:pPr>
        <w:spacing w:after="160"/>
      </w:pPr>
      <w:r>
        <w:t xml:space="preserve"/>
      </w:r>
    </w:p>
    <w:p>
      <w:pPr>
        <w:pStyle w:val="Heading2"/>
      </w:pPr>
      <w:r>
        <w:t xml:space="preserve">14.5 Nav Pages Config</w:t>
      </w:r>
    </w:p>
    <w:p>
      <w:pPr>
        <w:spacing w:after="120"/>
      </w:pPr>
      <w:r>
        <w:t xml:space="preserve">Define nav_pages once in a shared config module (site_config.py) and pass it to every render call. Adding a new page requires only adding one dict entry here:</w:t>
      </w:r>
    </w:p>
    <w:p>
      <w:pPr>
        <w:spacing w:after="120"/>
      </w:pPr>
      <w:r>
        <w:rPr>
          <w:rFonts w:ascii="Courier New" w:cs="Courier New" w:eastAsia="Courier New" w:hAnsi="Courier New"/>
          <w:sz w:val="18"/>
          <w:szCs w:val="18"/>
        </w:rPr>
        <w:t xml:space="preserve"># site_config.py
NAV_PAGES = [
    {"url": "index.html",                  "label": "Home"},
    {"url": "IL09_precinct_map.html",      "label": "IL-09 Primary"},
    {"url": "chicago_mayor.html",          "label": "Chicago Mayor"},
    {"url": "chicago_ideology_map.html",   "label": "Chicago Ideology Map"},
    # add new pages here — all templates update on next render
]</w:t>
      </w:r>
    </w:p>
    <w:p>
      <w:pPr>
        <w:spacing w:after="160"/>
      </w:pPr>
      <w:r>
        <w:t xml:space="preserve"/>
      </w:r>
    </w:p>
    <w:p>
      <w:pPr>
        <w:pStyle w:val="Heading2"/>
      </w:pPr>
      <w:r>
        <w:t xml:space="preserve">14.6 Render Helper</w:t>
      </w:r>
    </w:p>
    <w:p>
      <w:pPr>
        <w:spacing w:after="120"/>
      </w:pPr>
      <w:r>
        <w:t xml:space="preserve">A small render_template() utility replaces the current f-string assembly. This is the only Jinja2 boilerplate needed:</w:t>
      </w:r>
    </w:p>
    <w:p>
      <w:pPr>
        <w:spacing w:after="120"/>
      </w:pPr>
      <w:r>
        <w:rPr>
          <w:rFonts w:ascii="Courier New" w:cs="Courier New" w:eastAsia="Courier New" w:hAnsi="Courier New"/>
          <w:sz w:val="18"/>
          <w:szCs w:val="18"/>
        </w:rPr>
        <w:t xml:space="preserve"># render.py
from jinja2 import Environment, FileSystemLoader
from site_config import NAV_PAGES
env = Environment(loader=FileSystemLoader("templates"), autoescape=False)
def render_template(template_name: str, output_path: str, **context):
    template = env.get_template(template_name)
    context["nav_pages"] = NAV_PAGES    # injected into every render
    html = template.render(**context)
    with open(output_path, "w", encoding="utf-8") as f:
        f.write(html)</w:t>
      </w:r>
    </w:p>
    <w:p>
      <w:pPr>
        <w:spacing w:after="160"/>
      </w:pPr>
      <w:r>
        <w:t xml:space="preserve"/>
      </w:r>
    </w:p>
    <w:p>
      <w:pPr>
        <w:spacing w:after="120"/>
      </w:pPr>
      <w:r>
        <w:t xml:space="preserve">The map script call site then shrinks from ~200 lines of f-string assembly to:</w:t>
      </w:r>
    </w:p>
    <w:p>
      <w:pPr>
        <w:spacing w:after="120"/>
      </w:pPr>
      <w:r>
        <w:rPr>
          <w:rFonts w:ascii="Courier New" w:cs="Courier New" w:eastAsia="Courier New" w:hAnsi="Courier New"/>
          <w:sz w:val="18"/>
          <w:szCs w:val="18"/>
        </w:rPr>
        <w:t xml:space="preserve">render_template(
    "precinct_map.html.j2",
    OUTPUT_HTML,
    plotly_div            = fig.to_html(include_plotlyjs="cdn", full_html=False),
    candidates            = CANDIDATES,
    colors                = COLORS,
    district_win_probs    = district_win_probs,
    district_median       = district_median,
    baseline_avg          = baseline_avg,
    regional_stats        = regional_stats,
    banked_by_region      = banked_by_region,
    district_banked       = district_banked,
    batch_log             = batch_log,
    competitive_precincts = competitive_precincts.to_dict("records"),
)</w:t>
      </w:r>
    </w:p>
    <w:p>
      <w:pPr>
        <w:spacing w:after="160"/>
      </w:pPr>
      <w:r>
        <w:t xml:space="preserve"/>
      </w:r>
    </w:p>
    <w:p>
      <w:pPr>
        <w:pStyle w:val="Heading2"/>
      </w:pPr>
      <w:r>
        <w:t xml:space="preserve">14.7 render_all_pages.py</w:t>
      </w:r>
    </w:p>
    <w:p>
      <w:pPr>
        <w:spacing w:after="120"/>
      </w:pPr>
      <w:r>
        <w:t xml:space="preserve">A companion script re-renders all static and semi-static pages in one pass. Run this whenever you add a new page to NAV_PAGES:</w:t>
      </w:r>
    </w:p>
    <w:p>
      <w:pPr>
        <w:spacing w:after="120"/>
      </w:pPr>
      <w:r>
        <w:rPr>
          <w:rFonts w:ascii="Courier New" w:cs="Courier New" w:eastAsia="Courier New" w:hAnsi="Courier New"/>
          <w:sz w:val="18"/>
          <w:szCs w:val="18"/>
        </w:rPr>
        <w:t xml:space="preserve"># render_all_pages.py
from render import render_template
render_template("index.html.j2",                "index.html")
render_template("chicago_mayor.html.j2",        "chicago_mayor.html")
render_template("chicago_ideology_map.html.j2", "chicago_ideology_map.html")
# data-driven pages (precinct map, scenario map) are rendered
# by their own pipeline scripts, not here</w:t>
      </w:r>
    </w:p>
    <w:p>
      <w:pPr>
        <w:spacing w:after="160"/>
      </w:pPr>
      <w:r>
        <w:t xml:space="preserve"/>
      </w:r>
    </w:p>
    <w:p>
      <w:pPr>
        <w:pStyle w:val="Heading2"/>
      </w:pPr>
      <w:r>
        <w:t xml:space="preserve">14.8 Migration Path</w:t>
      </w:r>
    </w:p>
    <w:p>
      <w:pPr>
        <w:spacing w:after="120"/>
      </w:pPr>
      <w:r>
        <w:t xml:space="preserve">The migration can be done incrementally without breaking the existing pipeline:</w:t>
      </w:r>
    </w:p>
    <w:p>
      <w:pPr>
        <w:pStyle w:val="ListParagraph"/>
        <w:numPr>
          <w:ilvl w:val="0"/>
          <w:numId w:val="2"/>
        </w:numPr>
        <w:spacing w:after="80"/>
      </w:pPr>
      <w:r>
        <w:t xml:space="preserve">Step 1: Install Jinja2. Create templates/ directory and render.py.</w:t>
      </w:r>
    </w:p>
    <w:p>
      <w:pPr>
        <w:pStyle w:val="ListParagraph"/>
        <w:numPr>
          <w:ilvl w:val="0"/>
          <w:numId w:val="2"/>
        </w:numPr>
        <w:spacing w:after="80"/>
      </w:pPr>
      <w:r>
        <w:t xml:space="preserve">Step 2: Create base.html.j2 by extracting the nav, CSS, and footer from the existing map script. Hard-code nav_pages initially.</w:t>
      </w:r>
    </w:p>
    <w:p>
      <w:pPr>
        <w:pStyle w:val="ListParagraph"/>
        <w:numPr>
          <w:ilvl w:val="0"/>
          <w:numId w:val="2"/>
        </w:numPr>
        <w:spacing w:after="80"/>
      </w:pPr>
      <w:r>
        <w:t xml:space="preserve">Step 3: Migrate one page at a time — start with a simple static page (index.html), verify it renders identically, then move to the map script.</w:t>
      </w:r>
    </w:p>
    <w:p>
      <w:pPr>
        <w:pStyle w:val="ListParagraph"/>
        <w:numPr>
          <w:ilvl w:val="0"/>
          <w:numId w:val="2"/>
        </w:numPr>
        <w:spacing w:after="80"/>
      </w:pPr>
      <w:r>
        <w:t xml:space="preserve">Step 4: Extract the stats tables (win probs, poll average, projected results, simulations won, regional breakdown, competitive precincts) into macros/tables.html.j2. These are the most verbose f-string sections and benefit most from templating.</w:t>
      </w:r>
    </w:p>
    <w:p>
      <w:pPr>
        <w:pStyle w:val="ListParagraph"/>
        <w:numPr>
          <w:ilvl w:val="0"/>
          <w:numId w:val="2"/>
        </w:numPr>
        <w:spacing w:after="80"/>
      </w:pPr>
      <w:r>
        <w:t xml:space="preserve">Step 5: Extract the banked vote section into macros/banked_votes.html.j2.</w:t>
      </w:r>
    </w:p>
    <w:p>
      <w:pPr>
        <w:pStyle w:val="ListParagraph"/>
        <w:numPr>
          <w:ilvl w:val="0"/>
          <w:numId w:val="2"/>
        </w:numPr>
        <w:spacing w:after="80"/>
      </w:pPr>
      <w:r>
        <w:t xml:space="preserve">Step 6: Switch nav_pages to load from site_config.py. Add render_all_pages.py. Verify all pages render correctly with the updated nav.</w:t>
      </w:r>
    </w:p>
    <w:p>
      <w:pPr>
        <w:pStyle w:val="ListParagraph"/>
        <w:numPr>
          <w:ilvl w:val="0"/>
          <w:numId w:val="2"/>
        </w:numPr>
        <w:spacing w:after="80"/>
      </w:pPr>
      <w:r>
        <w:t xml:space="preserve">Step 7: Delete the old f-string HTML assembly code from precinct_probablities_interactive_map.py.</w:t>
      </w:r>
    </w:p>
    <w:p>
      <w:pPr>
        <w:spacing w:after="160"/>
      </w:pPr>
      <w:r>
        <w:t xml:space="preserve"/>
      </w:r>
    </w:p>
    <w:p>
      <w:pPr>
        <w:pStyle w:val="Heading2"/>
      </w:pPr>
      <w:r>
        <w:t xml:space="preserve">14.9 autoescape Note</w:t>
      </w:r>
    </w:p>
    <w:p>
      <w:pPr>
        <w:spacing w:after="120"/>
      </w:pPr>
      <w:r>
        <w:t xml:space="preserve">autoescape=False is set in the Environment because the Plotly HTML div contains inline JavaScript that would be escaped by default. The | safe filter on {{ plotly_div | safe }} marks that specific variable as trusted. For any user-supplied or externally-sourced content (candidate names read from a file, poll data, etc.), always apply | e to HTML-escape before rendering to prevent accidental injection.</w:t>
      </w:r>
    </w:p>
    <w:p>
      <w:pPr>
        <w:spacing w:after="160"/>
      </w:pPr>
      <w:r>
        <w:t xml:space="preserve"/>
      </w:r>
    </w:p>
    <w:p>
      <w:pPr>
        <w:pStyle w:val="Heading1"/>
      </w:pPr>
      <w:r>
        <w:t xml:space="preserve">15. Sitewide CSS (style.css)</w:t>
      </w:r>
    </w:p>
    <w:p>
      <w:pPr>
        <w:spacing w:after="120"/>
      </w:pPr>
      <w:r>
        <w:t xml:space="preserve">The visual design is taken directly from IL09_actual_results_map.html. The key characteristics are: deep navy-to-dark-blue gradient background, near-black translucent nav and footer, frosted-glass stats cards, white text with reduced-opacity secondary labels, purple gradient nav buttons, candidate color left-border accents on table rows, monospace font for all numeric data, and a white hero section that contains the Plotly map. The reference in base.html.j2 is a single line: &lt;link rel="stylesheet" href="style.css"&gt;.</w:t>
      </w:r>
    </w:p>
    <w:p>
      <w:pPr>
        <w:spacing w:after="160"/>
      </w:pPr>
      <w:r>
        <w:t xml:space="preserve"/>
      </w:r>
    </w:p>
    <w:p>
      <w:pPr>
        <w:pStyle w:val="Heading2"/>
      </w:pPr>
      <w:r>
        <w:t xml:space="preserve">15.1 style.css</w:t>
      </w:r>
    </w:p>
    <w:p>
      <w:pPr>
        <w:spacing w:after="120"/>
      </w:pPr>
      <w:r>
        <w:rPr>
          <w:rFonts w:ascii="Courier New" w:cs="Courier New" w:eastAsia="Courier New" w:hAnsi="Courier New"/>
          <w:sz w:val="17"/>
          <w:szCs w:val="17"/>
        </w:rPr>
        <w:t xml:space="preserve">/* ============================================================
   Cole's Election Models — Sitewide Stylesheet
   Design source: IL09_actual_results_map.html
   ============================================================ */
/* ---- Reset ---- */
* {
  margin: 0;
  padding: 0;
  box-sizing: border-box;
}
/* ---- Page background ---- */
body {
  font-family: 'Segoe UI', Arial, sans-serif;
  background: linear-gradient(135deg, #1a1a2e 0%, #16213e 50%, #0f3460 100%);
  background-attachment: fixed;
  min-height: 100vh;
  color: #fff;
}
/* ---- Navigation ---- */
nav {
  background-color: rgba(20, 20, 40, 0.97);
  padding: 15px 0;
  box-shadow: 0 4px 6px rgba(0, 0, 0, 0.4);
  position: relative;
  z-index: 100;
}
.nav-container {
  max-width: 1400px;
  margin: 0 auto;
  padding: 0 20px;
  display: flex;
  justify-content: space-between;
  align-items: center;
  flex-wrap: wrap;
  gap: 10px;
}
.nav-title {
  color: #fff;
  font-size: 1.4rem;
  font-weight: bold;
}
.nav-button {
  background: linear-gradient(135deg, #667eea 0%, #764ba2 100%);
  color: #fff;
  padding: 9px 18px;
  text-decoration: none;
  border-radius: 20px;
  font-weight: bold;
  font-size: 0.9rem;
  transition: opacity 0.15s ease;
}
.nav-button:hover {
  opacity: 0.85;
}
/* ---- Page container ---- */
.container {
  max-width: 1400px;
  margin: 36px auto;
  padding: 0 20px;
  position: relative;
  z-index: 1;
}
/* ---- Hero section (white card containing the Plotly map) ---- */
.hero {
  background: rgba(255, 255, 255, 0.97);
  padding: 36px;
  border-radius: 14px;
  box-shadow: 0 8px 32px rgba(0, 0, 0, 0.3);
  color: #111;
}
.hero h1 {
  text-align: center;
  margin-bottom: 18px;
  border-bottom: 3px solid #333;
  padding-bottom: 10px;
  font-size: 1.7rem;
}
/* ---- Stats section (sits below the hero on the dark background) ---- */
.stats-section {
  max-width: 1400px;
  margin: 0 auto;
  padding: 30px 20px;
}
.stats-section h1 {
  text-align: center;
  font-size: 1.6rem;
  font-weight: 700;
  letter-spacing: 1px;
  margin-bottom: 30px;
  text-shadow: 0 2px 8px rgba(0, 0, 0, 0.4);
}
.stats-section h2 {
  text-align: center;
  font-size: 1.2rem;
  font-weight: 700;
  letter-spacing: 0.5px;
  border-bottom: 2px solid rgba(255, 255, 255, 0.15);
  padding-bottom: 12px;
  margin-bottom: 24px;
}
/* ---- Responsive grid for stats cards ---- */
.stats-grid {
  display: grid;
  grid-template-columns: repeat(auto-fit, minmax(280px, 1fr));
  gap: 20px;
  margin-bottom: 36px;
}
/* ---- Frosted-glass stats card ---- */
.stats-card {
  background: rgba(255, 255, 255, 0.06);
  border-radius: 10px;
  padding: 20px;
  min-width: 260px;
}
.stats-card h2 {
  color: #fff;
  font-size: 1.05rem;
  font-weight: 700;
  letter-spacing: 0.5px;
  border-bottom: 2px solid rgba(255, 255, 255, 0.15);
  padding-bottom: 10px;
  margin-bottom: 14px;
  text-align: center;
}
/* ---- Dark data table (inside stats cards) ---- */
.dark-table {
  width: 100%;
  border-collapse: collapse;
  font-size: 0.88rem;
}
.dark-table thead tr {
  background: rgba(255, 255, 255, 0.08);
}
.dark-table th {
  padding: 8px 10px;
  color: rgba(255, 255, 255, 0.6);
  font-weight: 600;
  font-size: 0.78rem;
  letter-spacing: 0.4px;
  text-transform: uppercase;
}
.dark-table th.align-left  { text-align: left; }
.dark-table th.align-right { text-align: right; }
.dark-table tbody tr:nth-child(even) {
  background: rgba(255, 255, 255, 0.04);
}
.dark-table td {
  padding: 8px 10px;
  color: rgba(255, 255, 255, 0.85);
  font-family: monospace;
}
.dark-table td.align-left  { text-align: left; }
.dark-table td.align-right { text-align: right; }
/* Candidate name cell: white bold text + left color-border accent.
   Set --cand-color via inline style on the &lt;td&gt; or parent &lt;tr&gt;. */
.dark-table td.candidate-name {
  color: #fff;
  font-weight: 600;
  font-family: 'Segoe UI', Arial, sans-serif;
  border-left: 3px solid var(--cand-color, #888);
  padding-left: 10px;
}
.dark-table tfoot td {
  background: rgba(255, 255, 255, 0.1);
  color: rgba(255, 255, 255, 0.5);
  font-size: 0.8rem;
  text-align: center;
  padding: 8px 10px;
}
/* ---- Totals / summary row ---- */
.dark-table tr.totals-row td {
  color: #fff;
  font-weight: 700;
  font-family: monospace;
  border-top: 1px solid rgba(255, 255, 255, 0.15);
}
/* ---- Footer ---- */
footer {
  background-color: rgba(20, 20, 40, 0.97);
  color: #ccc;
  text-align: center;
  padding: 18px;
  margin-top: 50px;
  font-size: 0.9rem;
}</w:t>
      </w:r>
    </w:p>
    <w:p>
      <w:pPr>
        <w:spacing w:after="160"/>
      </w:pPr>
      <w:r>
        <w:t xml:space="preserve"/>
      </w:r>
    </w:p>
    <w:p>
      <w:pPr>
        <w:pStyle w:val="Heading2"/>
      </w:pPr>
      <w:r>
        <w:t xml:space="preserve">15.2 Jinja2 Template Usage</w:t>
      </w:r>
    </w:p>
    <w:p>
      <w:pPr>
        <w:spacing w:after="120"/>
      </w:pPr>
      <w:r>
        <w:t xml:space="preserve">With the CSS in style.css and referenced from base.html.j2, the stats card markup becomes clean and consistent across pages. The candidate color accent is passed via a CSS variable on the element, so no inline style logic is needed in Python:</w:t>
      </w:r>
    </w:p>
    <w:p>
      <w:pPr>
        <w:spacing w:after="120"/>
      </w:pPr>
      <w:r>
        <w:rPr>
          <w:rFonts w:ascii="Courier New" w:cs="Courier New" w:eastAsia="Courier New" w:hAnsi="Courier New"/>
          <w:sz w:val="17"/>
          <w:szCs w:val="17"/>
        </w:rPr>
        <w:t xml:space="preserve">{# In base.html.j2 #}
&lt;link rel="stylesheet" href="style.css"&gt;
{# In a stats card template — macros/tables.html.j2 #}
{% macro vote_table(title, rows, footer=None) %}
&lt;div class="stats-card"&gt;
  &lt;h2&gt;{{ title }}&lt;/h2&gt;
  &lt;table class="dark-table"&gt;
    &lt;thead&gt;
      &lt;tr&gt;
        &lt;th class="align-left"&gt;Candidate&lt;/th&gt;
        &lt;th class="align-right"&gt;Votes&lt;/th&gt;
        &lt;th class="align-right"&gt;Share&lt;/th&gt;
      &lt;/tr&gt;
    &lt;/thead&gt;
    &lt;tbody&gt;
      {% for row in rows %}
      &lt;tr&gt;
        &lt;td class="candidate-name align-left"
            style="--cand-color: {{ colors[row.candidate] }}"&gt;
          {{ row.candidate }}
        &lt;/td&gt;
        &lt;td class="align-right"&gt;{{ row.votes | format_int }}&lt;/td&gt;
        &lt;td class="align-right"&gt;{{ row.pct | format_pct }}&lt;/td&gt;
      &lt;/tr&gt;
      {% endfor %}
    &lt;/tbody&gt;
    {% if footer %}
    &lt;tfoot&gt;&lt;tr&gt;&lt;td colspan="3"&gt;{{ footer }}&lt;/td&gt;&lt;/tr&gt;&lt;/tfoot&gt;
    {% endif %}
  &lt;/table&gt;
&lt;/div&gt;
{% endmacro %}</w:t>
      </w:r>
    </w:p>
    <w:p>
      <w:pPr>
        <w:spacing w:after="160"/>
      </w:pPr>
      <w:r>
        <w:t xml:space="preserve"/>
      </w:r>
    </w:p>
    <w:p>
      <w:pPr>
        <w:pStyle w:val="Heading2"/>
      </w:pPr>
      <w:r>
        <w:t xml:space="preserve">15.3 Jinja2 Custom Filters</w:t>
      </w:r>
    </w:p>
    <w:p>
      <w:pPr>
        <w:spacing w:after="120"/>
      </w:pPr>
      <w:r>
        <w:t xml:space="preserve">Add two formatting filters to render.py to keep templates clean. These replace the f-string formatting currently scattered through the f-string HTML assembly:</w:t>
      </w:r>
    </w:p>
    <w:p>
      <w:pPr>
        <w:spacing w:after="120"/>
      </w:pPr>
      <w:r>
        <w:rPr>
          <w:rFonts w:ascii="Courier New" w:cs="Courier New" w:eastAsia="Courier New" w:hAnsi="Courier New"/>
          <w:sz w:val="17"/>
          <w:szCs w:val="17"/>
        </w:rPr>
        <w:t xml:space="preserve"># render.py  (additions)
def format_int(value):
    try:
        return f"{int(value):,}"
    except (ValueError, TypeError):
        return str(value)
def format_pct(value, decimals=1):
    try:
        return f"{float(value):.{decimals}f}%"
    except (ValueError, TypeError):
        return str(value)
env.filters['format_int'] = format_int
env.filters['format_pct'] = format_pct</w:t>
      </w:r>
    </w:p>
    <w:p>
      <w:pPr>
        <w:spacing w:after="160"/>
      </w:pPr>
      <w:r>
        <w:t xml:space="preserve"/>
      </w:r>
    </w:p>
    <w:p>
      <w:pPr>
        <w:pStyle w:val="Heading2"/>
      </w:pPr>
      <w:r>
        <w:t xml:space="preserve">15.4 One Exception: the Hero Map Container</w:t>
      </w:r>
    </w:p>
    <w:p>
      <w:pPr>
        <w:spacing w:after="120"/>
      </w:pPr>
      <w:r>
        <w:t xml:space="preserve">The hero section (the white card containing the Plotly map) stays white because Plotly's built-in controls, tooltips, and legend assume a light background. Keep .hero { background: rgba(255,255,255,0.97) } as-is. Everything outside the hero card — stats panels, section headers, the regional breakdown grid — sits directly on the dark background and uses the dark-table / stats-card classes.</w:t>
      </w:r>
    </w:p>
    <w:p>
      <w:pPr>
        <w:spacing w:after="160"/>
      </w:pPr>
      <w:r>
        <w:t xml:space="preserve"/>
      </w:r>
    </w:p>
    <w:p>
      <w:pPr>
        <w:pStyle w:val="Heading2"/>
      </w:pPr>
      <w:r>
        <w:t xml:space="preserve">15.5 Adding a New Page</w:t>
      </w:r>
    </w:p>
    <w:p>
      <w:pPr>
        <w:spacing w:after="120"/>
      </w:pPr>
      <w:r>
        <w:t xml:space="preserve">With this setup, a new page that matches the sitewide style requires no CSS work at all. Extend base.html.j2, wrap your map in a .hero div, put your stats below it in a .stats-section div with .stats-grid and .stats-card children, and the design is consistent automatically. The only per-page decision is which macros from macros/tables.html.j2 to call and what data to pass them.</w:t>
      </w:r>
    </w:p>
    <w:p>
      <w:pPr>
        <w:spacing w:after="160"/>
      </w:pPr>
      <w:r>
        <w:t xml:space="preserve"/>
      </w:r>
    </w:p>
    <w:p>
      <w:pPr>
        <w:pStyle w:val="Heading1"/>
      </w:pPr>
      <w:r>
        <w:t xml:space="preserve">16. Actual Results Map (IL09_actual_results_map.py)</w:t>
      </w:r>
    </w:p>
    <w:p>
      <w:pPr>
        <w:spacing w:after="120"/>
      </w:pPr>
      <w:r>
        <w:t xml:space="preserve">This script is a post-election analysis tool. It reads actual vote totals from the same IL_09_precinct_probabilities.csv (which receives appended result columns from the BOE data), joins them to the precinct shapefile, and produces a multi-layer interactive map for post-election analysis. It is architecturally similar to the prediction map but oriented around actual results rather than forecasts.</w:t>
      </w:r>
    </w:p>
    <w:p>
      <w:pPr>
        <w:spacing w:after="160"/>
      </w:pPr>
      <w:r>
        <w:t xml:space="preserve"/>
      </w:r>
    </w:p>
    <w:p>
      <w:pPr>
        <w:pStyle w:val="Heading2"/>
      </w:pPr>
      <w:r>
        <w:t xml:space="preserve">16.1 Input Data</w:t>
      </w:r>
    </w:p>
    <w:p>
      <w:pPr>
        <w:pStyle w:val="ListParagraph"/>
        <w:numPr>
          <w:ilvl w:val="0"/>
          <w:numId w:val="2"/>
        </w:numPr>
        <w:spacing w:after="80"/>
      </w:pPr>
      <w:r>
        <w:t xml:space="preserve">IL_09_precinct_probabilities.csv — the main precinct CSV, extended post-election with one column per candidate using their full legal name (e.g. 'Daniel Biss', 'Laura Fine'). MODELED_RESULT_COLS maps these to the short model names.</w:t>
      </w:r>
    </w:p>
    <w:p>
      <w:pPr>
        <w:pStyle w:val="ListParagraph"/>
        <w:numPr>
          <w:ilvl w:val="0"/>
          <w:numId w:val="2"/>
        </w:numPr>
        <w:spacing w:after="80"/>
      </w:pPr>
      <w:r>
        <w:t xml:space="preserve">OTHER_RESULT_COLS — minor candidates whose votes are summed into an 'Other' bucket.</w:t>
      </w:r>
    </w:p>
    <w:p>
      <w:pPr>
        <w:pStyle w:val="ListParagraph"/>
        <w:numPr>
          <w:ilvl w:val="0"/>
          <w:numId w:val="2"/>
        </w:numPr>
        <w:spacing w:after="80"/>
      </w:pPr>
      <w:r>
        <w:t xml:space="preserve">TOTAL_VOTES_COL ('Total Votes') — if present, used directly. If absent, computed as sum of all candidate columns.</w:t>
      </w:r>
    </w:p>
    <w:p>
      <w:pPr>
        <w:pStyle w:val="ListParagraph"/>
        <w:numPr>
          <w:ilvl w:val="0"/>
          <w:numId w:val="2"/>
        </w:numPr>
        <w:spacing w:after="80"/>
      </w:pPr>
      <w:r>
        <w:t xml:space="preserve">'Registered Voters' — used for turnout percentage calculation. Optional; turnout layer gracefully degrades if absent.</w:t>
      </w:r>
    </w:p>
    <w:p>
      <w:pPr>
        <w:pStyle w:val="ListParagraph"/>
        <w:numPr>
          <w:ilvl w:val="0"/>
          <w:numId w:val="2"/>
        </w:numPr>
        <w:spacing w:after="80"/>
      </w:pPr>
      <w:r>
        <w:t xml:space="preserve">IL_09_precinct_probabilities_simplified.csv — read separately for predicted_winner and predicted_pct_{cand} columns. This file has correctly aligned column order; the main CSV does not and cannot be used for predictions.</w:t>
      </w:r>
    </w:p>
    <w:p>
      <w:pPr>
        <w:spacing w:after="160"/>
      </w:pPr>
      <w:r>
        <w:t xml:space="preserve"/>
      </w:r>
    </w:p>
    <w:p>
      <w:pPr>
        <w:pStyle w:val="Heading2"/>
      </w:pPr>
      <w:r>
        <w:t xml:space="preserve">16.2 Key Data Quality Lessons</w:t>
      </w:r>
    </w:p>
    <w:p>
      <w:pPr>
        <w:pStyle w:val="ListParagraph"/>
        <w:numPr>
          <w:ilvl w:val="0"/>
          <w:numId w:val="2"/>
        </w:numPr>
        <w:spacing w:after="80"/>
      </w:pPr>
      <w:r>
        <w:t xml:space="preserve">precinct_name column in the CSV is misaligned (offset from data rows) and cannot be trusted. Display names are derived from JoinField and JoinFieldAlt instead via build_display_name().</w:t>
      </w:r>
    </w:p>
    <w:p>
      <w:pPr>
        <w:pStyle w:val="ListParagraph"/>
        <w:numPr>
          <w:ilvl w:val="0"/>
          <w:numId w:val="2"/>
        </w:numPr>
        <w:spacing w:after="80"/>
      </w:pPr>
      <w:r>
        <w:t xml:space="preserve">in_chicago, in_evanston, and similar flag columns in the CSV are also misaligned. Region assignment uses assign_region_from_joinfield() which derives region purely from the JoinField prefix (CITY OF CHICAGO:, COOK:75xxxxx for Evanston, LAKE:, MCHENRY:).</w:t>
      </w:r>
    </w:p>
    <w:p>
      <w:pPr>
        <w:pStyle w:val="ListParagraph"/>
        <w:numPr>
          <w:ilvl w:val="0"/>
          <w:numId w:val="2"/>
        </w:numPr>
        <w:spacing w:after="80"/>
      </w:pPr>
      <w:r>
        <w:t xml:space="preserve">Join strategy: the shapefile contributes ONLY geometry and JoinField_norm. The CSV is the left frame. This avoids all column naming conflicts from the shapefile's own metadata columns.</w:t>
      </w:r>
    </w:p>
    <w:p>
      <w:pPr>
        <w:pStyle w:val="ListParagraph"/>
        <w:numPr>
          <w:ilvl w:val="0"/>
          <w:numId w:val="2"/>
        </w:numPr>
        <w:spacing w:after="80"/>
      </w:pPr>
      <w:r>
        <w:t xml:space="preserve">Fraction vs percentage detection: the simplified CSV stores median_pct values as fractions (0.0-1.0) or percentages (0-100) depending on when it was generated. The script detects which by checking if the max value is below 2.0 and multiplies by 100 if so.</w:t>
      </w:r>
    </w:p>
    <w:p>
      <w:pPr>
        <w:spacing w:after="160"/>
      </w:pPr>
      <w:r>
        <w:t xml:space="preserve"/>
      </w:r>
    </w:p>
    <w:p>
      <w:pPr>
        <w:pStyle w:val="Heading2"/>
      </w:pPr>
      <w:r>
        <w:t xml:space="preserve">16.3 Map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3200"/>
        <w:gridCol w:w="3800"/>
      </w:tblGrid>
      <w:tr>
        <w:tc>
          <w:tcPr>
            <w:tcW w:type="dxa" w:w="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Layer</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Data (z)</w:t>
            </w:r>
          </w:p>
        </w:tc>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Notes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Actual Results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 trace per winner, z=[1], flat candidate color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Default visible layer. One trace per distinct winner (not per candidate), so only winners present in data appear in legend.</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Predicted vs Actual</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Binary: correct=green, incorrect=red</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Requires simplified CSV. Two traces (correct/incorrect). Hidden by default.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vs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actual_pct - predicted_pct (pp), clamped ±20pp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 trace per candidate + grey no-data trace per candidate. Candidate dropdown selects which pair is visible. Diverging red→grey→green colorscale.</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vs District Avg</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actual_pct - district_wide_pct (pp), clamped ±20pp</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Same diverging colorscale as Layer 3. Shows geographic concentration vs district average. Separate candidate dropdown.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Turnout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actual_votes / registered_voters * 100, capped at 65%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Single trace. Red→green colorscale. Colorbar ceiling set at TURNOUT_MAX=65 (actual district max was 63%). Degrades gracefully if Registered Voters column absent.</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Turnout vs Expected</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(actual - estimated_turnout) / estimated_turnout * 100, capped ±75%</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Compares actual turnout against model pre-election estimate. Diverging colorscale with wider cap (75%) because turnout forecast errors are larger than vote share errors.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Boundaries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Scattermapbox lines, always visible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IL-09 district (3.5px), Chicago city (2px), Evanston (2px). Loaded from dedicated shapefiles, not derived from precinct edges (which produce jagged internal lines).</w:t>
            </w:r>
          </w:p>
        </w:tc>
      </w:tr>
    </w:tbl>
    <w:p>
      <w:pPr>
        <w:spacing w:after="160"/>
      </w:pPr>
      <w:r>
        <w:t xml:space="preserve"/>
      </w:r>
    </w:p>
    <w:p>
      <w:pPr>
        <w:pStyle w:val="Heading2"/>
      </w:pPr>
      <w:r>
        <w:t xml:space="preserve">16.4 Trace Counting and Visibility Management</w:t>
      </w:r>
    </w:p>
    <w:p>
      <w:pPr>
        <w:spacing w:after="120"/>
      </w:pPr>
      <w:r>
        <w:t xml:space="preserve">Plotly's updatemenus visibility arrays must have exactly one boolean per trace. The script tracks trace counts by category and computes boundary trace indices as a residual:</w:t>
      </w:r>
    </w:p>
    <w:p>
      <w:pPr>
        <w:spacing w:after="120"/>
      </w:pPr>
      <w:r>
        <w:rPr>
          <w:rFonts w:ascii="Courier New" w:cs="Courier New" w:eastAsia="Courier New" w:hAnsi="Courier New"/>
          <w:sz w:val="18"/>
          <w:szCs w:val="18"/>
        </w:rPr>
        <w:t xml:space="preserve">n_boundary_traces = (
    len(fig.data)
    - n_actual_traces        # Layer 1: one per distinct winner
    - n_accuracy_traces      # Layer 2: 2 (correct / incorrect)
    - n_perf_traces_val      # Layer 3: 2 per candidate (main + nodata)
    - n_dist_traces_val      # Layer 4: 2 per candidate (main + nodata)
    - n_turnout_traces       # Layers 5+6: always 2
)</w:t>
      </w:r>
    </w:p>
    <w:p>
      <w:pPr>
        <w:spacing w:after="120"/>
      </w:pPr>
      <w:r>
        <w:t xml:space="preserve">Boundary traces are always set to visible=True regardless of which data layer is active. The make_visibility() function handles this by setting vis[i]=True for all indices in the last n_boundary_traces slots.</w:t>
      </w:r>
    </w:p>
    <w:p>
      <w:pPr>
        <w:spacing w:after="160"/>
      </w:pPr>
      <w:r>
        <w:t xml:space="preserve"/>
      </w:r>
    </w:p>
    <w:p>
      <w:pPr>
        <w:spacing w:after="120"/>
      </w:pPr>
      <w:r>
        <w:rPr>
          <w:b/>
          <w:bCs/>
        </w:rPr>
        <w:t xml:space="preserve">Critical: </w:t>
      </w:r>
      <w:r>
        <w:t xml:space="preserve">n_turnout_traces must be updated if more turnout layers are added. Forgetting to increment it causes boundary lines to disappear when switching to a turnout layer, because the residual calculation puts those traces in the wrong bucket.</w:t>
      </w:r>
    </w:p>
    <w:p>
      <w:pPr>
        <w:spacing w:after="160"/>
      </w:pPr>
      <w:r>
        <w:t xml:space="preserve"/>
      </w:r>
    </w:p>
    <w:p>
      <w:pPr>
        <w:pStyle w:val="Heading2"/>
      </w:pPr>
      <w:r>
        <w:t xml:space="preserve">16.5 Plotly Config and Modebar</w:t>
      </w:r>
    </w:p>
    <w:p>
      <w:pPr>
        <w:spacing w:after="120"/>
      </w:pPr>
      <w:r>
        <w:t xml:space="preserve">Two additions made in the updated version:</w:t>
      </w:r>
    </w:p>
    <w:p>
      <w:pPr>
        <w:pStyle w:val="ListParagraph"/>
        <w:numPr>
          <w:ilvl w:val="0"/>
          <w:numId w:val="2"/>
        </w:numPr>
        <w:spacing w:after="80"/>
      </w:pPr>
      <w:r>
        <w:t xml:space="preserve">fig.to_html() now passes a config dict: displaylogo=False removes the Plotly watermark, modeBarButtonsToRemove eliminates lasso2d and select2d (irrelevant for choropleths), toImageButtonOptions sets PNG export filename to 'IL09_results'.</w:t>
      </w:r>
    </w:p>
    <w:p>
      <w:pPr>
        <w:pStyle w:val="ListParagraph"/>
        <w:numPr>
          <w:ilvl w:val="0"/>
          <w:numId w:val="2"/>
        </w:numPr>
        <w:spacing w:after="80"/>
      </w:pPr>
      <w:r>
        <w:t xml:space="preserve">fig.update_layout() now includes a modebar dict: vertical orientation, semi-transparent white background (rgba(255,255,255,0.7)), dark icon color (#333), and purple active color (#667eea) matching the site palette.</w:t>
      </w:r>
    </w:p>
    <w:p>
      <w:pPr>
        <w:spacing w:after="160"/>
      </w:pPr>
      <w:r>
        <w:t xml:space="preserve"/>
      </w:r>
    </w:p>
    <w:p>
      <w:pPr>
        <w:spacing w:after="120"/>
      </w:pPr>
      <w:r>
        <w:t xml:space="preserve">Both of these transfer directly to the mayoral map. The config pattern in particular should be standardized across all map scripts — it is cleaner than the default Plotly toolbar and matches the site aesthetic.</w:t>
      </w:r>
    </w:p>
    <w:p>
      <w:pPr>
        <w:spacing w:after="160"/>
      </w:pPr>
      <w:r>
        <w:t xml:space="preserve"/>
      </w:r>
    </w:p>
    <w:p>
      <w:pPr>
        <w:pStyle w:val="Heading2"/>
      </w:pPr>
      <w:r>
        <w:t xml:space="preserve">16.6 Stats Panel Architecture</w:t>
      </w:r>
    </w:p>
    <w:p>
      <w:pPr>
        <w:spacing w:after="120"/>
      </w:pPr>
      <w:r>
        <w:t xml:space="preserve">The stats HTML below the map is built by the dark_table() helper function, which produces frosted-glass cards matching the sitewide CSS. Three cards in the top grid: District-Wide Vote Totals, Precincts Won, and (if predictions available) Model Accuracy by region. Below that, one card per region in a responsive grid. This is the reference implementation for the Jinja2 stats macros described in Section 15.</w:t>
      </w:r>
    </w:p>
    <w:p>
      <w:pPr>
        <w:spacing w:after="160"/>
      </w:pPr>
      <w:r>
        <w:t xml:space="preserve"/>
      </w:r>
    </w:p>
    <w:p>
      <w:pPr>
        <w:pStyle w:val="Heading2"/>
      </w:pPr>
      <w:r>
        <w:t xml:space="preserve">16.7 Adapting for the Mayoral Race</w:t>
      </w:r>
    </w:p>
    <w:p>
      <w:pPr>
        <w:pStyle w:val="ListParagraph"/>
        <w:numPr>
          <w:ilvl w:val="0"/>
          <w:numId w:val="2"/>
        </w:numPr>
        <w:spacing w:after="80"/>
      </w:pPr>
      <w:r>
        <w:t xml:space="preserve">MODELED_RESULT_COLS: update to map Chicago BOE full legal name columns to model short names for mayoral candidates.</w:t>
      </w:r>
    </w:p>
    <w:p>
      <w:pPr>
        <w:pStyle w:val="ListParagraph"/>
        <w:numPr>
          <w:ilvl w:val="0"/>
          <w:numId w:val="2"/>
        </w:numPr>
        <w:spacing w:after="80"/>
      </w:pPr>
      <w:r>
        <w:t xml:space="preserve">OTHER_RESULT_COLS: include any minor candidates not in the main model.</w:t>
      </w:r>
    </w:p>
    <w:p>
      <w:pPr>
        <w:pStyle w:val="ListParagraph"/>
        <w:numPr>
          <w:ilvl w:val="0"/>
          <w:numId w:val="2"/>
        </w:numPr>
        <w:spacing w:after="80"/>
      </w:pPr>
      <w:r>
        <w:t xml:space="preserve">assign_region_from_joinfield(): replace JoinField prefix rules with ward-group logic. Chicago precincts use a different JoinField format than IL-09 (likely WARD XX PRECINCT YY without a jurisdiction prefix).</w:t>
      </w:r>
    </w:p>
    <w:p>
      <w:pPr>
        <w:pStyle w:val="ListParagraph"/>
        <w:numPr>
          <w:ilvl w:val="0"/>
          <w:numId w:val="2"/>
        </w:numPr>
        <w:spacing w:after="80"/>
      </w:pPr>
      <w:r>
        <w:t xml:space="preserve">Boundary shapefiles: replace congressional district boundary with city boundary only. Add ward group boundaries if desired as an additional Scattermapbox layer.</w:t>
      </w:r>
    </w:p>
    <w:p>
      <w:pPr>
        <w:pStyle w:val="ListParagraph"/>
        <w:numPr>
          <w:ilvl w:val="0"/>
          <w:numId w:val="2"/>
        </w:numPr>
        <w:spacing w:after="80"/>
      </w:pPr>
      <w:r>
        <w:t xml:space="preserve">Turnout layer: Chicago BOE may or may not include Registered Voters in the results export. Confirm column name before election day.</w:t>
      </w:r>
    </w:p>
    <w:p>
      <w:pPr>
        <w:pStyle w:val="ListParagraph"/>
        <w:numPr>
          <w:ilvl w:val="0"/>
          <w:numId w:val="2"/>
        </w:numPr>
        <w:spacing w:after="80"/>
      </w:pPr>
      <w:r>
        <w:t xml:space="preserve">TURNOUT_MAX: adjust based on expected Chicago municipal primary turnout (typically lower than congressional primaries — may want 40-45% ceiling rather than 65%).</w:t>
      </w:r>
    </w:p>
    <w:p>
      <w:pPr>
        <w:pStyle w:val="ListParagraph"/>
        <w:numPr>
          <w:ilvl w:val="0"/>
          <w:numId w:val="2"/>
        </w:numPr>
        <w:spacing w:after="80"/>
      </w:pPr>
      <w:r>
        <w:t xml:space="preserve">Runoff handling: if the mayoral race goes to a runoff, consider whether to produce separate maps for the first round and runoff, or a single map with a layer toggle between rounds.</w:t>
      </w:r>
    </w:p>
    <w:p>
      <w:pPr>
        <w:spacing w:after="160"/>
      </w:pPr>
      <w:r>
        <w:t xml:space="preserve"/>
      </w:r>
    </w:p>
    <w:p>
      <w:pPr>
        <w:pStyle w:val="Heading1"/>
      </w:pPr>
      <w:r>
        <w:t xml:space="preserve">17. Demographic Analysis Script (demographics_tracker.py)</w:t>
      </w:r>
    </w:p>
    <w:p>
      <w:pPr>
        <w:spacing w:after="120"/>
      </w:pPr>
      <w:r>
        <w:t xml:space="preserve">A post-election analysis tool that runs statistical analysis of actual vote results against precinct-level demographic data. Entirely console-output — no HTML or map produced. Requires pip install statsmodels for full functionality; falls back to Pearson correlations if statsmodels is absent.</w:t>
      </w:r>
    </w:p>
    <w:p>
      <w:pPr>
        <w:spacing w:after="160"/>
      </w:pPr>
      <w:r>
        <w:t xml:space="preserve"/>
      </w:r>
    </w:p>
    <w:p>
      <w:pPr>
        <w:pStyle w:val="Heading2"/>
      </w:pPr>
      <w:r>
        <w:t xml:space="preserve">17.1 Demographic Predictor Groups</w:t>
      </w:r>
    </w:p>
    <w:p>
      <w:pPr>
        <w:spacing w:after="120"/>
      </w:pPr>
      <w:r>
        <w:t xml:space="preserve">Predictors are curated to one representative per correlated cluster to reduce multicollinearity before the VIF filter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Group</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Columns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Race / Ethnicity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V_20_VAP_White_pct, V_20_VAP_Black_pct, V_20_VAP_Hispanic_pct, V_20_VAP_Asian_pct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Education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bach_pct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Housing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owner_pct (renter_pct excluded as collinear)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Commute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transit_pct, drive_pct, walk_pct, wfh_pct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Spanish, Polish, Chinese, Korean, Russian, Arabic</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Age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median_voting_age (scalar; avoids all 9 correlated age brackets)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median_household_income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Ideology</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prog_score_imputed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LGBT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lgbt_pct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Union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tot_union</w:t>
            </w:r>
          </w:p>
        </w:tc>
      </w:tr>
    </w:tbl>
    <w:p>
      <w:pPr>
        <w:spacing w:after="160"/>
      </w:pPr>
      <w:r>
        <w:t xml:space="preserve"/>
      </w:r>
    </w:p>
    <w:p>
      <w:pPr>
        <w:spacing w:after="120"/>
      </w:pPr>
      <w:r>
        <w:t xml:space="preserve">A VIF filter (threshold=10) then runs iteratively on the full predictor list, dropping the highest-VIF predictor until all remaining are below threshold. The same filtered set is used for all candidates so results are comparable across them.</w:t>
      </w:r>
    </w:p>
    <w:p>
      <w:pPr>
        <w:spacing w:after="160"/>
      </w:pPr>
      <w:r>
        <w:t xml:space="preserve"/>
      </w:r>
    </w:p>
    <w:p>
      <w:pPr>
        <w:pStyle w:val="Heading2"/>
      </w:pPr>
      <w:r>
        <w:t xml:space="preserve">17.2 Six Analysis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c>
          <w:tcPr>
            <w:tcW w:type="dxa" w:w="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Section</w:t>
            </w:r>
          </w:p>
        </w:tc>
        <w:tc>
          <w:tcPr>
            <w:tcW w:type="dxa" w:w="6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rPr>
              <w:t xml:space="preserve">What it produces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Multivariate OLS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 each candidate: actual_pct_{cand} regressed on all VIF-filtered predictors simultaneously. Reports R², Adj R², coefficients with 95% CI, sorted by magnitude. Significant predictors separated from non-significant.</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Turnout Analysis</w:t>
            </w:r>
          </w:p>
        </w:tc>
        <w:tc>
          <w:tcPr>
            <w:tcW w:type="dxa" w:w="6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2a: Pearson r between precinct turnout and each candidate’s vote share with direction label. 2b: Vote share by turnout quintile with per-quintile winner. 2c: OLS coefficient on turnout_pct after controlling for all demographics.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Winning Precinct Profiles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 each candidate: Mann-Whitney U test comparing demographic means in precincts they won vs. lost. Top 12 differences by magnitude.</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Ranked Correlation Matrix</w:t>
            </w:r>
          </w:p>
        </w:tc>
        <w:tc>
          <w:tcPr>
            <w:tcW w:type="dxa" w:w="6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4a: per-candidate ranking of demographics from most to least positively associated with vote share. 4b: per-demographic ranking of candidates from most to least benefitted.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Geography-Controlled Analysis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5a: OLS with region fixed effects (Chicago, Evanston, Lake_County, McHenry_County vs. Suburban_Cook baseline). Shows R² increase from adding geography and flags coefficients that change substantially. 5b: Partial correlations (residualise both Y and X on region dummies; flags |delta_r| &gt; 0.1 as geographic confounders).</w:t>
            </w:r>
          </w:p>
        </w:tc>
      </w:tr>
      <w:tr>
        <w:tc>
          <w:tcPr>
            <w:tcW w:type="dxa" w:w="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6</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Noise Diagnostics</w:t>
            </w:r>
          </w:p>
        </w:tc>
        <w:tc>
          <w:tcPr>
            <w:tcW w:type="dxa" w:w="6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t xml:space="preserve">6a: Signal-to-noise ratio per candidate — fraction of observed variance that is real vs. binomial sampling noise. Flags LOW reliability candidates. 6b: Turnout-weighted correlations (larger precincts get more weight); flags |delta_r| &gt; 0.05 as noise-driven. 6c: Reliability summary — findings that pass 2+ of 3 robustness checks (unweighted, weighted, geography-controlled) get MEDIUM or HIGH confidence labels.</w:t>
            </w:r>
          </w:p>
        </w:tc>
      </w:tr>
    </w:tbl>
    <w:p>
      <w:pPr>
        <w:spacing w:after="160"/>
      </w:pPr>
      <w:r>
        <w:t xml:space="preserve"/>
      </w:r>
    </w:p>
    <w:p>
      <w:pPr>
        <w:pStyle w:val="Heading2"/>
      </w:pPr>
      <w:r>
        <w:t xml:space="preserve">17.3 Key Design Decisions</w:t>
      </w:r>
    </w:p>
    <w:p>
      <w:pPr>
        <w:pStyle w:val="ListParagraph"/>
        <w:numPr>
          <w:ilvl w:val="0"/>
          <w:numId w:val="2"/>
        </w:numPr>
        <w:spacing w:after="80"/>
      </w:pPr>
      <w:r>
        <w:t xml:space="preserve">Region assignment uses get_region() from JoinField prefix (same pattern as the results map) rather than the misaligned in_chicago/in_evanston flag columns.</w:t>
      </w:r>
    </w:p>
    <w:p>
      <w:pPr>
        <w:pStyle w:val="ListParagraph"/>
        <w:numPr>
          <w:ilvl w:val="0"/>
          <w:numId w:val="2"/>
        </w:numPr>
        <w:spacing w:after="80"/>
      </w:pPr>
      <w:r>
        <w:t xml:space="preserve">REGION_BASE = 'Suburban_Cook' is the omitted category in all region fixed-effect regressions. All region coefficients are interpreted relative to Suburban Cook.</w:t>
      </w:r>
    </w:p>
    <w:p>
      <w:pPr>
        <w:pStyle w:val="ListParagraph"/>
        <w:numPr>
          <w:ilvl w:val="0"/>
          <w:numId w:val="2"/>
        </w:numPr>
        <w:spacing w:after="80"/>
      </w:pPr>
      <w:r>
        <w:t xml:space="preserve">Significance threshold P_THRESHOLD = 0.05. VIF threshold VIF_THRESHOLD = 10. Both are module-level constants easy to adjust.</w:t>
      </w:r>
    </w:p>
    <w:p>
      <w:pPr>
        <w:pStyle w:val="ListParagraph"/>
        <w:numPr>
          <w:ilvl w:val="0"/>
          <w:numId w:val="2"/>
        </w:numPr>
        <w:spacing w:after="80"/>
      </w:pPr>
      <w:r>
        <w:t xml:space="preserve">The script is standalone — it reads from IL_09_precinct_probabilities.csv directly and does not depend on any other project script. It can be run any time after actual results are appended to the CSV.</w:t>
      </w:r>
    </w:p>
    <w:p>
      <w:pPr>
        <w:spacing w:after="160"/>
      </w:pPr>
      <w:r>
        <w:t xml:space="preserve"/>
      </w:r>
    </w:p>
    <w:p>
      <w:pPr>
        <w:pStyle w:val="Heading2"/>
      </w:pPr>
      <w:r>
        <w:t xml:space="preserve">17.4 Adapting for the Mayoral Race</w:t>
      </w:r>
    </w:p>
    <w:p>
      <w:pPr>
        <w:pStyle w:val="ListParagraph"/>
        <w:numPr>
          <w:ilvl w:val="0"/>
          <w:numId w:val="2"/>
        </w:numPr>
        <w:spacing w:after="80"/>
      </w:pPr>
      <w:r>
        <w:t xml:space="preserve">ACTUAL_VOTE_COLS: update to map model short names to Chicago BOE full legal name columns for mayoral candidates.</w:t>
      </w:r>
    </w:p>
    <w:p>
      <w:pPr>
        <w:pStyle w:val="ListParagraph"/>
        <w:numPr>
          <w:ilvl w:val="0"/>
          <w:numId w:val="2"/>
        </w:numPr>
        <w:spacing w:after="80"/>
      </w:pPr>
      <w:r>
        <w:t xml:space="preserve">DEMO_GROUPS: the predictor groups transfer directly. Chicago-specific demographics worth adding: ward_group (as a categorical), property_tax_rate_pct (homeowner burden), and CTA_ridership_pct if available.</w:t>
      </w:r>
    </w:p>
    <w:p>
      <w:pPr>
        <w:pStyle w:val="ListParagraph"/>
        <w:numPr>
          <w:ilvl w:val="0"/>
          <w:numId w:val="2"/>
        </w:numPr>
        <w:spacing w:after="80"/>
      </w:pPr>
      <w:r>
        <w:t xml:space="preserve">Region fixed effects: replace county-level dummies with ward group dummies (from the ward_group_map.json defined in Section 12). REGION_BASE should be whichever ward group is most ‘average’ in terms of candidate support — probably Northwest Side.</w:t>
      </w:r>
    </w:p>
    <w:p>
      <w:pPr>
        <w:pStyle w:val="ListParagraph"/>
        <w:numPr>
          <w:ilvl w:val="0"/>
          <w:numId w:val="2"/>
        </w:numPr>
        <w:spacing w:after="80"/>
      </w:pPr>
      <w:r>
        <w:t xml:space="preserve">The noise diagnostics in Section 6 are especially valuable for the mayoral race because Chicago precincts are smaller on average than IL-09 precincts, so binomial noise is a larger fraction of observed variance for lower-support candidates.</w:t>
      </w:r>
    </w:p>
    <w:p>
      <w:pPr>
        <w:spacing w:after="160"/>
      </w:pPr>
      <w:r>
        <w:t xml:space="preserve"/>
      </w:r>
    </w:p>
    <w:p>
      <w:pPr>
        <w:pStyle w:val="Heading1"/>
      </w:pPr>
      <w:r>
        <w:t xml:space="preserve">18. Scenario Runner and Regional Forecast — Mayoral Notes</w:t>
      </w:r>
    </w:p>
    <w:p>
      <w:pPr>
        <w:pStyle w:val="Heading2"/>
      </w:pPr>
      <w:r>
        <w:t xml:space="preserve">18.1 Scenario Runner (scenarios.py)</w:t>
      </w:r>
    </w:p>
    <w:p>
      <w:pPr>
        <w:spacing w:after="120"/>
      </w:pPr>
      <w:r>
        <w:t xml:space="preserve">The scenario runner re-runs the full five-step precinct pipeline 14 times (7 candidates × 2 scenario types: median_win and closest_win) using each scenario’s district-wide vote shares as the calibration baseline instead of the polling average. Key architectural points already documented in Section 2 (pipeline table) and the colorscale lesson in Section 8. Additional notes for the mayoral adaptation:</w:t>
      </w:r>
    </w:p>
    <w:p>
      <w:pPr>
        <w:pStyle w:val="ListParagraph"/>
        <w:numPr>
          <w:ilvl w:val="0"/>
          <w:numId w:val="2"/>
        </w:numPr>
        <w:spacing w:after="80"/>
      </w:pPr>
      <w:r>
        <w:t xml:space="preserve">run_scenario_mode() imports the five pipeline steps directly from win_probability_precinct via 'import win_probability_precinct as _prec'. This means the scenario runner always uses the same pipeline version as the main simulation — no divergence risk.</w:t>
      </w:r>
    </w:p>
    <w:p>
      <w:pPr>
        <w:pStyle w:val="ListParagraph"/>
        <w:numPr>
          <w:ilvl w:val="0"/>
          <w:numId w:val="2"/>
        </w:numPr>
        <w:spacing w:after="80"/>
      </w:pPr>
      <w:r>
        <w:t xml:space="preserve">The final_calibrate step in scenario mode passes scenario_baseline as the target rather than a separate target_median. This is intentional: the scenario vote shares ARE the ground truth for that scenario, so there is no separate median to calibrate toward.</w:t>
      </w:r>
    </w:p>
    <w:p>
      <w:pPr>
        <w:pStyle w:val="ListParagraph"/>
        <w:numPr>
          <w:ilvl w:val="0"/>
          <w:numId w:val="2"/>
        </w:numPr>
        <w:spacing w:after="80"/>
      </w:pPr>
      <w:r>
        <w:t xml:space="preserve">assign_region() in the scenario runner still uses the misaligned in_chicago/in_evanston flag columns (unlike the results map which uses JoinField). This works for the prediction pipeline because the flag columns are only misaligned post-results-append. For the mayoral project, this function should be updated to use JoinField-based assignment to be consistent.</w:t>
      </w:r>
    </w:p>
    <w:p>
      <w:pPr>
        <w:pStyle w:val="ListParagraph"/>
        <w:numPr>
          <w:ilvl w:val="0"/>
          <w:numId w:val="2"/>
        </w:numPr>
        <w:spacing w:after="80"/>
      </w:pPr>
      <w:r>
        <w:t xml:space="preserve">build_hover() uses row.get('precinct_name') as the display name, which is misaligned. Update to use the JoinField-derived build_display_name() approach from the results map.</w:t>
      </w:r>
    </w:p>
    <w:p>
      <w:pPr>
        <w:pStyle w:val="ListParagraph"/>
        <w:numPr>
          <w:ilvl w:val="0"/>
          <w:numId w:val="2"/>
        </w:numPr>
        <w:spacing w:after="80"/>
      </w:pPr>
      <w:r>
        <w:t xml:space="preserve">The 14-trace single-dropdown approach with stepped discrete colorscale (z = (winner_index + 0.5) / n_candidates) is the correct pattern. Do not revert to per-color sub-traces. For the mayoral race, n_candidates will change so the colorscale bands will adjust automatically.</w:t>
      </w:r>
    </w:p>
    <w:p>
      <w:pPr>
        <w:spacing w:after="160"/>
      </w:pPr>
      <w:r>
        <w:t xml:space="preserve"/>
      </w:r>
    </w:p>
    <w:p>
      <w:pPr>
        <w:pStyle w:val="Heading2"/>
      </w:pPr>
      <w:r>
        <w:t xml:space="preserve">18.2 Regional Forecast (generate_regional_forecast.py)</w:t>
      </w:r>
    </w:p>
    <w:p>
      <w:pPr>
        <w:spacing w:after="120"/>
      </w:pPr>
      <w:r>
        <w:t xml:space="preserve">Aggregates precinct-level median_pct_{cand} values into regional summaries using turnout-weighted averages. Output is regional_vote_forecast.json. For IL-09, regions are Chicago, Suburban Cook, Lake County, McHenry County — defined by in_chicago / in_cook / in_lake / in_mchenry flag columns.</w:t>
      </w:r>
    </w:p>
    <w:p>
      <w:pPr>
        <w:spacing w:after="160"/>
      </w:pPr>
      <w:r>
        <w:t xml:space="preserve"/>
      </w:r>
    </w:p>
    <w:p>
      <w:pPr>
        <w:spacing w:after="120"/>
      </w:pPr>
      <w:r>
        <w:rPr>
          <w:b/>
          <w:bCs/>
        </w:rPr>
        <w:t xml:space="preserve">For the mayoral race, ‘regions’ become the 50 wards. </w:t>
      </w:r>
      <w:r>
        <w:t xml:space="preserve">The assign_banked_region() function needs to be replaced with a ward assignment function that reads ward number from the precinct JoinField or a ward lookup table. The output JSON structure stays the same — one entry per ward with expected_turnout, turnout_share_pct, num_precincts, vote_shares, and expected_votes — but there will be 50 entries instead of 4.</w:t>
      </w:r>
    </w:p>
    <w:p>
      <w:pPr>
        <w:spacing w:after="160"/>
      </w:pPr>
      <w:r>
        <w:t xml:space="preserve"/>
      </w:r>
    </w:p>
    <w:p>
      <w:pPr>
        <w:pStyle w:val="ListParagraph"/>
        <w:numPr>
          <w:ilvl w:val="0"/>
          <w:numId w:val="2"/>
        </w:numPr>
        <w:spacing w:after="80"/>
      </w:pPr>
      <w:r>
        <w:t xml:space="preserve">Ward assignment: Chicago precinct JoinFields are likely formatted as WARD XX PRECINCT YY. Extract ward number from the prefix and look up in ward_group_map.json to get both the ward number and the ward group.</w:t>
      </w:r>
    </w:p>
    <w:p>
      <w:pPr>
        <w:pStyle w:val="ListParagraph"/>
        <w:numPr>
          <w:ilvl w:val="0"/>
          <w:numId w:val="2"/>
        </w:numPr>
        <w:spacing w:after="80"/>
      </w:pPr>
      <w:r>
        <w:t xml:space="preserve">Consider producing two versions of the regional forecast: one at ward level (50 entries) for the ward inference engine, and one at ward-group level (6–8 groups) for the map statistics panel and Bluesky posts. The ward-group version is more readable in posts; the ward-level version is needed for the election night inference engine.</w:t>
      </w:r>
    </w:p>
    <w:p>
      <w:pPr>
        <w:pStyle w:val="ListParagraph"/>
        <w:numPr>
          <w:ilvl w:val="0"/>
          <w:numId w:val="2"/>
        </w:numPr>
        <w:spacing w:after="80"/>
      </w:pPr>
      <w:r>
        <w:t xml:space="preserve">The votes.csv banked vote engine currently uses region names as row labels. For the mayoral race, update row labels to ward group names matching the ward_group_map.json groupings, and update VOTES_CSV_REGION_MAP in the map script accordingly.</w:t>
      </w:r>
    </w:p>
    <w:p>
      <w:pPr>
        <w:pStyle w:val="ListParagraph"/>
        <w:numPr>
          <w:ilvl w:val="0"/>
          <w:numId w:val="2"/>
        </w:numPr>
        <w:spacing w:after="80"/>
      </w:pPr>
      <w:r>
        <w:t xml:space="preserve">turnout_share_pct in the JSON is used by the election night tracker to weight jurisdiction contributions to the district-wide blended baseline. For a 50-ward output, these weights will be small fractions — make sure the tracker sums them correctly and that floating-point precision doesn’t accumulate error across 50 entries.</w:t>
      </w:r>
    </w:p>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2026-03-21T01:37:41.808Z</dcterms:created>
  <dcterms:modified xsi:type="dcterms:W3CDTF">2026-03-21T01:37:41.809Z</dcterms:modified>
</cp:coreProperties>
</file>

<file path=docProps/custom.xml><?xml version="1.0" encoding="utf-8"?>
<Properties xmlns="http://schemas.openxmlformats.org/officeDocument/2006/custom-properties" xmlns:vt="http://schemas.openxmlformats.org/officeDocument/2006/docPropsVTypes"/>
</file>