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AA998" w14:textId="77777777" w:rsidR="002C26C9" w:rsidRPr="00D43660" w:rsidRDefault="001A11BC">
      <w:pPr>
        <w:spacing w:after="40"/>
        <w:rPr>
          <w:color w:val="000000" w:themeColor="text1"/>
          <w:sz w:val="22"/>
          <w:szCs w:val="24"/>
        </w:rPr>
      </w:pPr>
      <w:r w:rsidRPr="00D43660">
        <w:rPr>
          <w:b/>
          <w:caps/>
          <w:color w:val="000000" w:themeColor="text1"/>
          <w:sz w:val="24"/>
          <w:szCs w:val="24"/>
        </w:rPr>
        <w:t>BULKSCRUBS DIRECT</w:t>
      </w:r>
    </w:p>
    <w:p w14:paraId="6EE91497" w14:textId="77777777" w:rsidR="002C26C9" w:rsidRPr="00D43660" w:rsidRDefault="001A11BC">
      <w:pPr>
        <w:spacing w:after="120"/>
        <w:rPr>
          <w:color w:val="000000" w:themeColor="text1"/>
          <w:sz w:val="22"/>
          <w:szCs w:val="24"/>
        </w:rPr>
      </w:pPr>
      <w:r w:rsidRPr="00D43660">
        <w:rPr>
          <w:b/>
          <w:color w:val="000000" w:themeColor="text1"/>
          <w:sz w:val="56"/>
          <w:szCs w:val="24"/>
        </w:rPr>
        <w:t>Website Materials Request</w:t>
      </w:r>
    </w:p>
    <w:p w14:paraId="7EC7E607" w14:textId="77777777" w:rsidR="002C26C9" w:rsidRPr="00D43660" w:rsidRDefault="001A11BC">
      <w:pPr>
        <w:spacing w:after="280"/>
        <w:rPr>
          <w:color w:val="000000" w:themeColor="text1"/>
          <w:sz w:val="22"/>
          <w:szCs w:val="24"/>
        </w:rPr>
      </w:pPr>
      <w:r w:rsidRPr="00D43660">
        <w:rPr>
          <w:color w:val="000000" w:themeColor="text1"/>
          <w:sz w:val="28"/>
          <w:szCs w:val="24"/>
        </w:rPr>
        <w:t>Everything needed from BulkScrubs Direct to build and launch the website, sequenced by when each item is actually required.</w:t>
      </w:r>
    </w:p>
    <w:tbl>
      <w:tblPr>
        <w:tblStyle w:val="TableGrid"/>
        <w:tblW w:w="0" w:type="auto"/>
        <w:jc w:val="center"/>
        <w:tblLook w:val="04A0" w:firstRow="1" w:lastRow="0" w:firstColumn="1" w:lastColumn="0" w:noHBand="0" w:noVBand="1"/>
      </w:tblPr>
      <w:tblGrid>
        <w:gridCol w:w="2304"/>
        <w:gridCol w:w="7056"/>
      </w:tblGrid>
      <w:tr w:rsidR="00D43660" w:rsidRPr="00D43660" w14:paraId="25485F67" w14:textId="77777777">
        <w:trPr>
          <w:jc w:val="center"/>
        </w:trPr>
        <w:tc>
          <w:tcPr>
            <w:tcW w:w="2304" w:type="dxa"/>
            <w:shd w:val="clear" w:color="auto" w:fill="EDF2EF"/>
          </w:tcPr>
          <w:p w14:paraId="55D0A070" w14:textId="77777777" w:rsidR="002C26C9" w:rsidRPr="00D43660" w:rsidRDefault="001A11BC">
            <w:pPr>
              <w:spacing w:before="40" w:after="40"/>
              <w:rPr>
                <w:color w:val="000000" w:themeColor="text1"/>
                <w:sz w:val="22"/>
                <w:szCs w:val="24"/>
              </w:rPr>
            </w:pPr>
            <w:r w:rsidRPr="00D43660">
              <w:rPr>
                <w:b/>
                <w:color w:val="000000" w:themeColor="text1"/>
                <w:sz w:val="20"/>
                <w:szCs w:val="24"/>
              </w:rPr>
              <w:t>Field</w:t>
            </w:r>
          </w:p>
        </w:tc>
        <w:tc>
          <w:tcPr>
            <w:tcW w:w="7056" w:type="dxa"/>
            <w:shd w:val="clear" w:color="auto" w:fill="EDF2EF"/>
          </w:tcPr>
          <w:p w14:paraId="3FA7D94E" w14:textId="77777777" w:rsidR="002C26C9" w:rsidRPr="00D43660" w:rsidRDefault="001A11BC">
            <w:pPr>
              <w:spacing w:before="40" w:after="40"/>
              <w:rPr>
                <w:color w:val="000000" w:themeColor="text1"/>
                <w:sz w:val="22"/>
                <w:szCs w:val="24"/>
              </w:rPr>
            </w:pPr>
            <w:r w:rsidRPr="00D43660">
              <w:rPr>
                <w:b/>
                <w:color w:val="000000" w:themeColor="text1"/>
                <w:sz w:val="20"/>
                <w:szCs w:val="24"/>
              </w:rPr>
              <w:t>Detail</w:t>
            </w:r>
          </w:p>
        </w:tc>
      </w:tr>
      <w:tr w:rsidR="00D43660" w:rsidRPr="00D43660" w14:paraId="32EE3017" w14:textId="77777777">
        <w:trPr>
          <w:jc w:val="center"/>
        </w:trPr>
        <w:tc>
          <w:tcPr>
            <w:tcW w:w="2304" w:type="dxa"/>
          </w:tcPr>
          <w:p w14:paraId="6480B2A1" w14:textId="77777777" w:rsidR="002C26C9" w:rsidRPr="00D43660" w:rsidRDefault="001A11BC">
            <w:pPr>
              <w:spacing w:before="40" w:after="40"/>
              <w:rPr>
                <w:color w:val="000000" w:themeColor="text1"/>
                <w:sz w:val="22"/>
                <w:szCs w:val="24"/>
              </w:rPr>
            </w:pPr>
            <w:r w:rsidRPr="00D43660">
              <w:rPr>
                <w:b/>
                <w:color w:val="000000" w:themeColor="text1"/>
                <w:sz w:val="20"/>
                <w:szCs w:val="24"/>
              </w:rPr>
              <w:t>Prepared for</w:t>
            </w:r>
          </w:p>
        </w:tc>
        <w:tc>
          <w:tcPr>
            <w:tcW w:w="7056" w:type="dxa"/>
          </w:tcPr>
          <w:p w14:paraId="3851BDE1" w14:textId="77777777" w:rsidR="002C26C9" w:rsidRPr="00D43660" w:rsidRDefault="001A11BC">
            <w:pPr>
              <w:spacing w:before="40" w:after="40"/>
              <w:rPr>
                <w:color w:val="000000" w:themeColor="text1"/>
                <w:sz w:val="22"/>
                <w:szCs w:val="24"/>
              </w:rPr>
            </w:pPr>
            <w:r w:rsidRPr="00D43660">
              <w:rPr>
                <w:color w:val="000000" w:themeColor="text1"/>
                <w:sz w:val="20"/>
                <w:szCs w:val="24"/>
              </w:rPr>
              <w:t>BulkScrubs Direct</w:t>
            </w:r>
          </w:p>
        </w:tc>
      </w:tr>
      <w:tr w:rsidR="00D43660" w:rsidRPr="00D43660" w14:paraId="5CD8242D" w14:textId="77777777">
        <w:trPr>
          <w:jc w:val="center"/>
        </w:trPr>
        <w:tc>
          <w:tcPr>
            <w:tcW w:w="2304" w:type="dxa"/>
          </w:tcPr>
          <w:p w14:paraId="76B7A38A" w14:textId="77777777" w:rsidR="002C26C9" w:rsidRPr="00D43660" w:rsidRDefault="001A11BC">
            <w:pPr>
              <w:spacing w:before="40" w:after="40"/>
              <w:rPr>
                <w:color w:val="000000" w:themeColor="text1"/>
                <w:sz w:val="22"/>
                <w:szCs w:val="24"/>
              </w:rPr>
            </w:pPr>
            <w:r w:rsidRPr="00D43660">
              <w:rPr>
                <w:b/>
                <w:color w:val="000000" w:themeColor="text1"/>
                <w:sz w:val="20"/>
                <w:szCs w:val="24"/>
              </w:rPr>
              <w:t>Prepared by</w:t>
            </w:r>
          </w:p>
        </w:tc>
        <w:tc>
          <w:tcPr>
            <w:tcW w:w="7056" w:type="dxa"/>
          </w:tcPr>
          <w:p w14:paraId="7E09E661" w14:textId="77777777" w:rsidR="002C26C9" w:rsidRPr="00D43660" w:rsidRDefault="001A11BC">
            <w:pPr>
              <w:spacing w:before="40" w:after="40"/>
              <w:rPr>
                <w:color w:val="000000" w:themeColor="text1"/>
                <w:sz w:val="22"/>
                <w:szCs w:val="24"/>
              </w:rPr>
            </w:pPr>
            <w:r w:rsidRPr="00D43660">
              <w:rPr>
                <w:color w:val="000000" w:themeColor="text1"/>
                <w:sz w:val="20"/>
                <w:szCs w:val="24"/>
              </w:rPr>
              <w:t>Christian — Website Development</w:t>
            </w:r>
          </w:p>
        </w:tc>
      </w:tr>
      <w:tr w:rsidR="00D43660" w:rsidRPr="00D43660" w14:paraId="35CCA52B" w14:textId="77777777">
        <w:trPr>
          <w:jc w:val="center"/>
        </w:trPr>
        <w:tc>
          <w:tcPr>
            <w:tcW w:w="2304" w:type="dxa"/>
          </w:tcPr>
          <w:p w14:paraId="6AF0C5CF" w14:textId="77777777" w:rsidR="002C26C9" w:rsidRPr="00D43660" w:rsidRDefault="001A11BC">
            <w:pPr>
              <w:spacing w:before="40" w:after="40"/>
              <w:rPr>
                <w:color w:val="000000" w:themeColor="text1"/>
                <w:sz w:val="22"/>
                <w:szCs w:val="24"/>
              </w:rPr>
            </w:pPr>
            <w:r w:rsidRPr="00D43660">
              <w:rPr>
                <w:b/>
                <w:color w:val="000000" w:themeColor="text1"/>
                <w:sz w:val="20"/>
                <w:szCs w:val="24"/>
              </w:rPr>
              <w:t>Date</w:t>
            </w:r>
          </w:p>
        </w:tc>
        <w:tc>
          <w:tcPr>
            <w:tcW w:w="7056" w:type="dxa"/>
          </w:tcPr>
          <w:p w14:paraId="31E192E2" w14:textId="77777777" w:rsidR="002C26C9" w:rsidRPr="00D43660" w:rsidRDefault="001A11BC">
            <w:pPr>
              <w:spacing w:before="40" w:after="40"/>
              <w:rPr>
                <w:color w:val="000000" w:themeColor="text1"/>
                <w:sz w:val="22"/>
                <w:szCs w:val="24"/>
              </w:rPr>
            </w:pPr>
            <w:r w:rsidRPr="00D43660">
              <w:rPr>
                <w:color w:val="000000" w:themeColor="text1"/>
                <w:sz w:val="20"/>
                <w:szCs w:val="24"/>
              </w:rPr>
              <w:t>2 September 2026</w:t>
            </w:r>
          </w:p>
        </w:tc>
      </w:tr>
      <w:tr w:rsidR="00D43660" w:rsidRPr="00D43660" w14:paraId="0DDBFF73" w14:textId="77777777">
        <w:trPr>
          <w:jc w:val="center"/>
        </w:trPr>
        <w:tc>
          <w:tcPr>
            <w:tcW w:w="2304" w:type="dxa"/>
          </w:tcPr>
          <w:p w14:paraId="06E93DE3" w14:textId="77777777" w:rsidR="002C26C9" w:rsidRPr="00D43660" w:rsidRDefault="001A11BC">
            <w:pPr>
              <w:spacing w:before="40" w:after="40"/>
              <w:rPr>
                <w:color w:val="000000" w:themeColor="text1"/>
                <w:sz w:val="22"/>
                <w:szCs w:val="24"/>
              </w:rPr>
            </w:pPr>
            <w:r w:rsidRPr="00D43660">
              <w:rPr>
                <w:b/>
                <w:color w:val="000000" w:themeColor="text1"/>
                <w:sz w:val="20"/>
                <w:szCs w:val="24"/>
              </w:rPr>
              <w:t>Source</w:t>
            </w:r>
          </w:p>
        </w:tc>
        <w:tc>
          <w:tcPr>
            <w:tcW w:w="7056" w:type="dxa"/>
          </w:tcPr>
          <w:p w14:paraId="3CF7EA15" w14:textId="77777777" w:rsidR="002C26C9" w:rsidRPr="00D43660" w:rsidRDefault="001A11BC">
            <w:pPr>
              <w:spacing w:before="40" w:after="40"/>
              <w:rPr>
                <w:color w:val="000000" w:themeColor="text1"/>
                <w:sz w:val="22"/>
                <w:szCs w:val="24"/>
              </w:rPr>
            </w:pPr>
            <w:r w:rsidRPr="00D43660">
              <w:rPr>
                <w:color w:val="000000" w:themeColor="text1"/>
                <w:sz w:val="20"/>
                <w:szCs w:val="24"/>
              </w:rPr>
              <w:t>Updated Website Materials &amp; Business Requirements, Section 14</w:t>
            </w:r>
          </w:p>
        </w:tc>
      </w:tr>
      <w:tr w:rsidR="00D43660" w:rsidRPr="00D43660" w14:paraId="797A8D77" w14:textId="77777777">
        <w:trPr>
          <w:jc w:val="center"/>
        </w:trPr>
        <w:tc>
          <w:tcPr>
            <w:tcW w:w="2304" w:type="dxa"/>
          </w:tcPr>
          <w:p w14:paraId="4BE38DC2" w14:textId="77777777" w:rsidR="002C26C9" w:rsidRPr="00D43660" w:rsidRDefault="001A11BC">
            <w:pPr>
              <w:spacing w:before="40" w:after="40"/>
              <w:rPr>
                <w:color w:val="000000" w:themeColor="text1"/>
                <w:sz w:val="22"/>
                <w:szCs w:val="24"/>
              </w:rPr>
            </w:pPr>
            <w:r w:rsidRPr="00D43660">
              <w:rPr>
                <w:b/>
                <w:color w:val="000000" w:themeColor="text1"/>
                <w:sz w:val="20"/>
                <w:szCs w:val="24"/>
              </w:rPr>
              <w:t>Website build</w:t>
            </w:r>
          </w:p>
        </w:tc>
        <w:tc>
          <w:tcPr>
            <w:tcW w:w="7056" w:type="dxa"/>
          </w:tcPr>
          <w:p w14:paraId="73C2210B" w14:textId="77777777" w:rsidR="002C26C9" w:rsidRPr="00D43660" w:rsidRDefault="001A11BC">
            <w:pPr>
              <w:spacing w:before="40" w:after="40"/>
              <w:rPr>
                <w:color w:val="000000" w:themeColor="text1"/>
                <w:sz w:val="22"/>
                <w:szCs w:val="24"/>
              </w:rPr>
            </w:pPr>
            <w:r w:rsidRPr="00D43660">
              <w:rPr>
                <w:color w:val="000000" w:themeColor="text1"/>
                <w:sz w:val="20"/>
                <w:szCs w:val="24"/>
              </w:rPr>
              <w:t>Version 1 — approximately 14 weeks from start</w:t>
            </w:r>
          </w:p>
        </w:tc>
      </w:tr>
    </w:tbl>
    <w:p w14:paraId="6D9212C7" w14:textId="77777777" w:rsidR="002C26C9" w:rsidRPr="00D43660" w:rsidRDefault="002C26C9">
      <w:pPr>
        <w:spacing w:after="40"/>
        <w:rPr>
          <w:color w:val="000000" w:themeColor="text1"/>
          <w:sz w:val="22"/>
          <w:szCs w:val="24"/>
        </w:rPr>
      </w:pPr>
    </w:p>
    <w:p w14:paraId="17E74293"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t>About this document</w:t>
      </w:r>
    </w:p>
    <w:p w14:paraId="1DF1B2A2" w14:textId="77777777" w:rsidR="002C26C9" w:rsidRPr="00D43660" w:rsidRDefault="001A11BC">
      <w:pPr>
        <w:rPr>
          <w:color w:val="000000" w:themeColor="text1"/>
          <w:sz w:val="22"/>
          <w:szCs w:val="24"/>
        </w:rPr>
      </w:pPr>
      <w:r w:rsidRPr="00D43660">
        <w:rPr>
          <w:color w:val="000000" w:themeColor="text1"/>
          <w:sz w:val="22"/>
          <w:szCs w:val="24"/>
        </w:rPr>
        <w:t>This is not a list of new requirements. Section 14 of your requirements document already lists the materials still to be supplied; this document takes that same list, adds the few items that were not covered, and sequences everything by when it is genuinely needed.</w:t>
      </w:r>
    </w:p>
    <w:p w14:paraId="5C5EB14A" w14:textId="77777777" w:rsidR="002C26C9" w:rsidRPr="00D43660" w:rsidRDefault="001A11BC">
      <w:pPr>
        <w:rPr>
          <w:color w:val="000000" w:themeColor="text1"/>
          <w:sz w:val="22"/>
          <w:szCs w:val="24"/>
        </w:rPr>
      </w:pPr>
      <w:r w:rsidRPr="00D43660">
        <w:rPr>
          <w:b/>
          <w:color w:val="000000" w:themeColor="text1"/>
          <w:sz w:val="22"/>
          <w:szCs w:val="24"/>
        </w:rPr>
        <w:t xml:space="preserve">The build itself is not held up by most of this. </w:t>
      </w:r>
      <w:r w:rsidRPr="00D43660">
        <w:rPr>
          <w:color w:val="000000" w:themeColor="text1"/>
          <w:sz w:val="22"/>
          <w:szCs w:val="24"/>
        </w:rPr>
        <w:t xml:space="preserve">Development can begin immediately and run for several weeks on placeholder content. What these materials affect is the </w:t>
      </w:r>
      <w:r w:rsidRPr="00D43660">
        <w:rPr>
          <w:b/>
          <w:color w:val="000000" w:themeColor="text1"/>
          <w:sz w:val="22"/>
          <w:szCs w:val="24"/>
        </w:rPr>
        <w:t>end</w:t>
      </w:r>
      <w:r w:rsidRPr="00D43660">
        <w:rPr>
          <w:color w:val="000000" w:themeColor="text1"/>
          <w:sz w:val="22"/>
          <w:szCs w:val="24"/>
        </w:rPr>
        <w:t xml:space="preserve"> of the project — if they arrive late, the work finishes and then waits, which is the most common way a project like this slips past its date.</w:t>
      </w:r>
    </w:p>
    <w:p w14:paraId="37C445D1" w14:textId="77777777" w:rsidR="002C26C9" w:rsidRPr="00D43660" w:rsidRDefault="001A11BC">
      <w:pPr>
        <w:rPr>
          <w:color w:val="000000" w:themeColor="text1"/>
          <w:sz w:val="22"/>
          <w:szCs w:val="24"/>
        </w:rPr>
      </w:pPr>
      <w:r w:rsidRPr="00D43660">
        <w:rPr>
          <w:color w:val="000000" w:themeColor="text1"/>
          <w:sz w:val="22"/>
          <w:szCs w:val="24"/>
        </w:rPr>
        <w:t>Two items are worth acting on this week regardless of anything else, because their timing is outside everyone’s control: the payment merchant account (approval takes weeks) and DNS access for email setup (propagation takes days).</w:t>
      </w:r>
    </w:p>
    <w:tbl>
      <w:tblPr>
        <w:tblStyle w:val="TableGrid"/>
        <w:tblW w:w="0" w:type="auto"/>
        <w:tblLook w:val="04A0" w:firstRow="1" w:lastRow="0" w:firstColumn="1" w:lastColumn="0" w:noHBand="0" w:noVBand="1"/>
      </w:tblPr>
      <w:tblGrid>
        <w:gridCol w:w="9360"/>
      </w:tblGrid>
      <w:tr w:rsidR="00D43660" w:rsidRPr="00D43660" w14:paraId="2CE7CE30" w14:textId="77777777">
        <w:tc>
          <w:tcPr>
            <w:tcW w:w="9360" w:type="dxa"/>
            <w:shd w:val="clear" w:color="auto" w:fill="EDF2EF"/>
          </w:tcPr>
          <w:p w14:paraId="7FB725E8" w14:textId="77777777" w:rsidR="002C26C9" w:rsidRPr="00D43660" w:rsidRDefault="001A11BC">
            <w:pPr>
              <w:spacing w:after="60"/>
              <w:rPr>
                <w:color w:val="000000" w:themeColor="text1"/>
                <w:sz w:val="22"/>
                <w:szCs w:val="24"/>
              </w:rPr>
            </w:pPr>
            <w:r w:rsidRPr="00D43660">
              <w:rPr>
                <w:b/>
                <w:color w:val="000000" w:themeColor="text1"/>
                <w:sz w:val="22"/>
                <w:szCs w:val="24"/>
              </w:rPr>
              <w:t>How to use this</w:t>
            </w:r>
          </w:p>
          <w:p w14:paraId="30364452" w14:textId="77777777" w:rsidR="002C26C9" w:rsidRPr="00D43660" w:rsidRDefault="001A11BC">
            <w:pPr>
              <w:spacing w:after="40"/>
              <w:rPr>
                <w:color w:val="000000" w:themeColor="text1"/>
                <w:sz w:val="22"/>
                <w:szCs w:val="24"/>
              </w:rPr>
            </w:pPr>
            <w:r w:rsidRPr="00D43660">
              <w:rPr>
                <w:color w:val="000000" w:themeColor="text1"/>
                <w:sz w:val="20"/>
                <w:szCs w:val="24"/>
              </w:rPr>
              <w:t>Sections 1 to 7 each carry a deadline and a plain statement of what that item blocks. Where a decision is needed rather than a file, a recommended default is given — if the default is acceptable, simply confirm it and no further thought is required. Anything left unanswered by its deadline will proceed on the stated default, and the assumption will be recorded in writing.</w:t>
            </w:r>
          </w:p>
        </w:tc>
      </w:tr>
    </w:tbl>
    <w:p w14:paraId="53DDDD74" w14:textId="77777777" w:rsidR="002C26C9" w:rsidRPr="00D43660" w:rsidRDefault="002C26C9">
      <w:pPr>
        <w:spacing w:after="40"/>
        <w:rPr>
          <w:color w:val="000000" w:themeColor="text1"/>
          <w:sz w:val="22"/>
          <w:szCs w:val="24"/>
        </w:rPr>
      </w:pPr>
    </w:p>
    <w:p w14:paraId="01859911" w14:textId="77777777" w:rsidR="002C26C9" w:rsidRPr="00D43660" w:rsidRDefault="001A11BC">
      <w:pPr>
        <w:rPr>
          <w:color w:val="000000" w:themeColor="text1"/>
          <w:sz w:val="22"/>
          <w:szCs w:val="24"/>
        </w:rPr>
      </w:pPr>
      <w:r w:rsidRPr="00D43660">
        <w:rPr>
          <w:color w:val="000000" w:themeColor="text1"/>
          <w:sz w:val="22"/>
          <w:szCs w:val="24"/>
        </w:rPr>
        <w:br w:type="page"/>
      </w:r>
    </w:p>
    <w:p w14:paraId="7D4DC031"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lastRenderedPageBreak/>
        <w:t>①   Summary — everything, by deadline</w:t>
      </w:r>
    </w:p>
    <w:p w14:paraId="2AD31FA6" w14:textId="77777777" w:rsidR="002C26C9" w:rsidRPr="00D43660" w:rsidRDefault="001A11BC">
      <w:pPr>
        <w:rPr>
          <w:color w:val="000000" w:themeColor="text1"/>
          <w:sz w:val="22"/>
          <w:szCs w:val="24"/>
        </w:rPr>
      </w:pPr>
      <w:r w:rsidRPr="00D43660">
        <w:rPr>
          <w:color w:val="000000" w:themeColor="text1"/>
          <w:sz w:val="22"/>
          <w:szCs w:val="24"/>
        </w:rPr>
        <w:t>Ordered by when each item blocks work. Items in bold are the ones that stop launch entirely.</w:t>
      </w:r>
    </w:p>
    <w:tbl>
      <w:tblPr>
        <w:tblStyle w:val="TableGrid"/>
        <w:tblW w:w="0" w:type="auto"/>
        <w:jc w:val="center"/>
        <w:tblLook w:val="04A0" w:firstRow="1" w:lastRow="0" w:firstColumn="1" w:lastColumn="0" w:noHBand="0" w:noVBand="1"/>
      </w:tblPr>
      <w:tblGrid>
        <w:gridCol w:w="1368"/>
        <w:gridCol w:w="4320"/>
        <w:gridCol w:w="3672"/>
      </w:tblGrid>
      <w:tr w:rsidR="00D43660" w:rsidRPr="00D43660" w14:paraId="413DB915" w14:textId="77777777" w:rsidTr="007E5AD0">
        <w:trPr>
          <w:jc w:val="center"/>
        </w:trPr>
        <w:tc>
          <w:tcPr>
            <w:tcW w:w="1368" w:type="dxa"/>
            <w:shd w:val="clear" w:color="auto" w:fill="FFFFFF" w:themeFill="background1"/>
          </w:tcPr>
          <w:p w14:paraId="0071EE76" w14:textId="77777777" w:rsidR="002C26C9" w:rsidRPr="00D43660" w:rsidRDefault="001A11BC">
            <w:pPr>
              <w:spacing w:before="40" w:after="40"/>
              <w:rPr>
                <w:color w:val="000000" w:themeColor="text1"/>
                <w:sz w:val="22"/>
                <w:szCs w:val="24"/>
              </w:rPr>
            </w:pPr>
            <w:r w:rsidRPr="00D43660">
              <w:rPr>
                <w:b/>
                <w:color w:val="000000" w:themeColor="text1"/>
                <w:sz w:val="20"/>
                <w:szCs w:val="24"/>
              </w:rPr>
              <w:t>When</w:t>
            </w:r>
          </w:p>
        </w:tc>
        <w:tc>
          <w:tcPr>
            <w:tcW w:w="4320" w:type="dxa"/>
            <w:shd w:val="clear" w:color="auto" w:fill="FFFFFF" w:themeFill="background1"/>
          </w:tcPr>
          <w:p w14:paraId="2DD5DF76" w14:textId="77777777" w:rsidR="002C26C9" w:rsidRPr="00D43660" w:rsidRDefault="001A11BC">
            <w:pPr>
              <w:spacing w:before="40" w:after="40"/>
              <w:rPr>
                <w:color w:val="000000" w:themeColor="text1"/>
                <w:sz w:val="22"/>
                <w:szCs w:val="24"/>
              </w:rPr>
            </w:pPr>
            <w:r w:rsidRPr="00D43660">
              <w:rPr>
                <w:b/>
                <w:color w:val="000000" w:themeColor="text1"/>
                <w:sz w:val="20"/>
                <w:szCs w:val="24"/>
              </w:rPr>
              <w:t>What is needed</w:t>
            </w:r>
          </w:p>
        </w:tc>
        <w:tc>
          <w:tcPr>
            <w:tcW w:w="3672" w:type="dxa"/>
            <w:shd w:val="clear" w:color="auto" w:fill="FFFFFF" w:themeFill="background1"/>
          </w:tcPr>
          <w:p w14:paraId="00EA8D5C" w14:textId="77777777" w:rsidR="002C26C9" w:rsidRPr="00D43660" w:rsidRDefault="001A11BC">
            <w:pPr>
              <w:spacing w:before="40" w:after="40"/>
              <w:rPr>
                <w:color w:val="000000" w:themeColor="text1"/>
                <w:sz w:val="22"/>
                <w:szCs w:val="24"/>
              </w:rPr>
            </w:pPr>
            <w:r w:rsidRPr="00D43660">
              <w:rPr>
                <w:b/>
                <w:color w:val="000000" w:themeColor="text1"/>
                <w:sz w:val="20"/>
                <w:szCs w:val="24"/>
              </w:rPr>
              <w:t>What it blocks if late</w:t>
            </w:r>
          </w:p>
        </w:tc>
      </w:tr>
      <w:tr w:rsidR="00D43660" w:rsidRPr="00D43660" w14:paraId="309478BE" w14:textId="77777777">
        <w:trPr>
          <w:jc w:val="center"/>
        </w:trPr>
        <w:tc>
          <w:tcPr>
            <w:tcW w:w="1368" w:type="dxa"/>
          </w:tcPr>
          <w:p w14:paraId="77F234BA" w14:textId="77777777" w:rsidR="002C26C9" w:rsidRPr="00D43660" w:rsidRDefault="001A11BC">
            <w:pPr>
              <w:spacing w:before="40" w:after="40"/>
              <w:rPr>
                <w:color w:val="000000" w:themeColor="text1"/>
                <w:sz w:val="22"/>
                <w:szCs w:val="24"/>
              </w:rPr>
            </w:pPr>
            <w:r w:rsidRPr="00D43660">
              <w:rPr>
                <w:b/>
                <w:color w:val="000000" w:themeColor="text1"/>
                <w:sz w:val="20"/>
                <w:szCs w:val="24"/>
              </w:rPr>
              <w:t>Week 1</w:t>
            </w:r>
          </w:p>
        </w:tc>
        <w:tc>
          <w:tcPr>
            <w:tcW w:w="4320" w:type="dxa"/>
          </w:tcPr>
          <w:p w14:paraId="21DDCC51" w14:textId="77777777" w:rsidR="002C26C9" w:rsidRPr="00D43660" w:rsidRDefault="001A11BC">
            <w:pPr>
              <w:spacing w:before="40" w:after="40"/>
              <w:rPr>
                <w:color w:val="000000" w:themeColor="text1"/>
                <w:sz w:val="22"/>
                <w:szCs w:val="24"/>
              </w:rPr>
            </w:pPr>
            <w:r w:rsidRPr="00D43660">
              <w:rPr>
                <w:b/>
                <w:color w:val="000000" w:themeColor="text1"/>
                <w:sz w:val="20"/>
                <w:szCs w:val="24"/>
              </w:rPr>
              <w:t>Four decisions (Section 2)</w:t>
            </w:r>
          </w:p>
        </w:tc>
        <w:tc>
          <w:tcPr>
            <w:tcW w:w="3672" w:type="dxa"/>
          </w:tcPr>
          <w:p w14:paraId="54F405EF" w14:textId="77777777" w:rsidR="002C26C9" w:rsidRPr="00D43660" w:rsidRDefault="001A11BC">
            <w:pPr>
              <w:spacing w:before="40" w:after="40"/>
              <w:rPr>
                <w:color w:val="000000" w:themeColor="text1"/>
                <w:sz w:val="22"/>
                <w:szCs w:val="24"/>
              </w:rPr>
            </w:pPr>
            <w:r w:rsidRPr="00D43660">
              <w:rPr>
                <w:color w:val="000000" w:themeColor="text1"/>
                <w:sz w:val="20"/>
                <w:szCs w:val="24"/>
              </w:rPr>
              <w:t>Database structure, cart behaviour, all of checkout</w:t>
            </w:r>
          </w:p>
        </w:tc>
      </w:tr>
      <w:tr w:rsidR="00D43660" w:rsidRPr="00D43660" w14:paraId="3F0DDB19" w14:textId="77777777">
        <w:trPr>
          <w:jc w:val="center"/>
        </w:trPr>
        <w:tc>
          <w:tcPr>
            <w:tcW w:w="1368" w:type="dxa"/>
          </w:tcPr>
          <w:p w14:paraId="4AE8DF79" w14:textId="77777777" w:rsidR="002C26C9" w:rsidRPr="00D43660" w:rsidRDefault="001A11BC">
            <w:pPr>
              <w:spacing w:before="40" w:after="40"/>
              <w:rPr>
                <w:color w:val="000000" w:themeColor="text1"/>
                <w:sz w:val="22"/>
                <w:szCs w:val="24"/>
              </w:rPr>
            </w:pPr>
            <w:r w:rsidRPr="00D43660">
              <w:rPr>
                <w:b/>
                <w:color w:val="000000" w:themeColor="text1"/>
                <w:sz w:val="20"/>
                <w:szCs w:val="24"/>
              </w:rPr>
              <w:t>Week 1</w:t>
            </w:r>
          </w:p>
        </w:tc>
        <w:tc>
          <w:tcPr>
            <w:tcW w:w="4320" w:type="dxa"/>
          </w:tcPr>
          <w:p w14:paraId="62D2059D" w14:textId="77777777" w:rsidR="002C26C9" w:rsidRPr="00D43660" w:rsidRDefault="001A11BC">
            <w:pPr>
              <w:spacing w:before="40" w:after="40"/>
              <w:rPr>
                <w:color w:val="000000" w:themeColor="text1"/>
                <w:sz w:val="22"/>
                <w:szCs w:val="24"/>
              </w:rPr>
            </w:pPr>
            <w:r w:rsidRPr="00D43660">
              <w:rPr>
                <w:b/>
                <w:color w:val="000000" w:themeColor="text1"/>
                <w:sz w:val="20"/>
                <w:szCs w:val="24"/>
              </w:rPr>
              <w:t>Payment merchant account opened</w:t>
            </w:r>
          </w:p>
        </w:tc>
        <w:tc>
          <w:tcPr>
            <w:tcW w:w="3672" w:type="dxa"/>
          </w:tcPr>
          <w:p w14:paraId="2E2E3E04" w14:textId="77777777" w:rsidR="002C26C9" w:rsidRPr="00D43660" w:rsidRDefault="001A11BC">
            <w:pPr>
              <w:spacing w:before="40" w:after="40"/>
              <w:rPr>
                <w:color w:val="000000" w:themeColor="text1"/>
                <w:sz w:val="22"/>
                <w:szCs w:val="24"/>
              </w:rPr>
            </w:pPr>
            <w:r w:rsidRPr="00D43660">
              <w:rPr>
                <w:color w:val="000000" w:themeColor="text1"/>
                <w:sz w:val="20"/>
                <w:szCs w:val="24"/>
              </w:rPr>
              <w:t>All payment work — approval has weeks of lead time</w:t>
            </w:r>
          </w:p>
        </w:tc>
      </w:tr>
      <w:tr w:rsidR="00D43660" w:rsidRPr="00D43660" w14:paraId="21B6F83A" w14:textId="77777777">
        <w:trPr>
          <w:jc w:val="center"/>
        </w:trPr>
        <w:tc>
          <w:tcPr>
            <w:tcW w:w="1368" w:type="dxa"/>
          </w:tcPr>
          <w:p w14:paraId="119B180A" w14:textId="77777777" w:rsidR="002C26C9" w:rsidRPr="00D43660" w:rsidRDefault="001A11BC">
            <w:pPr>
              <w:spacing w:before="40" w:after="40"/>
              <w:rPr>
                <w:color w:val="000000" w:themeColor="text1"/>
                <w:sz w:val="22"/>
                <w:szCs w:val="24"/>
              </w:rPr>
            </w:pPr>
            <w:r w:rsidRPr="00D43660">
              <w:rPr>
                <w:color w:val="000000" w:themeColor="text1"/>
                <w:sz w:val="20"/>
                <w:szCs w:val="24"/>
              </w:rPr>
              <w:t>Week 1</w:t>
            </w:r>
          </w:p>
        </w:tc>
        <w:tc>
          <w:tcPr>
            <w:tcW w:w="4320" w:type="dxa"/>
          </w:tcPr>
          <w:p w14:paraId="05F5F5D4" w14:textId="77777777" w:rsidR="002C26C9" w:rsidRPr="00D43660" w:rsidRDefault="001A11BC">
            <w:pPr>
              <w:spacing w:before="40" w:after="40"/>
              <w:rPr>
                <w:color w:val="000000" w:themeColor="text1"/>
                <w:sz w:val="22"/>
                <w:szCs w:val="24"/>
              </w:rPr>
            </w:pPr>
            <w:r w:rsidRPr="00D43660">
              <w:rPr>
                <w:color w:val="000000" w:themeColor="text1"/>
                <w:sz w:val="20"/>
                <w:szCs w:val="24"/>
              </w:rPr>
              <w:t>Stallion Express account + API key</w:t>
            </w:r>
          </w:p>
        </w:tc>
        <w:tc>
          <w:tcPr>
            <w:tcW w:w="3672" w:type="dxa"/>
          </w:tcPr>
          <w:p w14:paraId="47E4705A" w14:textId="77777777" w:rsidR="002C26C9" w:rsidRPr="00D43660" w:rsidRDefault="001A11BC">
            <w:pPr>
              <w:spacing w:before="40" w:after="40"/>
              <w:rPr>
                <w:color w:val="000000" w:themeColor="text1"/>
                <w:sz w:val="22"/>
                <w:szCs w:val="24"/>
              </w:rPr>
            </w:pPr>
            <w:r w:rsidRPr="00D43660">
              <w:rPr>
                <w:color w:val="000000" w:themeColor="text1"/>
                <w:sz w:val="20"/>
                <w:szCs w:val="24"/>
              </w:rPr>
              <w:t>Automatic shipping rate calculation</w:t>
            </w:r>
          </w:p>
        </w:tc>
      </w:tr>
      <w:tr w:rsidR="00D43660" w:rsidRPr="00D43660" w14:paraId="46011411" w14:textId="77777777">
        <w:trPr>
          <w:jc w:val="center"/>
        </w:trPr>
        <w:tc>
          <w:tcPr>
            <w:tcW w:w="1368" w:type="dxa"/>
          </w:tcPr>
          <w:p w14:paraId="035D8026" w14:textId="77777777" w:rsidR="002C26C9" w:rsidRPr="00D43660" w:rsidRDefault="001A11BC">
            <w:pPr>
              <w:spacing w:before="40" w:after="40"/>
              <w:rPr>
                <w:color w:val="000000" w:themeColor="text1"/>
                <w:sz w:val="22"/>
                <w:szCs w:val="24"/>
              </w:rPr>
            </w:pPr>
            <w:r w:rsidRPr="00D43660">
              <w:rPr>
                <w:color w:val="000000" w:themeColor="text1"/>
                <w:sz w:val="20"/>
                <w:szCs w:val="24"/>
              </w:rPr>
              <w:t>Week 1</w:t>
            </w:r>
          </w:p>
        </w:tc>
        <w:tc>
          <w:tcPr>
            <w:tcW w:w="4320" w:type="dxa"/>
          </w:tcPr>
          <w:p w14:paraId="3509D253" w14:textId="77777777" w:rsidR="002C26C9" w:rsidRPr="00D43660" w:rsidRDefault="001A11BC">
            <w:pPr>
              <w:spacing w:before="40" w:after="40"/>
              <w:rPr>
                <w:color w:val="000000" w:themeColor="text1"/>
                <w:sz w:val="22"/>
                <w:szCs w:val="24"/>
              </w:rPr>
            </w:pPr>
            <w:r w:rsidRPr="00D43660">
              <w:rPr>
                <w:color w:val="000000" w:themeColor="text1"/>
                <w:sz w:val="20"/>
                <w:szCs w:val="24"/>
              </w:rPr>
              <w:t>Domain / DNS access</w:t>
            </w:r>
          </w:p>
        </w:tc>
        <w:tc>
          <w:tcPr>
            <w:tcW w:w="3672" w:type="dxa"/>
          </w:tcPr>
          <w:p w14:paraId="54D68D8C" w14:textId="77777777" w:rsidR="002C26C9" w:rsidRPr="00D43660" w:rsidRDefault="001A11BC">
            <w:pPr>
              <w:spacing w:before="40" w:after="40"/>
              <w:rPr>
                <w:color w:val="000000" w:themeColor="text1"/>
                <w:sz w:val="22"/>
                <w:szCs w:val="24"/>
              </w:rPr>
            </w:pPr>
            <w:r w:rsidRPr="00D43660">
              <w:rPr>
                <w:color w:val="000000" w:themeColor="text1"/>
                <w:sz w:val="20"/>
                <w:szCs w:val="24"/>
              </w:rPr>
              <w:t>Order and account emails reaching inboxes</w:t>
            </w:r>
          </w:p>
        </w:tc>
      </w:tr>
      <w:tr w:rsidR="00D43660" w:rsidRPr="00D43660" w14:paraId="3EFB0533" w14:textId="77777777">
        <w:trPr>
          <w:jc w:val="center"/>
        </w:trPr>
        <w:tc>
          <w:tcPr>
            <w:tcW w:w="1368" w:type="dxa"/>
          </w:tcPr>
          <w:p w14:paraId="326BB2B5" w14:textId="77777777" w:rsidR="002C26C9" w:rsidRPr="00D43660" w:rsidRDefault="001A11BC">
            <w:pPr>
              <w:spacing w:before="40" w:after="40"/>
              <w:rPr>
                <w:color w:val="000000" w:themeColor="text1"/>
                <w:sz w:val="22"/>
                <w:szCs w:val="24"/>
              </w:rPr>
            </w:pPr>
            <w:r w:rsidRPr="00D43660">
              <w:rPr>
                <w:color w:val="000000" w:themeColor="text1"/>
                <w:sz w:val="20"/>
                <w:szCs w:val="24"/>
              </w:rPr>
              <w:t>Week 2–3</w:t>
            </w:r>
          </w:p>
        </w:tc>
        <w:tc>
          <w:tcPr>
            <w:tcW w:w="4320" w:type="dxa"/>
          </w:tcPr>
          <w:p w14:paraId="68B39E1F" w14:textId="77777777" w:rsidR="002C26C9" w:rsidRPr="00D43660" w:rsidRDefault="001A11BC">
            <w:pPr>
              <w:spacing w:before="40" w:after="40"/>
              <w:rPr>
                <w:color w:val="000000" w:themeColor="text1"/>
                <w:sz w:val="22"/>
                <w:szCs w:val="24"/>
              </w:rPr>
            </w:pPr>
            <w:r w:rsidRPr="00D43660">
              <w:rPr>
                <w:color w:val="000000" w:themeColor="text1"/>
                <w:sz w:val="20"/>
                <w:szCs w:val="24"/>
              </w:rPr>
              <w:t>Final logo file</w:t>
            </w:r>
          </w:p>
        </w:tc>
        <w:tc>
          <w:tcPr>
            <w:tcW w:w="3672" w:type="dxa"/>
          </w:tcPr>
          <w:p w14:paraId="4DC5F955" w14:textId="77777777" w:rsidR="002C26C9" w:rsidRPr="00D43660" w:rsidRDefault="001A11BC">
            <w:pPr>
              <w:spacing w:before="40" w:after="40"/>
              <w:rPr>
                <w:color w:val="000000" w:themeColor="text1"/>
                <w:sz w:val="22"/>
                <w:szCs w:val="24"/>
              </w:rPr>
            </w:pPr>
            <w:r w:rsidRPr="00D43660">
              <w:rPr>
                <w:color w:val="000000" w:themeColor="text1"/>
                <w:sz w:val="20"/>
                <w:szCs w:val="24"/>
              </w:rPr>
              <w:t>Website header, emails, invoices, favicon</w:t>
            </w:r>
          </w:p>
        </w:tc>
      </w:tr>
      <w:tr w:rsidR="00D43660" w:rsidRPr="00D43660" w14:paraId="5F56B6E3" w14:textId="77777777">
        <w:trPr>
          <w:jc w:val="center"/>
        </w:trPr>
        <w:tc>
          <w:tcPr>
            <w:tcW w:w="1368" w:type="dxa"/>
          </w:tcPr>
          <w:p w14:paraId="3F034EC4" w14:textId="77777777" w:rsidR="002C26C9" w:rsidRPr="00D43660" w:rsidRDefault="001A11BC">
            <w:pPr>
              <w:spacing w:before="40" w:after="40"/>
              <w:rPr>
                <w:color w:val="000000" w:themeColor="text1"/>
                <w:sz w:val="22"/>
                <w:szCs w:val="24"/>
              </w:rPr>
            </w:pPr>
            <w:r w:rsidRPr="00D43660">
              <w:rPr>
                <w:color w:val="000000" w:themeColor="text1"/>
                <w:sz w:val="20"/>
                <w:szCs w:val="24"/>
              </w:rPr>
              <w:t>Week 2–3</w:t>
            </w:r>
          </w:p>
        </w:tc>
        <w:tc>
          <w:tcPr>
            <w:tcW w:w="4320" w:type="dxa"/>
          </w:tcPr>
          <w:p w14:paraId="7CF19BDA" w14:textId="77777777" w:rsidR="002C26C9" w:rsidRPr="00D43660" w:rsidRDefault="001A11BC">
            <w:pPr>
              <w:spacing w:before="40" w:after="40"/>
              <w:rPr>
                <w:color w:val="000000" w:themeColor="text1"/>
                <w:sz w:val="22"/>
                <w:szCs w:val="24"/>
              </w:rPr>
            </w:pPr>
            <w:r w:rsidRPr="00D43660">
              <w:rPr>
                <w:color w:val="000000" w:themeColor="text1"/>
                <w:sz w:val="20"/>
                <w:szCs w:val="24"/>
              </w:rPr>
              <w:t>Business email address and phone number</w:t>
            </w:r>
          </w:p>
        </w:tc>
        <w:tc>
          <w:tcPr>
            <w:tcW w:w="3672" w:type="dxa"/>
          </w:tcPr>
          <w:p w14:paraId="5BF4F48D" w14:textId="77777777" w:rsidR="002C26C9" w:rsidRPr="00D43660" w:rsidRDefault="001A11BC">
            <w:pPr>
              <w:spacing w:before="40" w:after="40"/>
              <w:rPr>
                <w:color w:val="000000" w:themeColor="text1"/>
                <w:sz w:val="22"/>
                <w:szCs w:val="24"/>
              </w:rPr>
            </w:pPr>
            <w:r w:rsidRPr="00D43660">
              <w:rPr>
                <w:color w:val="000000" w:themeColor="text1"/>
                <w:sz w:val="20"/>
                <w:szCs w:val="24"/>
              </w:rPr>
              <w:t>Contact page, email sender identity</w:t>
            </w:r>
          </w:p>
        </w:tc>
      </w:tr>
      <w:tr w:rsidR="00D43660" w:rsidRPr="00D43660" w14:paraId="75D72219" w14:textId="77777777">
        <w:trPr>
          <w:jc w:val="center"/>
        </w:trPr>
        <w:tc>
          <w:tcPr>
            <w:tcW w:w="1368" w:type="dxa"/>
          </w:tcPr>
          <w:p w14:paraId="1CB3115C" w14:textId="77777777" w:rsidR="002C26C9" w:rsidRPr="00D43660" w:rsidRDefault="001A11BC">
            <w:pPr>
              <w:spacing w:before="40" w:after="40"/>
              <w:rPr>
                <w:color w:val="000000" w:themeColor="text1"/>
                <w:sz w:val="22"/>
                <w:szCs w:val="24"/>
              </w:rPr>
            </w:pPr>
            <w:r w:rsidRPr="00D43660">
              <w:rPr>
                <w:b/>
                <w:color w:val="000000" w:themeColor="text1"/>
                <w:sz w:val="20"/>
                <w:szCs w:val="24"/>
              </w:rPr>
              <w:t>Week 4–5</w:t>
            </w:r>
          </w:p>
        </w:tc>
        <w:tc>
          <w:tcPr>
            <w:tcW w:w="4320" w:type="dxa"/>
          </w:tcPr>
          <w:p w14:paraId="1CADC9AB" w14:textId="77777777" w:rsidR="002C26C9" w:rsidRPr="00D43660" w:rsidRDefault="001A11BC">
            <w:pPr>
              <w:spacing w:before="40" w:after="40"/>
              <w:rPr>
                <w:color w:val="000000" w:themeColor="text1"/>
                <w:sz w:val="22"/>
                <w:szCs w:val="24"/>
              </w:rPr>
            </w:pPr>
            <w:r w:rsidRPr="00D43660">
              <w:rPr>
                <w:b/>
                <w:color w:val="000000" w:themeColor="text1"/>
                <w:sz w:val="20"/>
                <w:szCs w:val="24"/>
              </w:rPr>
              <w:t>Product photography</w:t>
            </w:r>
          </w:p>
        </w:tc>
        <w:tc>
          <w:tcPr>
            <w:tcW w:w="3672" w:type="dxa"/>
          </w:tcPr>
          <w:p w14:paraId="521E7764" w14:textId="77777777" w:rsidR="002C26C9" w:rsidRPr="00D43660" w:rsidRDefault="001A11BC">
            <w:pPr>
              <w:spacing w:before="40" w:after="40"/>
              <w:rPr>
                <w:color w:val="000000" w:themeColor="text1"/>
                <w:sz w:val="22"/>
                <w:szCs w:val="24"/>
              </w:rPr>
            </w:pPr>
            <w:r w:rsidRPr="00D43660">
              <w:rPr>
                <w:color w:val="000000" w:themeColor="text1"/>
                <w:sz w:val="20"/>
                <w:szCs w:val="24"/>
              </w:rPr>
              <w:t>Everything visual — the design is photography-led</w:t>
            </w:r>
          </w:p>
        </w:tc>
      </w:tr>
      <w:tr w:rsidR="00D43660" w:rsidRPr="00D43660" w14:paraId="79AFC131" w14:textId="77777777">
        <w:trPr>
          <w:jc w:val="center"/>
        </w:trPr>
        <w:tc>
          <w:tcPr>
            <w:tcW w:w="1368" w:type="dxa"/>
          </w:tcPr>
          <w:p w14:paraId="59441310" w14:textId="77777777" w:rsidR="002C26C9" w:rsidRPr="00D43660" w:rsidRDefault="001A11BC">
            <w:pPr>
              <w:spacing w:before="40" w:after="40"/>
              <w:rPr>
                <w:color w:val="000000" w:themeColor="text1"/>
                <w:sz w:val="22"/>
                <w:szCs w:val="24"/>
              </w:rPr>
            </w:pPr>
            <w:r w:rsidRPr="00D43660">
              <w:rPr>
                <w:color w:val="000000" w:themeColor="text1"/>
                <w:sz w:val="20"/>
                <w:szCs w:val="24"/>
              </w:rPr>
              <w:t>Week 4–5</w:t>
            </w:r>
          </w:p>
        </w:tc>
        <w:tc>
          <w:tcPr>
            <w:tcW w:w="4320" w:type="dxa"/>
          </w:tcPr>
          <w:p w14:paraId="239C41ED" w14:textId="77777777" w:rsidR="002C26C9" w:rsidRPr="00D43660" w:rsidRDefault="001A11BC">
            <w:pPr>
              <w:spacing w:before="40" w:after="40"/>
              <w:rPr>
                <w:color w:val="000000" w:themeColor="text1"/>
                <w:sz w:val="22"/>
                <w:szCs w:val="24"/>
              </w:rPr>
            </w:pPr>
            <w:r w:rsidRPr="00D43660">
              <w:rPr>
                <w:color w:val="000000" w:themeColor="text1"/>
                <w:sz w:val="20"/>
                <w:szCs w:val="24"/>
              </w:rPr>
              <w:t>Product names, SKUs, colours, sizes, descriptions</w:t>
            </w:r>
          </w:p>
        </w:tc>
        <w:tc>
          <w:tcPr>
            <w:tcW w:w="3672" w:type="dxa"/>
          </w:tcPr>
          <w:p w14:paraId="3C99F744" w14:textId="77777777" w:rsidR="002C26C9" w:rsidRPr="00D43660" w:rsidRDefault="001A11BC">
            <w:pPr>
              <w:spacing w:before="40" w:after="40"/>
              <w:rPr>
                <w:color w:val="000000" w:themeColor="text1"/>
                <w:sz w:val="22"/>
                <w:szCs w:val="24"/>
              </w:rPr>
            </w:pPr>
            <w:r w:rsidRPr="00D43660">
              <w:rPr>
                <w:color w:val="000000" w:themeColor="text1"/>
                <w:sz w:val="20"/>
                <w:szCs w:val="24"/>
              </w:rPr>
              <w:t>The real product catalogue</w:t>
            </w:r>
          </w:p>
        </w:tc>
      </w:tr>
      <w:tr w:rsidR="00D43660" w:rsidRPr="00D43660" w14:paraId="2FBEB6C7" w14:textId="77777777">
        <w:trPr>
          <w:jc w:val="center"/>
        </w:trPr>
        <w:tc>
          <w:tcPr>
            <w:tcW w:w="1368" w:type="dxa"/>
          </w:tcPr>
          <w:p w14:paraId="66937EAB" w14:textId="77777777" w:rsidR="002C26C9" w:rsidRPr="00D43660" w:rsidRDefault="001A11BC">
            <w:pPr>
              <w:spacing w:before="40" w:after="40"/>
              <w:rPr>
                <w:color w:val="000000" w:themeColor="text1"/>
                <w:sz w:val="22"/>
                <w:szCs w:val="24"/>
              </w:rPr>
            </w:pPr>
            <w:r w:rsidRPr="00D43660">
              <w:rPr>
                <w:b/>
                <w:color w:val="000000" w:themeColor="text1"/>
                <w:sz w:val="20"/>
                <w:szCs w:val="24"/>
              </w:rPr>
              <w:t>Week 6–7</w:t>
            </w:r>
          </w:p>
        </w:tc>
        <w:tc>
          <w:tcPr>
            <w:tcW w:w="4320" w:type="dxa"/>
          </w:tcPr>
          <w:p w14:paraId="436F485A" w14:textId="77777777" w:rsidR="002C26C9" w:rsidRPr="00D43660" w:rsidRDefault="001A11BC">
            <w:pPr>
              <w:spacing w:before="40" w:after="40"/>
              <w:rPr>
                <w:color w:val="000000" w:themeColor="text1"/>
                <w:sz w:val="22"/>
                <w:szCs w:val="24"/>
              </w:rPr>
            </w:pPr>
            <w:r w:rsidRPr="00D43660">
              <w:rPr>
                <w:b/>
                <w:color w:val="000000" w:themeColor="text1"/>
                <w:sz w:val="20"/>
                <w:szCs w:val="24"/>
              </w:rPr>
              <w:t>Three wholesale tiers — thresholds and prices</w:t>
            </w:r>
          </w:p>
        </w:tc>
        <w:tc>
          <w:tcPr>
            <w:tcW w:w="3672" w:type="dxa"/>
          </w:tcPr>
          <w:p w14:paraId="1F37838F" w14:textId="77777777" w:rsidR="002C26C9" w:rsidRPr="00D43660" w:rsidRDefault="001A11BC">
            <w:pPr>
              <w:spacing w:before="40" w:after="40"/>
              <w:rPr>
                <w:color w:val="000000" w:themeColor="text1"/>
                <w:sz w:val="22"/>
                <w:szCs w:val="24"/>
              </w:rPr>
            </w:pPr>
            <w:r w:rsidRPr="00D43660">
              <w:rPr>
                <w:color w:val="000000" w:themeColor="text1"/>
                <w:sz w:val="20"/>
                <w:szCs w:val="24"/>
              </w:rPr>
              <w:t>Wholesale pricing cannot be configured</w:t>
            </w:r>
          </w:p>
        </w:tc>
      </w:tr>
      <w:tr w:rsidR="00D43660" w:rsidRPr="00D43660" w14:paraId="418A3892" w14:textId="77777777">
        <w:trPr>
          <w:jc w:val="center"/>
        </w:trPr>
        <w:tc>
          <w:tcPr>
            <w:tcW w:w="1368" w:type="dxa"/>
          </w:tcPr>
          <w:p w14:paraId="4276C21D" w14:textId="77777777" w:rsidR="002C26C9" w:rsidRPr="00D43660" w:rsidRDefault="001A11BC">
            <w:pPr>
              <w:spacing w:before="40" w:after="40"/>
              <w:rPr>
                <w:color w:val="000000" w:themeColor="text1"/>
                <w:sz w:val="22"/>
                <w:szCs w:val="24"/>
              </w:rPr>
            </w:pPr>
            <w:r w:rsidRPr="00D43660">
              <w:rPr>
                <w:color w:val="000000" w:themeColor="text1"/>
                <w:sz w:val="20"/>
                <w:szCs w:val="24"/>
              </w:rPr>
              <w:t>Week 8–10</w:t>
            </w:r>
          </w:p>
        </w:tc>
        <w:tc>
          <w:tcPr>
            <w:tcW w:w="4320" w:type="dxa"/>
          </w:tcPr>
          <w:p w14:paraId="6101B9DC" w14:textId="77777777" w:rsidR="002C26C9" w:rsidRPr="00D43660" w:rsidRDefault="001A11BC">
            <w:pPr>
              <w:spacing w:before="40" w:after="40"/>
              <w:rPr>
                <w:color w:val="000000" w:themeColor="text1"/>
                <w:sz w:val="22"/>
                <w:szCs w:val="24"/>
              </w:rPr>
            </w:pPr>
            <w:r w:rsidRPr="00D43660">
              <w:rPr>
                <w:color w:val="000000" w:themeColor="text1"/>
                <w:sz w:val="20"/>
                <w:szCs w:val="24"/>
              </w:rPr>
              <w:t>Confirmed tax provinces + GST/HST number</w:t>
            </w:r>
          </w:p>
        </w:tc>
        <w:tc>
          <w:tcPr>
            <w:tcW w:w="3672" w:type="dxa"/>
          </w:tcPr>
          <w:p w14:paraId="1A441945" w14:textId="77777777" w:rsidR="002C26C9" w:rsidRPr="00D43660" w:rsidRDefault="001A11BC">
            <w:pPr>
              <w:spacing w:before="40" w:after="40"/>
              <w:rPr>
                <w:color w:val="000000" w:themeColor="text1"/>
                <w:sz w:val="22"/>
                <w:szCs w:val="24"/>
              </w:rPr>
            </w:pPr>
            <w:r w:rsidRPr="00D43660">
              <w:rPr>
                <w:color w:val="000000" w:themeColor="text1"/>
                <w:sz w:val="20"/>
                <w:szCs w:val="24"/>
              </w:rPr>
              <w:t>Correct tax collection</w:t>
            </w:r>
          </w:p>
        </w:tc>
      </w:tr>
      <w:tr w:rsidR="00D43660" w:rsidRPr="00D43660" w14:paraId="1984D94C" w14:textId="77777777">
        <w:trPr>
          <w:jc w:val="center"/>
        </w:trPr>
        <w:tc>
          <w:tcPr>
            <w:tcW w:w="1368" w:type="dxa"/>
          </w:tcPr>
          <w:p w14:paraId="6EA8FDF8" w14:textId="77777777" w:rsidR="002C26C9" w:rsidRPr="00D43660" w:rsidRDefault="001A11BC">
            <w:pPr>
              <w:spacing w:before="40" w:after="40"/>
              <w:rPr>
                <w:color w:val="000000" w:themeColor="text1"/>
                <w:sz w:val="22"/>
                <w:szCs w:val="24"/>
              </w:rPr>
            </w:pPr>
            <w:r w:rsidRPr="00D43660">
              <w:rPr>
                <w:color w:val="000000" w:themeColor="text1"/>
                <w:sz w:val="20"/>
                <w:szCs w:val="24"/>
              </w:rPr>
              <w:t>Week 8–10</w:t>
            </w:r>
          </w:p>
        </w:tc>
        <w:tc>
          <w:tcPr>
            <w:tcW w:w="4320" w:type="dxa"/>
          </w:tcPr>
          <w:p w14:paraId="6424177D" w14:textId="77777777" w:rsidR="002C26C9" w:rsidRPr="00D43660" w:rsidRDefault="001A11BC">
            <w:pPr>
              <w:spacing w:before="40" w:after="40"/>
              <w:rPr>
                <w:color w:val="000000" w:themeColor="text1"/>
                <w:sz w:val="22"/>
                <w:szCs w:val="24"/>
              </w:rPr>
            </w:pPr>
            <w:r w:rsidRPr="00D43660">
              <w:rPr>
                <w:color w:val="000000" w:themeColor="text1"/>
                <w:sz w:val="20"/>
                <w:szCs w:val="24"/>
              </w:rPr>
              <w:t>Pickup address, hours, lead time</w:t>
            </w:r>
          </w:p>
        </w:tc>
        <w:tc>
          <w:tcPr>
            <w:tcW w:w="3672" w:type="dxa"/>
          </w:tcPr>
          <w:p w14:paraId="57A6151D" w14:textId="77777777" w:rsidR="002C26C9" w:rsidRPr="00D43660" w:rsidRDefault="001A11BC">
            <w:pPr>
              <w:spacing w:before="40" w:after="40"/>
              <w:rPr>
                <w:color w:val="000000" w:themeColor="text1"/>
                <w:sz w:val="22"/>
                <w:szCs w:val="24"/>
              </w:rPr>
            </w:pPr>
            <w:r w:rsidRPr="00D43660">
              <w:rPr>
                <w:color w:val="000000" w:themeColor="text1"/>
                <w:sz w:val="20"/>
                <w:szCs w:val="24"/>
              </w:rPr>
              <w:t>Local pickup option</w:t>
            </w:r>
          </w:p>
        </w:tc>
      </w:tr>
      <w:tr w:rsidR="00D43660" w:rsidRPr="00D43660" w14:paraId="0E72F63A" w14:textId="77777777">
        <w:trPr>
          <w:jc w:val="center"/>
        </w:trPr>
        <w:tc>
          <w:tcPr>
            <w:tcW w:w="1368" w:type="dxa"/>
          </w:tcPr>
          <w:p w14:paraId="1890F155" w14:textId="77777777" w:rsidR="002C26C9" w:rsidRPr="00D43660" w:rsidRDefault="001A11BC">
            <w:pPr>
              <w:spacing w:before="40" w:after="40"/>
              <w:rPr>
                <w:color w:val="000000" w:themeColor="text1"/>
                <w:sz w:val="22"/>
                <w:szCs w:val="24"/>
              </w:rPr>
            </w:pPr>
            <w:r w:rsidRPr="00D43660">
              <w:rPr>
                <w:color w:val="000000" w:themeColor="text1"/>
                <w:sz w:val="20"/>
                <w:szCs w:val="24"/>
              </w:rPr>
              <w:t>Week 8–10</w:t>
            </w:r>
          </w:p>
        </w:tc>
        <w:tc>
          <w:tcPr>
            <w:tcW w:w="4320" w:type="dxa"/>
          </w:tcPr>
          <w:p w14:paraId="0B87109D" w14:textId="77777777" w:rsidR="002C26C9" w:rsidRPr="00D43660" w:rsidRDefault="001A11BC">
            <w:pPr>
              <w:spacing w:before="40" w:after="40"/>
              <w:rPr>
                <w:color w:val="000000" w:themeColor="text1"/>
                <w:sz w:val="22"/>
                <w:szCs w:val="24"/>
              </w:rPr>
            </w:pPr>
            <w:r w:rsidRPr="00D43660">
              <w:rPr>
                <w:color w:val="000000" w:themeColor="text1"/>
                <w:sz w:val="20"/>
                <w:szCs w:val="24"/>
              </w:rPr>
              <w:t>Shipping rates (if not using live calculation)</w:t>
            </w:r>
          </w:p>
        </w:tc>
        <w:tc>
          <w:tcPr>
            <w:tcW w:w="3672" w:type="dxa"/>
          </w:tcPr>
          <w:p w14:paraId="57951C7E" w14:textId="77777777" w:rsidR="002C26C9" w:rsidRPr="00D43660" w:rsidRDefault="001A11BC">
            <w:pPr>
              <w:spacing w:before="40" w:after="40"/>
              <w:rPr>
                <w:color w:val="000000" w:themeColor="text1"/>
                <w:sz w:val="22"/>
                <w:szCs w:val="24"/>
              </w:rPr>
            </w:pPr>
            <w:r w:rsidRPr="00D43660">
              <w:rPr>
                <w:color w:val="000000" w:themeColor="text1"/>
                <w:sz w:val="20"/>
                <w:szCs w:val="24"/>
              </w:rPr>
              <w:t>Shipping charges at checkout</w:t>
            </w:r>
          </w:p>
        </w:tc>
      </w:tr>
      <w:tr w:rsidR="00D43660" w:rsidRPr="00D43660" w14:paraId="2DF79DD4" w14:textId="77777777">
        <w:trPr>
          <w:jc w:val="center"/>
        </w:trPr>
        <w:tc>
          <w:tcPr>
            <w:tcW w:w="1368" w:type="dxa"/>
          </w:tcPr>
          <w:p w14:paraId="6B5CCA7C" w14:textId="77777777" w:rsidR="002C26C9" w:rsidRPr="00D43660" w:rsidRDefault="001A11BC">
            <w:pPr>
              <w:spacing w:before="40" w:after="40"/>
              <w:rPr>
                <w:color w:val="000000" w:themeColor="text1"/>
                <w:sz w:val="22"/>
                <w:szCs w:val="24"/>
              </w:rPr>
            </w:pPr>
            <w:r w:rsidRPr="00D43660">
              <w:rPr>
                <w:b/>
                <w:color w:val="000000" w:themeColor="text1"/>
                <w:sz w:val="20"/>
                <w:szCs w:val="24"/>
              </w:rPr>
              <w:t>Week 11–12</w:t>
            </w:r>
          </w:p>
        </w:tc>
        <w:tc>
          <w:tcPr>
            <w:tcW w:w="4320" w:type="dxa"/>
          </w:tcPr>
          <w:p w14:paraId="61D0F8D2" w14:textId="77777777" w:rsidR="002C26C9" w:rsidRPr="00D43660" w:rsidRDefault="001A11BC">
            <w:pPr>
              <w:spacing w:before="40" w:after="40"/>
              <w:rPr>
                <w:color w:val="000000" w:themeColor="text1"/>
                <w:sz w:val="22"/>
                <w:szCs w:val="24"/>
              </w:rPr>
            </w:pPr>
            <w:r w:rsidRPr="00D43660">
              <w:rPr>
                <w:b/>
                <w:color w:val="000000" w:themeColor="text1"/>
                <w:sz w:val="20"/>
                <w:szCs w:val="24"/>
              </w:rPr>
              <w:t>Returns, shipping, privacy and terms wording</w:t>
            </w:r>
          </w:p>
        </w:tc>
        <w:tc>
          <w:tcPr>
            <w:tcW w:w="3672" w:type="dxa"/>
          </w:tcPr>
          <w:p w14:paraId="28E68135" w14:textId="77777777" w:rsidR="002C26C9" w:rsidRPr="00D43660" w:rsidRDefault="001A11BC">
            <w:pPr>
              <w:spacing w:before="40" w:after="40"/>
              <w:rPr>
                <w:color w:val="000000" w:themeColor="text1"/>
                <w:sz w:val="22"/>
                <w:szCs w:val="24"/>
              </w:rPr>
            </w:pPr>
            <w:r w:rsidRPr="00D43660">
              <w:rPr>
                <w:color w:val="000000" w:themeColor="text1"/>
                <w:sz w:val="20"/>
                <w:szCs w:val="24"/>
              </w:rPr>
              <w:t>Launch — this is a legal blocker</w:t>
            </w:r>
          </w:p>
        </w:tc>
      </w:tr>
      <w:tr w:rsidR="00D43660" w:rsidRPr="00D43660" w14:paraId="0F12F0BE" w14:textId="77777777">
        <w:trPr>
          <w:jc w:val="center"/>
        </w:trPr>
        <w:tc>
          <w:tcPr>
            <w:tcW w:w="1368" w:type="dxa"/>
          </w:tcPr>
          <w:p w14:paraId="0F6EA41D" w14:textId="77777777" w:rsidR="002C26C9" w:rsidRPr="00D43660" w:rsidRDefault="001A11BC">
            <w:pPr>
              <w:spacing w:before="40" w:after="40"/>
              <w:rPr>
                <w:color w:val="000000" w:themeColor="text1"/>
                <w:sz w:val="22"/>
                <w:szCs w:val="24"/>
              </w:rPr>
            </w:pPr>
            <w:r w:rsidRPr="00D43660">
              <w:rPr>
                <w:color w:val="000000" w:themeColor="text1"/>
                <w:sz w:val="20"/>
                <w:szCs w:val="24"/>
              </w:rPr>
              <w:t>Week 12–13</w:t>
            </w:r>
          </w:p>
        </w:tc>
        <w:tc>
          <w:tcPr>
            <w:tcW w:w="4320" w:type="dxa"/>
          </w:tcPr>
          <w:p w14:paraId="229A94B3" w14:textId="77777777" w:rsidR="002C26C9" w:rsidRPr="00D43660" w:rsidRDefault="001A11BC">
            <w:pPr>
              <w:spacing w:before="40" w:after="40"/>
              <w:rPr>
                <w:color w:val="000000" w:themeColor="text1"/>
                <w:sz w:val="22"/>
                <w:szCs w:val="24"/>
              </w:rPr>
            </w:pPr>
            <w:r w:rsidRPr="00D43660">
              <w:rPr>
                <w:color w:val="000000" w:themeColor="text1"/>
                <w:sz w:val="20"/>
                <w:szCs w:val="24"/>
              </w:rPr>
              <w:t>Opening stock quantities and product weights</w:t>
            </w:r>
          </w:p>
        </w:tc>
        <w:tc>
          <w:tcPr>
            <w:tcW w:w="3672" w:type="dxa"/>
          </w:tcPr>
          <w:p w14:paraId="1F47584B" w14:textId="77777777" w:rsidR="002C26C9" w:rsidRPr="00D43660" w:rsidRDefault="001A11BC">
            <w:pPr>
              <w:spacing w:before="40" w:after="40"/>
              <w:rPr>
                <w:color w:val="000000" w:themeColor="text1"/>
                <w:sz w:val="22"/>
                <w:szCs w:val="24"/>
              </w:rPr>
            </w:pPr>
            <w:r w:rsidRPr="00D43660">
              <w:rPr>
                <w:color w:val="000000" w:themeColor="text1"/>
                <w:sz w:val="20"/>
                <w:szCs w:val="24"/>
              </w:rPr>
              <w:t>Stock accuracy and shipping rates</w:t>
            </w:r>
          </w:p>
        </w:tc>
      </w:tr>
      <w:tr w:rsidR="00D43660" w:rsidRPr="00D43660" w14:paraId="1B40C14B" w14:textId="77777777">
        <w:trPr>
          <w:jc w:val="center"/>
        </w:trPr>
        <w:tc>
          <w:tcPr>
            <w:tcW w:w="1368" w:type="dxa"/>
          </w:tcPr>
          <w:p w14:paraId="64AA650A" w14:textId="77777777" w:rsidR="002C26C9" w:rsidRPr="00D43660" w:rsidRDefault="001A11BC">
            <w:pPr>
              <w:spacing w:before="40" w:after="40"/>
              <w:rPr>
                <w:color w:val="000000" w:themeColor="text1"/>
                <w:sz w:val="22"/>
                <w:szCs w:val="24"/>
              </w:rPr>
            </w:pPr>
            <w:r w:rsidRPr="00D43660">
              <w:rPr>
                <w:color w:val="000000" w:themeColor="text1"/>
                <w:sz w:val="20"/>
                <w:szCs w:val="24"/>
              </w:rPr>
              <w:t>Week 12–13</w:t>
            </w:r>
          </w:p>
        </w:tc>
        <w:tc>
          <w:tcPr>
            <w:tcW w:w="4320" w:type="dxa"/>
          </w:tcPr>
          <w:p w14:paraId="77F31D6D" w14:textId="77777777" w:rsidR="002C26C9" w:rsidRPr="00D43660" w:rsidRDefault="001A11BC">
            <w:pPr>
              <w:spacing w:before="40" w:after="40"/>
              <w:rPr>
                <w:color w:val="000000" w:themeColor="text1"/>
                <w:sz w:val="22"/>
                <w:szCs w:val="24"/>
              </w:rPr>
            </w:pPr>
            <w:r w:rsidRPr="00D43660">
              <w:rPr>
                <w:color w:val="000000" w:themeColor="text1"/>
                <w:sz w:val="20"/>
                <w:szCs w:val="24"/>
              </w:rPr>
              <w:t>Social media links</w:t>
            </w:r>
          </w:p>
        </w:tc>
        <w:tc>
          <w:tcPr>
            <w:tcW w:w="3672" w:type="dxa"/>
          </w:tcPr>
          <w:p w14:paraId="44BCD4E9" w14:textId="77777777" w:rsidR="002C26C9" w:rsidRPr="00D43660" w:rsidRDefault="001A11BC">
            <w:pPr>
              <w:spacing w:before="40" w:after="40"/>
              <w:rPr>
                <w:color w:val="000000" w:themeColor="text1"/>
                <w:sz w:val="22"/>
                <w:szCs w:val="24"/>
              </w:rPr>
            </w:pPr>
            <w:r w:rsidRPr="00D43660">
              <w:rPr>
                <w:color w:val="000000" w:themeColor="text1"/>
                <w:sz w:val="20"/>
                <w:szCs w:val="24"/>
              </w:rPr>
              <w:t>Website footer</w:t>
            </w:r>
          </w:p>
        </w:tc>
      </w:tr>
    </w:tbl>
    <w:p w14:paraId="1E441B23" w14:textId="77777777" w:rsidR="002C26C9" w:rsidRPr="00D43660" w:rsidRDefault="002C26C9">
      <w:pPr>
        <w:spacing w:after="40"/>
        <w:rPr>
          <w:color w:val="000000" w:themeColor="text1"/>
          <w:sz w:val="22"/>
          <w:szCs w:val="24"/>
        </w:rPr>
      </w:pPr>
    </w:p>
    <w:p w14:paraId="35D1CCBB" w14:textId="77777777" w:rsidR="002C26C9" w:rsidRPr="00D43660" w:rsidRDefault="001A11BC">
      <w:pPr>
        <w:rPr>
          <w:color w:val="000000" w:themeColor="text1"/>
          <w:sz w:val="22"/>
          <w:szCs w:val="24"/>
        </w:rPr>
      </w:pPr>
      <w:r w:rsidRPr="00D43660">
        <w:rPr>
          <w:color w:val="000000" w:themeColor="text1"/>
          <w:sz w:val="22"/>
          <w:szCs w:val="24"/>
        </w:rPr>
        <w:br w:type="page"/>
      </w:r>
    </w:p>
    <w:p w14:paraId="4CA7F28E"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lastRenderedPageBreak/>
        <w:t>②   Four decisions needed before development starts</w:t>
      </w:r>
    </w:p>
    <w:p w14:paraId="62111C82" w14:textId="77777777" w:rsidR="002C26C9" w:rsidRPr="00D43660" w:rsidRDefault="001A11BC">
      <w:pPr>
        <w:rPr>
          <w:color w:val="000000" w:themeColor="text1"/>
          <w:sz w:val="22"/>
          <w:szCs w:val="24"/>
        </w:rPr>
      </w:pPr>
      <w:r w:rsidRPr="00D43660">
        <w:rPr>
          <w:color w:val="000000" w:themeColor="text1"/>
          <w:sz w:val="22"/>
          <w:szCs w:val="24"/>
        </w:rPr>
        <w:t>These four shape the database and cannot be changed cheaply later. Each has a recommended default — confirming the default is a complete answer.</w:t>
      </w:r>
    </w:p>
    <w:p w14:paraId="457F88C8"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Decision 1 — What exactly is a scrub set?</w:t>
      </w:r>
    </w:p>
    <w:p w14:paraId="48AF4D87" w14:textId="77777777" w:rsidR="002C26C9" w:rsidRPr="00D43660" w:rsidRDefault="001A11BC">
      <w:pPr>
        <w:rPr>
          <w:color w:val="000000" w:themeColor="text1"/>
          <w:sz w:val="22"/>
          <w:szCs w:val="24"/>
        </w:rPr>
      </w:pPr>
      <w:r w:rsidRPr="00D43660">
        <w:rPr>
          <w:color w:val="000000" w:themeColor="text1"/>
          <w:sz w:val="22"/>
          <w:szCs w:val="24"/>
        </w:rPr>
        <w:t xml:space="preserve">The requirements price “approximately $65 per scrub set” but do not define what a set is. The question that matters: when a customer buys a set, do they choose </w:t>
      </w:r>
    </w:p>
    <w:p w14:paraId="083E0AF7" w14:textId="77777777" w:rsidR="002C26C9" w:rsidRPr="00D43660" w:rsidRDefault="001A11BC">
      <w:pPr>
        <w:rPr>
          <w:color w:val="000000" w:themeColor="text1"/>
          <w:sz w:val="22"/>
          <w:szCs w:val="24"/>
        </w:rPr>
      </w:pPr>
      <w:r w:rsidRPr="00D43660">
        <w:rPr>
          <w:b/>
          <w:color w:val="000000" w:themeColor="text1"/>
          <w:sz w:val="22"/>
          <w:szCs w:val="24"/>
        </w:rPr>
        <w:t>one size for both pieces</w:t>
      </w:r>
      <w:r w:rsidRPr="00D43660">
        <w:rPr>
          <w:color w:val="000000" w:themeColor="text1"/>
          <w:sz w:val="22"/>
          <w:szCs w:val="24"/>
        </w:rPr>
        <w:t xml:space="preserve">, or do they choose a top size and a bottom size </w:t>
      </w:r>
      <w:r w:rsidRPr="00D43660">
        <w:rPr>
          <w:b/>
          <w:color w:val="000000" w:themeColor="text1"/>
          <w:sz w:val="22"/>
          <w:szCs w:val="24"/>
        </w:rPr>
        <w:t>separately</w:t>
      </w:r>
      <w:r w:rsidRPr="00D43660">
        <w:rPr>
          <w:color w:val="000000" w:themeColor="text1"/>
          <w:sz w:val="22"/>
          <w:szCs w:val="24"/>
        </w:rPr>
        <w:t>? Many scrubs buyers need different sizes for each.</w:t>
      </w:r>
    </w:p>
    <w:p w14:paraId="4F374DD1" w14:textId="77777777" w:rsidR="002C26C9" w:rsidRPr="00D43660" w:rsidRDefault="001A11BC">
      <w:pPr>
        <w:rPr>
          <w:color w:val="000000" w:themeColor="text1"/>
          <w:sz w:val="22"/>
          <w:szCs w:val="24"/>
        </w:rPr>
      </w:pPr>
      <w:r w:rsidRPr="00D43660">
        <w:rPr>
          <w:b/>
          <w:color w:val="000000" w:themeColor="text1"/>
          <w:sz w:val="22"/>
          <w:szCs w:val="24"/>
        </w:rPr>
        <w:t xml:space="preserve">Why it matters: </w:t>
      </w:r>
      <w:r w:rsidRPr="00D43660">
        <w:rPr>
          <w:color w:val="000000" w:themeColor="text1"/>
          <w:sz w:val="22"/>
          <w:szCs w:val="24"/>
        </w:rPr>
        <w:t>this determines how every product, SKU and stock count is structured. Changing it after the catalogue is loaded means rebuilding all of it.</w:t>
      </w:r>
    </w:p>
    <w:p w14:paraId="17B12B96" w14:textId="77777777" w:rsidR="002C26C9" w:rsidRPr="00D43660" w:rsidRDefault="001A11BC">
      <w:pPr>
        <w:rPr>
          <w:color w:val="000000" w:themeColor="text1"/>
          <w:sz w:val="22"/>
          <w:szCs w:val="24"/>
        </w:rPr>
      </w:pPr>
      <w:r w:rsidRPr="00D43660">
        <w:rPr>
          <w:b/>
          <w:color w:val="000000" w:themeColor="text1"/>
          <w:sz w:val="22"/>
          <w:szCs w:val="24"/>
        </w:rPr>
        <w:t xml:space="preserve">Recommended default: </w:t>
      </w:r>
      <w:r w:rsidRPr="00D43660">
        <w:rPr>
          <w:color w:val="000000" w:themeColor="text1"/>
          <w:sz w:val="22"/>
          <w:szCs w:val="24"/>
        </w:rPr>
        <w:t>top and bottom sized separately. It covers the simpler case as well, so it is the safer choice if there is any doubt.</w:t>
      </w:r>
    </w:p>
    <w:p w14:paraId="02E1D91C"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Confirm the recommended default (top and bottom sized separately)</w:t>
      </w:r>
    </w:p>
    <w:p w14:paraId="2D52C2D1"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One size applies to the whole set</w:t>
      </w:r>
    </w:p>
    <w:p w14:paraId="5B0895E2"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Tops and bottoms are also sold individually, not only as sets</w:t>
      </w:r>
    </w:p>
    <w:p w14:paraId="736AD44B"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Notes:  </w:t>
      </w:r>
      <w:r w:rsidRPr="00D43660">
        <w:rPr>
          <w:color w:val="000000" w:themeColor="text1"/>
          <w:sz w:val="22"/>
          <w:szCs w:val="24"/>
        </w:rPr>
        <w:t>______________________________________________________________</w:t>
      </w:r>
    </w:p>
    <w:p w14:paraId="645F2F3D"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Decision 2 — Does a shopper without an account get wholesale pricing?</w:t>
      </w:r>
    </w:p>
    <w:p w14:paraId="32A429E0" w14:textId="77777777" w:rsidR="002C26C9" w:rsidRPr="00D43660" w:rsidRDefault="001A11BC">
      <w:pPr>
        <w:rPr>
          <w:color w:val="000000" w:themeColor="text1"/>
          <w:sz w:val="22"/>
          <w:szCs w:val="24"/>
        </w:rPr>
      </w:pPr>
      <w:r w:rsidRPr="00D43660">
        <w:rPr>
          <w:color w:val="000000" w:themeColor="text1"/>
          <w:sz w:val="22"/>
          <w:szCs w:val="24"/>
        </w:rPr>
        <w:t>The requirements state that wholesale prices are hidden until someone signs in, and also that reaching the minimum order value is what qualifies a customer. Taken together, a shopper with no account who fills a $200 cart has technically qualified — which would make the sign-in step pointless and remove any reason to register.</w:t>
      </w:r>
    </w:p>
    <w:p w14:paraId="5EE753BC" w14:textId="77777777" w:rsidR="002C26C9" w:rsidRPr="00D43660" w:rsidRDefault="001A11BC">
      <w:pPr>
        <w:rPr>
          <w:color w:val="000000" w:themeColor="text1"/>
          <w:sz w:val="22"/>
          <w:szCs w:val="24"/>
        </w:rPr>
      </w:pPr>
      <w:r w:rsidRPr="00D43660">
        <w:rPr>
          <w:b/>
          <w:color w:val="000000" w:themeColor="text1"/>
          <w:sz w:val="22"/>
          <w:szCs w:val="24"/>
        </w:rPr>
        <w:t xml:space="preserve">Recommended default: </w:t>
      </w:r>
      <w:r w:rsidRPr="00D43660">
        <w:rPr>
          <w:color w:val="000000" w:themeColor="text1"/>
          <w:sz w:val="22"/>
          <w:szCs w:val="24"/>
        </w:rPr>
        <w:t>an account is required for wholesale pricing to be applied. A qualifying shopper without an account sees “Your order qualifies for wholesale — sign in to save $118”, and the discount applies the moment they register. This is how Faire works, and it makes signing up worth something at the exact moment the customer most wants to.</w:t>
      </w:r>
    </w:p>
    <w:p w14:paraId="6B843992"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Confirm the recommended default (account required to receive wholesale pricing)</w:t>
      </w:r>
    </w:p>
    <w:p w14:paraId="4AA193EB"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No — anyone reaching the threshold should get wholesale pricing, account or not</w:t>
      </w:r>
    </w:p>
    <w:p w14:paraId="33B47E35"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Notes:  </w:t>
      </w:r>
      <w:r w:rsidRPr="00D43660">
        <w:rPr>
          <w:color w:val="000000" w:themeColor="text1"/>
          <w:sz w:val="22"/>
          <w:szCs w:val="24"/>
        </w:rPr>
        <w:t>______________________________________________________________</w:t>
      </w:r>
    </w:p>
    <w:p w14:paraId="2E5A76F2"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Decision 3 — Are the wholesale tiers based on dollars or on quantity?</w:t>
      </w:r>
    </w:p>
    <w:p w14:paraId="5F91E486" w14:textId="77777777" w:rsidR="002C26C9" w:rsidRPr="00D43660" w:rsidRDefault="001A11BC">
      <w:pPr>
        <w:rPr>
          <w:color w:val="000000" w:themeColor="text1"/>
          <w:sz w:val="22"/>
          <w:szCs w:val="24"/>
        </w:rPr>
      </w:pPr>
      <w:r w:rsidRPr="00D43660">
        <w:rPr>
          <w:color w:val="000000" w:themeColor="text1"/>
          <w:sz w:val="22"/>
          <w:szCs w:val="24"/>
        </w:rPr>
        <w:t xml:space="preserve">The requirements use “minimum order quantity” and “qualifying order value” interchangeably, but they behave differently. A $200 spend threshold lets someone buying four expensive sets qualify while </w:t>
      </w:r>
      <w:r w:rsidRPr="00D43660">
        <w:rPr>
          <w:color w:val="000000" w:themeColor="text1"/>
          <w:sz w:val="22"/>
          <w:szCs w:val="24"/>
        </w:rPr>
        <w:lastRenderedPageBreak/>
        <w:t>someone buying five cheaper sets does not. A 10-unit threshold is predictable for the buyer and unaffected by future price changes.</w:t>
      </w:r>
    </w:p>
    <w:p w14:paraId="7AF8D4DF" w14:textId="77777777" w:rsidR="002C26C9" w:rsidRPr="00D43660" w:rsidRDefault="001A11BC">
      <w:pPr>
        <w:rPr>
          <w:color w:val="000000" w:themeColor="text1"/>
          <w:sz w:val="22"/>
          <w:szCs w:val="24"/>
        </w:rPr>
      </w:pPr>
      <w:r w:rsidRPr="00D43660">
        <w:rPr>
          <w:b/>
          <w:color w:val="000000" w:themeColor="text1"/>
          <w:sz w:val="22"/>
          <w:szCs w:val="24"/>
        </w:rPr>
        <w:t xml:space="preserve">Recommended default: </w:t>
      </w:r>
      <w:r w:rsidRPr="00D43660">
        <w:rPr>
          <w:color w:val="000000" w:themeColor="text1"/>
          <w:sz w:val="22"/>
          <w:szCs w:val="24"/>
        </w:rPr>
        <w:t>support both, so a tier can be reached by either spending enough or buying enough. This is the most generous to the customer and means the rule can be changed later from the admin dashboard rather than by rebuilding anything.</w:t>
      </w:r>
    </w:p>
    <w:p w14:paraId="370B7A4E"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Confirm the recommended default (either dollar value or unit quantity qualifies)</w:t>
      </w:r>
    </w:p>
    <w:p w14:paraId="4E5FCF96"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Dollar value only</w:t>
      </w:r>
    </w:p>
    <w:p w14:paraId="4CAB91BF"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Unit quantity only</w:t>
      </w:r>
    </w:p>
    <w:p w14:paraId="6D032792"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Notes:  </w:t>
      </w:r>
      <w:r w:rsidRPr="00D43660">
        <w:rPr>
          <w:color w:val="000000" w:themeColor="text1"/>
          <w:sz w:val="22"/>
          <w:szCs w:val="24"/>
        </w:rPr>
        <w:t>______________________________________________________________</w:t>
      </w:r>
    </w:p>
    <w:p w14:paraId="2D120E6A"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Decision 4 — Which payment processor?</w:t>
      </w:r>
    </w:p>
    <w:p w14:paraId="28BFD472" w14:textId="77777777" w:rsidR="002C26C9" w:rsidRPr="00D43660" w:rsidRDefault="001A11BC">
      <w:pPr>
        <w:rPr>
          <w:color w:val="000000" w:themeColor="text1"/>
          <w:sz w:val="22"/>
          <w:szCs w:val="24"/>
        </w:rPr>
      </w:pPr>
      <w:r w:rsidRPr="00D43660">
        <w:rPr>
          <w:b/>
          <w:color w:val="000000" w:themeColor="text1"/>
          <w:sz w:val="22"/>
          <w:szCs w:val="24"/>
        </w:rPr>
        <w:t>This needs starting in week 1 regardless of the answer, because merchant account approval takes weeks and is outside our control.</w:t>
      </w:r>
    </w:p>
    <w:p w14:paraId="6245EE62" w14:textId="77777777" w:rsidR="002C26C9" w:rsidRPr="00D43660" w:rsidRDefault="001A11BC">
      <w:pPr>
        <w:rPr>
          <w:color w:val="000000" w:themeColor="text1"/>
          <w:sz w:val="22"/>
          <w:szCs w:val="24"/>
        </w:rPr>
      </w:pPr>
      <w:r w:rsidRPr="00D43660">
        <w:rPr>
          <w:b/>
          <w:color w:val="000000" w:themeColor="text1"/>
          <w:sz w:val="22"/>
          <w:szCs w:val="24"/>
        </w:rPr>
        <w:t xml:space="preserve">Recommended default: </w:t>
      </w:r>
      <w:r w:rsidRPr="00D43660">
        <w:rPr>
          <w:color w:val="000000" w:themeColor="text1"/>
          <w:sz w:val="22"/>
          <w:szCs w:val="24"/>
        </w:rPr>
        <w:t>Stripe. A single integration covers Visa and Mastercard, Apple Pay and Google Pay, and PayPal in Canadian dollars. Card details never touch the BulkScrubs Direct website or database. Instalment options such as Affirm or Klarna can be switched on later from a dashboard setting rather than requiring new development — which is what the requirements ask for.</w:t>
      </w:r>
    </w:p>
    <w:p w14:paraId="2FD6FEB1" w14:textId="77777777" w:rsidR="002C26C9" w:rsidRPr="00D43660" w:rsidRDefault="001A11BC">
      <w:pPr>
        <w:rPr>
          <w:color w:val="000000" w:themeColor="text1"/>
          <w:sz w:val="22"/>
          <w:szCs w:val="24"/>
        </w:rPr>
      </w:pPr>
      <w:r w:rsidRPr="00D43660">
        <w:rPr>
          <w:color w:val="000000" w:themeColor="text1"/>
          <w:sz w:val="22"/>
          <w:szCs w:val="24"/>
        </w:rPr>
        <w:t>Canadian alternatives such as Moneris or Helcim may offer slightly lower card processing fees, but have weaker developer tooling and no single-integration path to instalment payments.</w:t>
      </w:r>
    </w:p>
    <w:p w14:paraId="65F5A504"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Confirm Stripe</w:t>
      </w:r>
    </w:p>
    <w:p w14:paraId="1BC866B1"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Prefer a Canadian processor — please advise on Moneris / Helcim</w:t>
      </w:r>
    </w:p>
    <w:p w14:paraId="72185EC7"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Notes:  </w:t>
      </w:r>
      <w:r w:rsidRPr="00D43660">
        <w:rPr>
          <w:color w:val="000000" w:themeColor="text1"/>
          <w:sz w:val="22"/>
          <w:szCs w:val="24"/>
        </w:rPr>
        <w:t>______________________________________________________________</w:t>
      </w:r>
    </w:p>
    <w:p w14:paraId="2BF8E743"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Related question — is Interac e-Transfer wanted at launch?</w:t>
      </w:r>
    </w:p>
    <w:p w14:paraId="06CCCFA2" w14:textId="77777777" w:rsidR="002C26C9" w:rsidRPr="00D43660" w:rsidRDefault="001A11BC">
      <w:pPr>
        <w:rPr>
          <w:color w:val="000000" w:themeColor="text1"/>
          <w:sz w:val="22"/>
          <w:szCs w:val="24"/>
        </w:rPr>
      </w:pPr>
      <w:r w:rsidRPr="00D43660">
        <w:rPr>
          <w:color w:val="000000" w:themeColor="text1"/>
          <w:sz w:val="22"/>
          <w:szCs w:val="24"/>
        </w:rPr>
        <w:t>There is no practical automated e-Transfer integration available at this business size. It can still be offered, but it works differently: the order is placed and held as “Pending Payment”, the customer is emailed transfer instructions, and a staff member marks the order as paid once the funds arrive. Stock is held in the meantime.</w:t>
      </w:r>
    </w:p>
    <w:p w14:paraId="7A46289B"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Yes — offer e-Transfer at launch</w:t>
      </w:r>
    </w:p>
    <w:p w14:paraId="7090A955"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No — card and PayPal only</w:t>
      </w:r>
    </w:p>
    <w:p w14:paraId="78BD18C9" w14:textId="77777777" w:rsidR="002C26C9" w:rsidRPr="00D43660" w:rsidRDefault="001A11BC">
      <w:pPr>
        <w:rPr>
          <w:color w:val="000000" w:themeColor="text1"/>
          <w:sz w:val="22"/>
          <w:szCs w:val="24"/>
        </w:rPr>
      </w:pPr>
      <w:r w:rsidRPr="00D43660">
        <w:rPr>
          <w:color w:val="000000" w:themeColor="text1"/>
          <w:sz w:val="22"/>
          <w:szCs w:val="24"/>
        </w:rPr>
        <w:t>If yes, we need: the e-Transfer email address, and how long an unpaid order should be held before it is automatically cancelled (recommended: 3 business days).</w:t>
      </w:r>
    </w:p>
    <w:p w14:paraId="096CE16A"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e-Transfer address / hold period:  </w:t>
      </w:r>
      <w:r w:rsidRPr="00D43660">
        <w:rPr>
          <w:color w:val="000000" w:themeColor="text1"/>
          <w:sz w:val="22"/>
          <w:szCs w:val="24"/>
        </w:rPr>
        <w:t>______________________________________________________________</w:t>
      </w:r>
    </w:p>
    <w:p w14:paraId="311065DE" w14:textId="77777777" w:rsidR="002C26C9" w:rsidRPr="00D43660" w:rsidRDefault="001A11BC">
      <w:pPr>
        <w:rPr>
          <w:color w:val="000000" w:themeColor="text1"/>
          <w:sz w:val="22"/>
          <w:szCs w:val="24"/>
        </w:rPr>
      </w:pPr>
      <w:r w:rsidRPr="00D43660">
        <w:rPr>
          <w:color w:val="000000" w:themeColor="text1"/>
          <w:sz w:val="22"/>
          <w:szCs w:val="24"/>
        </w:rPr>
        <w:lastRenderedPageBreak/>
        <w:br w:type="page"/>
      </w:r>
    </w:p>
    <w:p w14:paraId="5D20BEA1"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lastRenderedPageBreak/>
        <w:t>③   Brand and contact details</w:t>
      </w:r>
    </w:p>
    <w:p w14:paraId="4C3DFD2E" w14:textId="77777777" w:rsidR="002C26C9" w:rsidRPr="00D43660" w:rsidRDefault="001A11BC">
      <w:pPr>
        <w:rPr>
          <w:color w:val="000000" w:themeColor="text1"/>
          <w:sz w:val="22"/>
          <w:szCs w:val="24"/>
        </w:rPr>
      </w:pPr>
      <w:r w:rsidRPr="00D43660">
        <w:rPr>
          <w:color w:val="000000" w:themeColor="text1"/>
          <w:sz w:val="22"/>
          <w:szCs w:val="24"/>
        </w:rPr>
        <w:t>Needed by week 2–3. These appear across the website, emails and invoices, so they are awkward to change once everything is built.</w:t>
      </w:r>
    </w:p>
    <w:tbl>
      <w:tblPr>
        <w:tblStyle w:val="TableGrid"/>
        <w:tblW w:w="0" w:type="auto"/>
        <w:jc w:val="center"/>
        <w:tblLook w:val="04A0" w:firstRow="1" w:lastRow="0" w:firstColumn="1" w:lastColumn="0" w:noHBand="0" w:noVBand="1"/>
      </w:tblPr>
      <w:tblGrid>
        <w:gridCol w:w="2160"/>
        <w:gridCol w:w="4032"/>
        <w:gridCol w:w="3168"/>
      </w:tblGrid>
      <w:tr w:rsidR="00D43660" w:rsidRPr="00D43660" w14:paraId="4F31153E" w14:textId="77777777">
        <w:trPr>
          <w:jc w:val="center"/>
        </w:trPr>
        <w:tc>
          <w:tcPr>
            <w:tcW w:w="2160" w:type="dxa"/>
            <w:shd w:val="clear" w:color="auto" w:fill="EDF2EF"/>
          </w:tcPr>
          <w:p w14:paraId="0126ADA0" w14:textId="77777777" w:rsidR="002C26C9" w:rsidRPr="00D43660" w:rsidRDefault="001A11BC">
            <w:pPr>
              <w:spacing w:before="40" w:after="40"/>
              <w:rPr>
                <w:color w:val="000000" w:themeColor="text1"/>
                <w:sz w:val="22"/>
                <w:szCs w:val="24"/>
              </w:rPr>
            </w:pPr>
            <w:r w:rsidRPr="00D43660">
              <w:rPr>
                <w:b/>
                <w:color w:val="000000" w:themeColor="text1"/>
                <w:sz w:val="20"/>
                <w:szCs w:val="24"/>
              </w:rPr>
              <w:t>Item</w:t>
            </w:r>
          </w:p>
        </w:tc>
        <w:tc>
          <w:tcPr>
            <w:tcW w:w="4032" w:type="dxa"/>
            <w:shd w:val="clear" w:color="auto" w:fill="EDF2EF"/>
          </w:tcPr>
          <w:p w14:paraId="43DF736B" w14:textId="77777777" w:rsidR="002C26C9" w:rsidRPr="00D43660" w:rsidRDefault="001A11BC">
            <w:pPr>
              <w:spacing w:before="40" w:after="40"/>
              <w:rPr>
                <w:color w:val="000000" w:themeColor="text1"/>
                <w:sz w:val="22"/>
                <w:szCs w:val="24"/>
              </w:rPr>
            </w:pPr>
            <w:r w:rsidRPr="00D43660">
              <w:rPr>
                <w:b/>
                <w:color w:val="000000" w:themeColor="text1"/>
                <w:sz w:val="20"/>
                <w:szCs w:val="24"/>
              </w:rPr>
              <w:t>Format needed</w:t>
            </w:r>
          </w:p>
        </w:tc>
        <w:tc>
          <w:tcPr>
            <w:tcW w:w="3168" w:type="dxa"/>
            <w:shd w:val="clear" w:color="auto" w:fill="EDF2EF"/>
          </w:tcPr>
          <w:p w14:paraId="6E5BB4B9" w14:textId="77777777" w:rsidR="002C26C9" w:rsidRPr="00D43660" w:rsidRDefault="001A11BC">
            <w:pPr>
              <w:spacing w:before="40" w:after="40"/>
              <w:rPr>
                <w:color w:val="000000" w:themeColor="text1"/>
                <w:sz w:val="22"/>
                <w:szCs w:val="24"/>
              </w:rPr>
            </w:pPr>
            <w:r w:rsidRPr="00D43660">
              <w:rPr>
                <w:b/>
                <w:color w:val="000000" w:themeColor="text1"/>
                <w:sz w:val="20"/>
                <w:szCs w:val="24"/>
              </w:rPr>
              <w:t>Used for</w:t>
            </w:r>
          </w:p>
        </w:tc>
      </w:tr>
      <w:tr w:rsidR="00D43660" w:rsidRPr="00D43660" w14:paraId="77FF7D9A" w14:textId="77777777">
        <w:trPr>
          <w:jc w:val="center"/>
        </w:trPr>
        <w:tc>
          <w:tcPr>
            <w:tcW w:w="2160" w:type="dxa"/>
          </w:tcPr>
          <w:p w14:paraId="2908C511" w14:textId="77777777" w:rsidR="002C26C9" w:rsidRPr="00D43660" w:rsidRDefault="001A11BC">
            <w:pPr>
              <w:spacing w:before="40" w:after="40"/>
              <w:rPr>
                <w:color w:val="000000" w:themeColor="text1"/>
                <w:sz w:val="22"/>
                <w:szCs w:val="24"/>
              </w:rPr>
            </w:pPr>
            <w:r w:rsidRPr="00D43660">
              <w:rPr>
                <w:b/>
                <w:color w:val="000000" w:themeColor="text1"/>
                <w:sz w:val="20"/>
                <w:szCs w:val="24"/>
              </w:rPr>
              <w:t>Logo — primary</w:t>
            </w:r>
          </w:p>
        </w:tc>
        <w:tc>
          <w:tcPr>
            <w:tcW w:w="4032" w:type="dxa"/>
          </w:tcPr>
          <w:p w14:paraId="507CD2F9" w14:textId="77777777" w:rsidR="002C26C9" w:rsidRPr="00D43660" w:rsidRDefault="001A11BC">
            <w:pPr>
              <w:spacing w:before="40" w:after="40"/>
              <w:rPr>
                <w:color w:val="000000" w:themeColor="text1"/>
                <w:sz w:val="22"/>
                <w:szCs w:val="24"/>
              </w:rPr>
            </w:pPr>
            <w:r w:rsidRPr="00D43660">
              <w:rPr>
                <w:color w:val="000000" w:themeColor="text1"/>
                <w:sz w:val="20"/>
                <w:szCs w:val="24"/>
              </w:rPr>
              <w:t>Vector preferred (.svg, .ai, .eps). High-resolution .png otherwise, on transparent background, at least 1000px wide</w:t>
            </w:r>
          </w:p>
        </w:tc>
        <w:tc>
          <w:tcPr>
            <w:tcW w:w="3168" w:type="dxa"/>
          </w:tcPr>
          <w:p w14:paraId="5FB68454" w14:textId="77777777" w:rsidR="002C26C9" w:rsidRPr="00D43660" w:rsidRDefault="001A11BC">
            <w:pPr>
              <w:spacing w:before="40" w:after="40"/>
              <w:rPr>
                <w:color w:val="000000" w:themeColor="text1"/>
                <w:sz w:val="22"/>
                <w:szCs w:val="24"/>
              </w:rPr>
            </w:pPr>
            <w:r w:rsidRPr="00D43660">
              <w:rPr>
                <w:color w:val="000000" w:themeColor="text1"/>
                <w:sz w:val="20"/>
                <w:szCs w:val="24"/>
              </w:rPr>
              <w:t>Website header, invoices, emails</w:t>
            </w:r>
          </w:p>
        </w:tc>
      </w:tr>
      <w:tr w:rsidR="00D43660" w:rsidRPr="00D43660" w14:paraId="4217C762" w14:textId="77777777">
        <w:trPr>
          <w:jc w:val="center"/>
        </w:trPr>
        <w:tc>
          <w:tcPr>
            <w:tcW w:w="2160" w:type="dxa"/>
          </w:tcPr>
          <w:p w14:paraId="1F827D26" w14:textId="77777777" w:rsidR="002C26C9" w:rsidRPr="00D43660" w:rsidRDefault="001A11BC">
            <w:pPr>
              <w:spacing w:before="40" w:after="40"/>
              <w:rPr>
                <w:color w:val="000000" w:themeColor="text1"/>
                <w:sz w:val="22"/>
                <w:szCs w:val="24"/>
              </w:rPr>
            </w:pPr>
            <w:r w:rsidRPr="00D43660">
              <w:rPr>
                <w:b/>
                <w:color w:val="000000" w:themeColor="text1"/>
                <w:sz w:val="20"/>
                <w:szCs w:val="24"/>
              </w:rPr>
              <w:t>Logo — icon only</w:t>
            </w:r>
          </w:p>
        </w:tc>
        <w:tc>
          <w:tcPr>
            <w:tcW w:w="4032" w:type="dxa"/>
          </w:tcPr>
          <w:p w14:paraId="6C07EC8D" w14:textId="77777777" w:rsidR="002C26C9" w:rsidRPr="00D43660" w:rsidRDefault="001A11BC">
            <w:pPr>
              <w:spacing w:before="40" w:after="40"/>
              <w:rPr>
                <w:color w:val="000000" w:themeColor="text1"/>
                <w:sz w:val="22"/>
                <w:szCs w:val="24"/>
              </w:rPr>
            </w:pPr>
            <w:r w:rsidRPr="00D43660">
              <w:rPr>
                <w:color w:val="000000" w:themeColor="text1"/>
                <w:sz w:val="20"/>
                <w:szCs w:val="24"/>
              </w:rPr>
              <w:t>Square version of the mark, if one exists</w:t>
            </w:r>
          </w:p>
        </w:tc>
        <w:tc>
          <w:tcPr>
            <w:tcW w:w="3168" w:type="dxa"/>
          </w:tcPr>
          <w:p w14:paraId="070ABD96" w14:textId="77777777" w:rsidR="002C26C9" w:rsidRPr="00D43660" w:rsidRDefault="001A11BC">
            <w:pPr>
              <w:spacing w:before="40" w:after="40"/>
              <w:rPr>
                <w:color w:val="000000" w:themeColor="text1"/>
                <w:sz w:val="22"/>
                <w:szCs w:val="24"/>
              </w:rPr>
            </w:pPr>
            <w:r w:rsidRPr="00D43660">
              <w:rPr>
                <w:color w:val="000000" w:themeColor="text1"/>
                <w:sz w:val="20"/>
                <w:szCs w:val="24"/>
              </w:rPr>
              <w:t>Browser tab icon, social sharing</w:t>
            </w:r>
          </w:p>
        </w:tc>
      </w:tr>
      <w:tr w:rsidR="00D43660" w:rsidRPr="00D43660" w14:paraId="65999A6A" w14:textId="77777777">
        <w:trPr>
          <w:jc w:val="center"/>
        </w:trPr>
        <w:tc>
          <w:tcPr>
            <w:tcW w:w="2160" w:type="dxa"/>
          </w:tcPr>
          <w:p w14:paraId="2548D4AB" w14:textId="77777777" w:rsidR="002C26C9" w:rsidRPr="00D43660" w:rsidRDefault="001A11BC">
            <w:pPr>
              <w:spacing w:before="40" w:after="40"/>
              <w:rPr>
                <w:color w:val="000000" w:themeColor="text1"/>
                <w:sz w:val="22"/>
                <w:szCs w:val="24"/>
              </w:rPr>
            </w:pPr>
            <w:r w:rsidRPr="00D43660">
              <w:rPr>
                <w:color w:val="000000" w:themeColor="text1"/>
                <w:sz w:val="20"/>
                <w:szCs w:val="24"/>
              </w:rPr>
              <w:t>Business email address</w:t>
            </w:r>
          </w:p>
        </w:tc>
        <w:tc>
          <w:tcPr>
            <w:tcW w:w="4032" w:type="dxa"/>
          </w:tcPr>
          <w:p w14:paraId="76136455" w14:textId="77777777" w:rsidR="002C26C9" w:rsidRPr="00D43660" w:rsidRDefault="001A11BC">
            <w:pPr>
              <w:spacing w:before="40" w:after="40"/>
              <w:rPr>
                <w:color w:val="000000" w:themeColor="text1"/>
                <w:sz w:val="22"/>
                <w:szCs w:val="24"/>
              </w:rPr>
            </w:pPr>
            <w:r w:rsidRPr="00D43660">
              <w:rPr>
                <w:color w:val="000000" w:themeColor="text1"/>
                <w:sz w:val="20"/>
                <w:szCs w:val="24"/>
              </w:rPr>
              <w:t>The address customers should reply to</w:t>
            </w:r>
          </w:p>
        </w:tc>
        <w:tc>
          <w:tcPr>
            <w:tcW w:w="3168" w:type="dxa"/>
          </w:tcPr>
          <w:p w14:paraId="60FD0444" w14:textId="77777777" w:rsidR="002C26C9" w:rsidRPr="00D43660" w:rsidRDefault="001A11BC">
            <w:pPr>
              <w:spacing w:before="40" w:after="40"/>
              <w:rPr>
                <w:color w:val="000000" w:themeColor="text1"/>
                <w:sz w:val="22"/>
                <w:szCs w:val="24"/>
              </w:rPr>
            </w:pPr>
            <w:r w:rsidRPr="00D43660">
              <w:rPr>
                <w:color w:val="000000" w:themeColor="text1"/>
                <w:sz w:val="20"/>
                <w:szCs w:val="24"/>
              </w:rPr>
              <w:t>Contact page, all outgoing email</w:t>
            </w:r>
          </w:p>
        </w:tc>
      </w:tr>
      <w:tr w:rsidR="00D43660" w:rsidRPr="00D43660" w14:paraId="15278073" w14:textId="77777777">
        <w:trPr>
          <w:jc w:val="center"/>
        </w:trPr>
        <w:tc>
          <w:tcPr>
            <w:tcW w:w="2160" w:type="dxa"/>
          </w:tcPr>
          <w:p w14:paraId="50C5BC0F" w14:textId="77777777" w:rsidR="002C26C9" w:rsidRPr="00D43660" w:rsidRDefault="001A11BC">
            <w:pPr>
              <w:spacing w:before="40" w:after="40"/>
              <w:rPr>
                <w:color w:val="000000" w:themeColor="text1"/>
                <w:sz w:val="22"/>
                <w:szCs w:val="24"/>
              </w:rPr>
            </w:pPr>
            <w:r w:rsidRPr="00D43660">
              <w:rPr>
                <w:color w:val="000000" w:themeColor="text1"/>
                <w:sz w:val="20"/>
                <w:szCs w:val="24"/>
              </w:rPr>
              <w:t>Business phone number</w:t>
            </w:r>
          </w:p>
        </w:tc>
        <w:tc>
          <w:tcPr>
            <w:tcW w:w="4032" w:type="dxa"/>
          </w:tcPr>
          <w:p w14:paraId="4CCC6656" w14:textId="77777777" w:rsidR="002C26C9" w:rsidRPr="00D43660" w:rsidRDefault="001A11BC">
            <w:pPr>
              <w:spacing w:before="40" w:after="40"/>
              <w:rPr>
                <w:color w:val="000000" w:themeColor="text1"/>
                <w:sz w:val="22"/>
                <w:szCs w:val="24"/>
              </w:rPr>
            </w:pPr>
            <w:r w:rsidRPr="00D43660">
              <w:rPr>
                <w:color w:val="000000" w:themeColor="text1"/>
                <w:sz w:val="20"/>
                <w:szCs w:val="24"/>
              </w:rPr>
              <w:t>With preferred hours if applicable</w:t>
            </w:r>
          </w:p>
        </w:tc>
        <w:tc>
          <w:tcPr>
            <w:tcW w:w="3168" w:type="dxa"/>
          </w:tcPr>
          <w:p w14:paraId="587ED7BE" w14:textId="77777777" w:rsidR="002C26C9" w:rsidRPr="00D43660" w:rsidRDefault="001A11BC">
            <w:pPr>
              <w:spacing w:before="40" w:after="40"/>
              <w:rPr>
                <w:color w:val="000000" w:themeColor="text1"/>
                <w:sz w:val="22"/>
                <w:szCs w:val="24"/>
              </w:rPr>
            </w:pPr>
            <w:r w:rsidRPr="00D43660">
              <w:rPr>
                <w:color w:val="000000" w:themeColor="text1"/>
                <w:sz w:val="20"/>
                <w:szCs w:val="24"/>
              </w:rPr>
              <w:t>Contact page, order confirmations</w:t>
            </w:r>
          </w:p>
        </w:tc>
      </w:tr>
      <w:tr w:rsidR="00D43660" w:rsidRPr="00D43660" w14:paraId="10A98EA3" w14:textId="77777777">
        <w:trPr>
          <w:jc w:val="center"/>
        </w:trPr>
        <w:tc>
          <w:tcPr>
            <w:tcW w:w="2160" w:type="dxa"/>
          </w:tcPr>
          <w:p w14:paraId="277768E3" w14:textId="77777777" w:rsidR="002C26C9" w:rsidRPr="00D43660" w:rsidRDefault="001A11BC">
            <w:pPr>
              <w:spacing w:before="40" w:after="40"/>
              <w:rPr>
                <w:color w:val="000000" w:themeColor="text1"/>
                <w:sz w:val="22"/>
                <w:szCs w:val="24"/>
              </w:rPr>
            </w:pPr>
            <w:r w:rsidRPr="00D43660">
              <w:rPr>
                <w:color w:val="000000" w:themeColor="text1"/>
                <w:sz w:val="20"/>
                <w:szCs w:val="24"/>
              </w:rPr>
              <w:t>Business mailing address</w:t>
            </w:r>
          </w:p>
        </w:tc>
        <w:tc>
          <w:tcPr>
            <w:tcW w:w="4032" w:type="dxa"/>
          </w:tcPr>
          <w:p w14:paraId="2AFF8D48" w14:textId="77777777" w:rsidR="002C26C9" w:rsidRPr="00D43660" w:rsidRDefault="001A11BC">
            <w:pPr>
              <w:spacing w:before="40" w:after="40"/>
              <w:rPr>
                <w:color w:val="000000" w:themeColor="text1"/>
                <w:sz w:val="22"/>
                <w:szCs w:val="24"/>
              </w:rPr>
            </w:pPr>
            <w:r w:rsidRPr="00D43660">
              <w:rPr>
                <w:color w:val="000000" w:themeColor="text1"/>
                <w:sz w:val="20"/>
                <w:szCs w:val="24"/>
              </w:rPr>
              <w:t>Full address</w:t>
            </w:r>
          </w:p>
        </w:tc>
        <w:tc>
          <w:tcPr>
            <w:tcW w:w="3168" w:type="dxa"/>
          </w:tcPr>
          <w:p w14:paraId="28DBBB34" w14:textId="77777777" w:rsidR="002C26C9" w:rsidRPr="00D43660" w:rsidRDefault="001A11BC">
            <w:pPr>
              <w:spacing w:before="40" w:after="40"/>
              <w:rPr>
                <w:color w:val="000000" w:themeColor="text1"/>
                <w:sz w:val="22"/>
                <w:szCs w:val="24"/>
              </w:rPr>
            </w:pPr>
            <w:r w:rsidRPr="00D43660">
              <w:rPr>
                <w:color w:val="000000" w:themeColor="text1"/>
                <w:sz w:val="20"/>
                <w:szCs w:val="24"/>
              </w:rPr>
              <w:t>Invoices, tax records, policy pages</w:t>
            </w:r>
          </w:p>
        </w:tc>
      </w:tr>
      <w:tr w:rsidR="00D43660" w:rsidRPr="00D43660" w14:paraId="0F5CF247" w14:textId="77777777">
        <w:trPr>
          <w:jc w:val="center"/>
        </w:trPr>
        <w:tc>
          <w:tcPr>
            <w:tcW w:w="2160" w:type="dxa"/>
          </w:tcPr>
          <w:p w14:paraId="53D1C766" w14:textId="77777777" w:rsidR="002C26C9" w:rsidRPr="00D43660" w:rsidRDefault="001A11BC">
            <w:pPr>
              <w:spacing w:before="40" w:after="40"/>
              <w:rPr>
                <w:color w:val="000000" w:themeColor="text1"/>
                <w:sz w:val="22"/>
                <w:szCs w:val="24"/>
              </w:rPr>
            </w:pPr>
            <w:r w:rsidRPr="00D43660">
              <w:rPr>
                <w:color w:val="000000" w:themeColor="text1"/>
                <w:sz w:val="20"/>
                <w:szCs w:val="24"/>
              </w:rPr>
              <w:t>Social media links</w:t>
            </w:r>
          </w:p>
        </w:tc>
        <w:tc>
          <w:tcPr>
            <w:tcW w:w="4032" w:type="dxa"/>
          </w:tcPr>
          <w:p w14:paraId="31DB7922" w14:textId="77777777" w:rsidR="002C26C9" w:rsidRPr="00D43660" w:rsidRDefault="001A11BC">
            <w:pPr>
              <w:spacing w:before="40" w:after="40"/>
              <w:rPr>
                <w:color w:val="000000" w:themeColor="text1"/>
                <w:sz w:val="22"/>
                <w:szCs w:val="24"/>
              </w:rPr>
            </w:pPr>
            <w:r w:rsidRPr="00D43660">
              <w:rPr>
                <w:color w:val="000000" w:themeColor="text1"/>
                <w:sz w:val="20"/>
                <w:szCs w:val="24"/>
              </w:rPr>
              <w:t>Full URLs for any active accounts</w:t>
            </w:r>
          </w:p>
        </w:tc>
        <w:tc>
          <w:tcPr>
            <w:tcW w:w="3168" w:type="dxa"/>
          </w:tcPr>
          <w:p w14:paraId="4BC2E877" w14:textId="77777777" w:rsidR="002C26C9" w:rsidRPr="00D43660" w:rsidRDefault="001A11BC">
            <w:pPr>
              <w:spacing w:before="40" w:after="40"/>
              <w:rPr>
                <w:color w:val="000000" w:themeColor="text1"/>
                <w:sz w:val="22"/>
                <w:szCs w:val="24"/>
              </w:rPr>
            </w:pPr>
            <w:r w:rsidRPr="00D43660">
              <w:rPr>
                <w:color w:val="000000" w:themeColor="text1"/>
                <w:sz w:val="20"/>
                <w:szCs w:val="24"/>
              </w:rPr>
              <w:t>Website footer</w:t>
            </w:r>
          </w:p>
        </w:tc>
      </w:tr>
      <w:tr w:rsidR="00D43660" w:rsidRPr="00D43660" w14:paraId="05AF4AA7" w14:textId="77777777">
        <w:trPr>
          <w:jc w:val="center"/>
        </w:trPr>
        <w:tc>
          <w:tcPr>
            <w:tcW w:w="2160" w:type="dxa"/>
          </w:tcPr>
          <w:p w14:paraId="7BC7477C" w14:textId="77777777" w:rsidR="002C26C9" w:rsidRPr="00D43660" w:rsidRDefault="001A11BC">
            <w:pPr>
              <w:spacing w:before="40" w:after="40"/>
              <w:rPr>
                <w:color w:val="000000" w:themeColor="text1"/>
                <w:sz w:val="22"/>
                <w:szCs w:val="24"/>
              </w:rPr>
            </w:pPr>
            <w:r w:rsidRPr="00D43660">
              <w:rPr>
                <w:color w:val="000000" w:themeColor="text1"/>
                <w:sz w:val="20"/>
                <w:szCs w:val="24"/>
              </w:rPr>
              <w:t>Brand guidelines</w:t>
            </w:r>
          </w:p>
        </w:tc>
        <w:tc>
          <w:tcPr>
            <w:tcW w:w="4032" w:type="dxa"/>
          </w:tcPr>
          <w:p w14:paraId="270E5B02" w14:textId="77777777" w:rsidR="002C26C9" w:rsidRPr="00D43660" w:rsidRDefault="001A11BC">
            <w:pPr>
              <w:spacing w:before="40" w:after="40"/>
              <w:rPr>
                <w:color w:val="000000" w:themeColor="text1"/>
                <w:sz w:val="22"/>
                <w:szCs w:val="24"/>
              </w:rPr>
            </w:pPr>
            <w:r w:rsidRPr="00D43660">
              <w:rPr>
                <w:color w:val="000000" w:themeColor="text1"/>
                <w:sz w:val="20"/>
                <w:szCs w:val="24"/>
              </w:rPr>
              <w:t>If any exist — fonts, colours, usage rules</w:t>
            </w:r>
          </w:p>
        </w:tc>
        <w:tc>
          <w:tcPr>
            <w:tcW w:w="3168" w:type="dxa"/>
          </w:tcPr>
          <w:p w14:paraId="6CC6120C" w14:textId="77777777" w:rsidR="002C26C9" w:rsidRPr="00D43660" w:rsidRDefault="001A11BC">
            <w:pPr>
              <w:spacing w:before="40" w:after="40"/>
              <w:rPr>
                <w:color w:val="000000" w:themeColor="text1"/>
                <w:sz w:val="22"/>
                <w:szCs w:val="24"/>
              </w:rPr>
            </w:pPr>
            <w:r w:rsidRPr="00D43660">
              <w:rPr>
                <w:color w:val="000000" w:themeColor="text1"/>
                <w:sz w:val="20"/>
                <w:szCs w:val="24"/>
              </w:rPr>
              <w:t>Matching the site to existing brand</w:t>
            </w:r>
          </w:p>
        </w:tc>
      </w:tr>
    </w:tbl>
    <w:p w14:paraId="30CF988C" w14:textId="77777777" w:rsidR="002C26C9" w:rsidRPr="00D43660" w:rsidRDefault="002C26C9">
      <w:pPr>
        <w:spacing w:after="40"/>
        <w:rPr>
          <w:color w:val="000000" w:themeColor="text1"/>
          <w:sz w:val="22"/>
          <w:szCs w:val="24"/>
        </w:rPr>
      </w:pPr>
    </w:p>
    <w:tbl>
      <w:tblPr>
        <w:tblStyle w:val="TableGrid"/>
        <w:tblW w:w="0" w:type="auto"/>
        <w:tblLook w:val="04A0" w:firstRow="1" w:lastRow="0" w:firstColumn="1" w:lastColumn="0" w:noHBand="0" w:noVBand="1"/>
      </w:tblPr>
      <w:tblGrid>
        <w:gridCol w:w="9360"/>
      </w:tblGrid>
      <w:tr w:rsidR="00D43660" w:rsidRPr="00D43660" w14:paraId="4C682697" w14:textId="77777777">
        <w:tc>
          <w:tcPr>
            <w:tcW w:w="9360" w:type="dxa"/>
            <w:shd w:val="clear" w:color="auto" w:fill="EDF2EF"/>
          </w:tcPr>
          <w:p w14:paraId="271C0F53" w14:textId="77777777" w:rsidR="002C26C9" w:rsidRPr="00D43660" w:rsidRDefault="001A11BC">
            <w:pPr>
              <w:spacing w:after="60"/>
              <w:rPr>
                <w:color w:val="000000" w:themeColor="text1"/>
                <w:sz w:val="22"/>
                <w:szCs w:val="24"/>
              </w:rPr>
            </w:pPr>
            <w:r w:rsidRPr="00D43660">
              <w:rPr>
                <w:b/>
                <w:color w:val="000000" w:themeColor="text1"/>
                <w:sz w:val="22"/>
                <w:szCs w:val="24"/>
              </w:rPr>
              <w:t>If no brand guidelines exist</w:t>
            </w:r>
          </w:p>
          <w:p w14:paraId="7A849C2B" w14:textId="77777777" w:rsidR="002C26C9" w:rsidRPr="00D43660" w:rsidRDefault="001A11BC">
            <w:pPr>
              <w:spacing w:after="40"/>
              <w:rPr>
                <w:color w:val="000000" w:themeColor="text1"/>
                <w:sz w:val="22"/>
                <w:szCs w:val="24"/>
              </w:rPr>
            </w:pPr>
            <w:r w:rsidRPr="00D43660">
              <w:rPr>
                <w:color w:val="000000" w:themeColor="text1"/>
                <w:sz w:val="20"/>
                <w:szCs w:val="24"/>
              </w:rPr>
              <w:t>That is completely normal, and nothing is held up by it. A design direction has already been prepared based on the Faire-style reference supplied — warm off-white backgrounds, refined typography, and product photography carrying the colour. Those choices become the BulkScrubs Direct brand by default, so they are worth a look before the build begins.</w:t>
            </w:r>
          </w:p>
        </w:tc>
      </w:tr>
    </w:tbl>
    <w:p w14:paraId="529D4A31" w14:textId="77777777" w:rsidR="002C26C9" w:rsidRPr="00D43660" w:rsidRDefault="002C26C9">
      <w:pPr>
        <w:spacing w:after="40"/>
        <w:rPr>
          <w:color w:val="000000" w:themeColor="text1"/>
          <w:sz w:val="22"/>
          <w:szCs w:val="24"/>
        </w:rPr>
      </w:pPr>
    </w:p>
    <w:p w14:paraId="773423BF"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t>④   Product catalogue</w:t>
      </w:r>
    </w:p>
    <w:p w14:paraId="264C5072" w14:textId="77777777" w:rsidR="002C26C9" w:rsidRPr="00D43660" w:rsidRDefault="001A11BC">
      <w:pPr>
        <w:rPr>
          <w:color w:val="000000" w:themeColor="text1"/>
          <w:sz w:val="22"/>
          <w:szCs w:val="24"/>
        </w:rPr>
      </w:pPr>
      <w:r w:rsidRPr="00D43660">
        <w:rPr>
          <w:color w:val="000000" w:themeColor="text1"/>
          <w:sz w:val="22"/>
          <w:szCs w:val="24"/>
        </w:rPr>
        <w:t>Needed by week 4–5. The single largest item on this list, and the one worth starting earliest.</w:t>
      </w:r>
    </w:p>
    <w:p w14:paraId="58B6FB35"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4.1  Product data</w:t>
      </w:r>
    </w:p>
    <w:p w14:paraId="7ECFF944" w14:textId="77777777" w:rsidR="002C26C9" w:rsidRPr="00D43660" w:rsidRDefault="001A11BC">
      <w:pPr>
        <w:rPr>
          <w:color w:val="000000" w:themeColor="text1"/>
          <w:sz w:val="22"/>
          <w:szCs w:val="24"/>
        </w:rPr>
      </w:pPr>
      <w:r w:rsidRPr="00D43660">
        <w:rPr>
          <w:color w:val="000000" w:themeColor="text1"/>
          <w:sz w:val="22"/>
          <w:szCs w:val="24"/>
        </w:rPr>
        <w:t>A spreadsheet is the easiest format — one row per colour-and-size combination. The columns below match how the website stores products, so a well-filled spreadsheet can be imported directly rather than typed in by hand.</w:t>
      </w:r>
    </w:p>
    <w:tbl>
      <w:tblPr>
        <w:tblStyle w:val="TableGrid"/>
        <w:tblW w:w="0" w:type="auto"/>
        <w:jc w:val="center"/>
        <w:tblLook w:val="04A0" w:firstRow="1" w:lastRow="0" w:firstColumn="1" w:lastColumn="0" w:noHBand="0" w:noVBand="1"/>
      </w:tblPr>
      <w:tblGrid>
        <w:gridCol w:w="2448"/>
        <w:gridCol w:w="4176"/>
        <w:gridCol w:w="2736"/>
      </w:tblGrid>
      <w:tr w:rsidR="00D43660" w:rsidRPr="00D43660" w14:paraId="0A1C4D20" w14:textId="77777777">
        <w:trPr>
          <w:jc w:val="center"/>
        </w:trPr>
        <w:tc>
          <w:tcPr>
            <w:tcW w:w="2448" w:type="dxa"/>
            <w:shd w:val="clear" w:color="auto" w:fill="EDF2EF"/>
          </w:tcPr>
          <w:p w14:paraId="0B9A9DD1" w14:textId="77777777" w:rsidR="002C26C9" w:rsidRPr="00D43660" w:rsidRDefault="001A11BC">
            <w:pPr>
              <w:spacing w:before="40" w:after="40"/>
              <w:rPr>
                <w:color w:val="000000" w:themeColor="text1"/>
                <w:sz w:val="22"/>
                <w:szCs w:val="24"/>
              </w:rPr>
            </w:pPr>
            <w:r w:rsidRPr="00D43660">
              <w:rPr>
                <w:b/>
                <w:color w:val="000000" w:themeColor="text1"/>
                <w:sz w:val="20"/>
                <w:szCs w:val="24"/>
              </w:rPr>
              <w:t>Column</w:t>
            </w:r>
          </w:p>
        </w:tc>
        <w:tc>
          <w:tcPr>
            <w:tcW w:w="4176" w:type="dxa"/>
            <w:shd w:val="clear" w:color="auto" w:fill="EDF2EF"/>
          </w:tcPr>
          <w:p w14:paraId="45A514FF" w14:textId="77777777" w:rsidR="002C26C9" w:rsidRPr="00D43660" w:rsidRDefault="001A11BC">
            <w:pPr>
              <w:spacing w:before="40" w:after="40"/>
              <w:rPr>
                <w:color w:val="000000" w:themeColor="text1"/>
                <w:sz w:val="22"/>
                <w:szCs w:val="24"/>
              </w:rPr>
            </w:pPr>
            <w:r w:rsidRPr="00D43660">
              <w:rPr>
                <w:b/>
                <w:color w:val="000000" w:themeColor="text1"/>
                <w:sz w:val="20"/>
                <w:szCs w:val="24"/>
              </w:rPr>
              <w:t>Example</w:t>
            </w:r>
          </w:p>
        </w:tc>
        <w:tc>
          <w:tcPr>
            <w:tcW w:w="2736" w:type="dxa"/>
            <w:shd w:val="clear" w:color="auto" w:fill="EDF2EF"/>
          </w:tcPr>
          <w:p w14:paraId="69234BB5" w14:textId="77777777" w:rsidR="002C26C9" w:rsidRPr="00D43660" w:rsidRDefault="001A11BC">
            <w:pPr>
              <w:spacing w:before="40" w:after="40"/>
              <w:rPr>
                <w:color w:val="000000" w:themeColor="text1"/>
                <w:sz w:val="22"/>
                <w:szCs w:val="24"/>
              </w:rPr>
            </w:pPr>
            <w:r w:rsidRPr="00D43660">
              <w:rPr>
                <w:b/>
                <w:color w:val="000000" w:themeColor="text1"/>
                <w:sz w:val="20"/>
                <w:szCs w:val="24"/>
              </w:rPr>
              <w:t>Required</w:t>
            </w:r>
          </w:p>
        </w:tc>
      </w:tr>
      <w:tr w:rsidR="00D43660" w:rsidRPr="00D43660" w14:paraId="734D0DC4" w14:textId="77777777">
        <w:trPr>
          <w:jc w:val="center"/>
        </w:trPr>
        <w:tc>
          <w:tcPr>
            <w:tcW w:w="2448" w:type="dxa"/>
          </w:tcPr>
          <w:p w14:paraId="7AC78D74" w14:textId="77777777" w:rsidR="002C26C9" w:rsidRPr="00D43660" w:rsidRDefault="001A11BC">
            <w:pPr>
              <w:spacing w:before="40" w:after="40"/>
              <w:rPr>
                <w:color w:val="000000" w:themeColor="text1"/>
                <w:sz w:val="22"/>
                <w:szCs w:val="24"/>
              </w:rPr>
            </w:pPr>
            <w:r w:rsidRPr="00D43660">
              <w:rPr>
                <w:color w:val="000000" w:themeColor="text1"/>
                <w:sz w:val="20"/>
                <w:szCs w:val="24"/>
              </w:rPr>
              <w:t>Product name</w:t>
            </w:r>
          </w:p>
        </w:tc>
        <w:tc>
          <w:tcPr>
            <w:tcW w:w="4176" w:type="dxa"/>
          </w:tcPr>
          <w:p w14:paraId="548A8A42" w14:textId="77777777" w:rsidR="002C26C9" w:rsidRPr="00D43660" w:rsidRDefault="001A11BC">
            <w:pPr>
              <w:spacing w:before="40" w:after="40"/>
              <w:rPr>
                <w:color w:val="000000" w:themeColor="text1"/>
                <w:sz w:val="22"/>
                <w:szCs w:val="24"/>
              </w:rPr>
            </w:pPr>
            <w:r w:rsidRPr="00D43660">
              <w:rPr>
                <w:color w:val="000000" w:themeColor="text1"/>
                <w:sz w:val="20"/>
                <w:szCs w:val="24"/>
              </w:rPr>
              <w:t>Classic Scrub Set</w:t>
            </w:r>
          </w:p>
        </w:tc>
        <w:tc>
          <w:tcPr>
            <w:tcW w:w="2736" w:type="dxa"/>
          </w:tcPr>
          <w:p w14:paraId="61E6EE33"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78801D4A" w14:textId="77777777">
        <w:trPr>
          <w:jc w:val="center"/>
        </w:trPr>
        <w:tc>
          <w:tcPr>
            <w:tcW w:w="2448" w:type="dxa"/>
          </w:tcPr>
          <w:p w14:paraId="6E15FFFA" w14:textId="77777777" w:rsidR="002C26C9" w:rsidRPr="00D43660" w:rsidRDefault="001A11BC">
            <w:pPr>
              <w:spacing w:before="40" w:after="40"/>
              <w:rPr>
                <w:color w:val="000000" w:themeColor="text1"/>
                <w:sz w:val="22"/>
                <w:szCs w:val="24"/>
              </w:rPr>
            </w:pPr>
            <w:r w:rsidRPr="00D43660">
              <w:rPr>
                <w:color w:val="000000" w:themeColor="text1"/>
                <w:sz w:val="20"/>
                <w:szCs w:val="24"/>
              </w:rPr>
              <w:t>Category</w:t>
            </w:r>
          </w:p>
        </w:tc>
        <w:tc>
          <w:tcPr>
            <w:tcW w:w="4176" w:type="dxa"/>
          </w:tcPr>
          <w:p w14:paraId="5D0A09B0" w14:textId="77777777" w:rsidR="002C26C9" w:rsidRPr="00D43660" w:rsidRDefault="001A11BC">
            <w:pPr>
              <w:spacing w:before="40" w:after="40"/>
              <w:rPr>
                <w:color w:val="000000" w:themeColor="text1"/>
                <w:sz w:val="22"/>
                <w:szCs w:val="24"/>
              </w:rPr>
            </w:pPr>
            <w:r w:rsidRPr="00D43660">
              <w:rPr>
                <w:color w:val="000000" w:themeColor="text1"/>
                <w:sz w:val="20"/>
                <w:szCs w:val="24"/>
              </w:rPr>
              <w:t>Women's Scrubs / Men's Scrubs</w:t>
            </w:r>
          </w:p>
        </w:tc>
        <w:tc>
          <w:tcPr>
            <w:tcW w:w="2736" w:type="dxa"/>
          </w:tcPr>
          <w:p w14:paraId="6522861E"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2B137DF5" w14:textId="77777777">
        <w:trPr>
          <w:jc w:val="center"/>
        </w:trPr>
        <w:tc>
          <w:tcPr>
            <w:tcW w:w="2448" w:type="dxa"/>
          </w:tcPr>
          <w:p w14:paraId="65F08B67" w14:textId="77777777" w:rsidR="002C26C9" w:rsidRPr="00D43660" w:rsidRDefault="001A11BC">
            <w:pPr>
              <w:spacing w:before="40" w:after="40"/>
              <w:rPr>
                <w:color w:val="000000" w:themeColor="text1"/>
                <w:sz w:val="22"/>
                <w:szCs w:val="24"/>
              </w:rPr>
            </w:pPr>
            <w:r w:rsidRPr="00D43660">
              <w:rPr>
                <w:color w:val="000000" w:themeColor="text1"/>
                <w:sz w:val="20"/>
                <w:szCs w:val="24"/>
              </w:rPr>
              <w:t>Base SKU</w:t>
            </w:r>
          </w:p>
        </w:tc>
        <w:tc>
          <w:tcPr>
            <w:tcW w:w="4176" w:type="dxa"/>
          </w:tcPr>
          <w:p w14:paraId="5820E16F" w14:textId="77777777" w:rsidR="002C26C9" w:rsidRPr="00D43660" w:rsidRDefault="001A11BC">
            <w:pPr>
              <w:spacing w:before="40" w:after="40"/>
              <w:rPr>
                <w:color w:val="000000" w:themeColor="text1"/>
                <w:sz w:val="22"/>
                <w:szCs w:val="24"/>
              </w:rPr>
            </w:pPr>
            <w:r w:rsidRPr="00D43660">
              <w:rPr>
                <w:color w:val="000000" w:themeColor="text1"/>
                <w:sz w:val="20"/>
                <w:szCs w:val="24"/>
              </w:rPr>
              <w:t>BSD-CSS</w:t>
            </w:r>
          </w:p>
        </w:tc>
        <w:tc>
          <w:tcPr>
            <w:tcW w:w="2736" w:type="dxa"/>
          </w:tcPr>
          <w:p w14:paraId="00753233"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367AE8C5" w14:textId="77777777">
        <w:trPr>
          <w:jc w:val="center"/>
        </w:trPr>
        <w:tc>
          <w:tcPr>
            <w:tcW w:w="2448" w:type="dxa"/>
          </w:tcPr>
          <w:p w14:paraId="25D3F906" w14:textId="77777777" w:rsidR="002C26C9" w:rsidRPr="00D43660" w:rsidRDefault="001A11BC">
            <w:pPr>
              <w:spacing w:before="40" w:after="40"/>
              <w:rPr>
                <w:color w:val="000000" w:themeColor="text1"/>
                <w:sz w:val="22"/>
                <w:szCs w:val="24"/>
              </w:rPr>
            </w:pPr>
            <w:proofErr w:type="spellStart"/>
            <w:r w:rsidRPr="00D43660">
              <w:rPr>
                <w:color w:val="000000" w:themeColor="text1"/>
                <w:sz w:val="20"/>
                <w:szCs w:val="24"/>
              </w:rPr>
              <w:t>Colour</w:t>
            </w:r>
            <w:proofErr w:type="spellEnd"/>
            <w:r w:rsidRPr="00D43660">
              <w:rPr>
                <w:color w:val="000000" w:themeColor="text1"/>
                <w:sz w:val="20"/>
                <w:szCs w:val="24"/>
              </w:rPr>
              <w:t xml:space="preserve"> name</w:t>
            </w:r>
          </w:p>
        </w:tc>
        <w:tc>
          <w:tcPr>
            <w:tcW w:w="4176" w:type="dxa"/>
          </w:tcPr>
          <w:p w14:paraId="50051210" w14:textId="77777777" w:rsidR="002C26C9" w:rsidRPr="00D43660" w:rsidRDefault="001A11BC">
            <w:pPr>
              <w:spacing w:before="40" w:after="40"/>
              <w:rPr>
                <w:color w:val="000000" w:themeColor="text1"/>
                <w:sz w:val="22"/>
                <w:szCs w:val="24"/>
              </w:rPr>
            </w:pPr>
            <w:r w:rsidRPr="00D43660">
              <w:rPr>
                <w:color w:val="000000" w:themeColor="text1"/>
                <w:sz w:val="20"/>
                <w:szCs w:val="24"/>
              </w:rPr>
              <w:t>Ceil Blue</w:t>
            </w:r>
          </w:p>
        </w:tc>
        <w:tc>
          <w:tcPr>
            <w:tcW w:w="2736" w:type="dxa"/>
          </w:tcPr>
          <w:p w14:paraId="6D92DED1"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78FA5266" w14:textId="77777777">
        <w:trPr>
          <w:jc w:val="center"/>
        </w:trPr>
        <w:tc>
          <w:tcPr>
            <w:tcW w:w="2448" w:type="dxa"/>
          </w:tcPr>
          <w:p w14:paraId="24409653" w14:textId="77777777" w:rsidR="002C26C9" w:rsidRPr="00D43660" w:rsidRDefault="001A11BC">
            <w:pPr>
              <w:spacing w:before="40" w:after="40"/>
              <w:rPr>
                <w:color w:val="000000" w:themeColor="text1"/>
                <w:sz w:val="22"/>
                <w:szCs w:val="24"/>
              </w:rPr>
            </w:pPr>
            <w:r w:rsidRPr="00D43660">
              <w:rPr>
                <w:color w:val="000000" w:themeColor="text1"/>
                <w:sz w:val="20"/>
                <w:szCs w:val="24"/>
              </w:rPr>
              <w:t>Size</w:t>
            </w:r>
          </w:p>
        </w:tc>
        <w:tc>
          <w:tcPr>
            <w:tcW w:w="4176" w:type="dxa"/>
          </w:tcPr>
          <w:p w14:paraId="5CD3AFF0" w14:textId="77777777" w:rsidR="002C26C9" w:rsidRPr="00D43660" w:rsidRDefault="001A11BC">
            <w:pPr>
              <w:spacing w:before="40" w:after="40"/>
              <w:rPr>
                <w:color w:val="000000" w:themeColor="text1"/>
                <w:sz w:val="22"/>
                <w:szCs w:val="24"/>
              </w:rPr>
            </w:pPr>
            <w:r w:rsidRPr="00D43660">
              <w:rPr>
                <w:color w:val="000000" w:themeColor="text1"/>
                <w:sz w:val="20"/>
                <w:szCs w:val="24"/>
              </w:rPr>
              <w:t>XS / S / M / L / XL / 2XL / 3XL</w:t>
            </w:r>
          </w:p>
        </w:tc>
        <w:tc>
          <w:tcPr>
            <w:tcW w:w="2736" w:type="dxa"/>
          </w:tcPr>
          <w:p w14:paraId="40117676"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3737685C" w14:textId="77777777">
        <w:trPr>
          <w:jc w:val="center"/>
        </w:trPr>
        <w:tc>
          <w:tcPr>
            <w:tcW w:w="2448" w:type="dxa"/>
          </w:tcPr>
          <w:p w14:paraId="36380279" w14:textId="77777777" w:rsidR="002C26C9" w:rsidRPr="00D43660" w:rsidRDefault="001A11BC">
            <w:pPr>
              <w:spacing w:before="40" w:after="40"/>
              <w:rPr>
                <w:color w:val="000000" w:themeColor="text1"/>
                <w:sz w:val="22"/>
                <w:szCs w:val="24"/>
              </w:rPr>
            </w:pPr>
            <w:r w:rsidRPr="00D43660">
              <w:rPr>
                <w:color w:val="000000" w:themeColor="text1"/>
                <w:sz w:val="20"/>
                <w:szCs w:val="24"/>
              </w:rPr>
              <w:t>Variant SKU</w:t>
            </w:r>
          </w:p>
        </w:tc>
        <w:tc>
          <w:tcPr>
            <w:tcW w:w="4176" w:type="dxa"/>
          </w:tcPr>
          <w:p w14:paraId="1DC3B9B2" w14:textId="77777777" w:rsidR="002C26C9" w:rsidRPr="00D43660" w:rsidRDefault="001A11BC">
            <w:pPr>
              <w:spacing w:before="40" w:after="40"/>
              <w:rPr>
                <w:color w:val="000000" w:themeColor="text1"/>
                <w:sz w:val="22"/>
                <w:szCs w:val="24"/>
              </w:rPr>
            </w:pPr>
            <w:r w:rsidRPr="00D43660">
              <w:rPr>
                <w:color w:val="000000" w:themeColor="text1"/>
                <w:sz w:val="20"/>
                <w:szCs w:val="24"/>
              </w:rPr>
              <w:t>BSD-CSS-CEIL-M</w:t>
            </w:r>
          </w:p>
        </w:tc>
        <w:tc>
          <w:tcPr>
            <w:tcW w:w="2736" w:type="dxa"/>
          </w:tcPr>
          <w:p w14:paraId="78B79E0E" w14:textId="77777777" w:rsidR="002C26C9" w:rsidRPr="00D43660" w:rsidRDefault="001A11BC">
            <w:pPr>
              <w:spacing w:before="40" w:after="40"/>
              <w:rPr>
                <w:color w:val="000000" w:themeColor="text1"/>
                <w:sz w:val="22"/>
                <w:szCs w:val="24"/>
              </w:rPr>
            </w:pPr>
            <w:r w:rsidRPr="00D43660">
              <w:rPr>
                <w:color w:val="000000" w:themeColor="text1"/>
                <w:sz w:val="20"/>
                <w:szCs w:val="24"/>
              </w:rPr>
              <w:t>Yes — must be unique</w:t>
            </w:r>
          </w:p>
        </w:tc>
      </w:tr>
      <w:tr w:rsidR="00D43660" w:rsidRPr="00D43660" w14:paraId="1E24E168" w14:textId="77777777">
        <w:trPr>
          <w:jc w:val="center"/>
        </w:trPr>
        <w:tc>
          <w:tcPr>
            <w:tcW w:w="2448" w:type="dxa"/>
          </w:tcPr>
          <w:p w14:paraId="63AB7334" w14:textId="77777777" w:rsidR="002C26C9" w:rsidRPr="00D43660" w:rsidRDefault="001A11BC">
            <w:pPr>
              <w:spacing w:before="40" w:after="40"/>
              <w:rPr>
                <w:color w:val="000000" w:themeColor="text1"/>
                <w:sz w:val="22"/>
                <w:szCs w:val="24"/>
              </w:rPr>
            </w:pPr>
            <w:r w:rsidRPr="00D43660">
              <w:rPr>
                <w:color w:val="000000" w:themeColor="text1"/>
                <w:sz w:val="20"/>
                <w:szCs w:val="24"/>
              </w:rPr>
              <w:lastRenderedPageBreak/>
              <w:t>Retail price (CAD)</w:t>
            </w:r>
          </w:p>
        </w:tc>
        <w:tc>
          <w:tcPr>
            <w:tcW w:w="4176" w:type="dxa"/>
          </w:tcPr>
          <w:p w14:paraId="436F6D4E" w14:textId="77777777" w:rsidR="002C26C9" w:rsidRPr="00D43660" w:rsidRDefault="001A11BC">
            <w:pPr>
              <w:spacing w:before="40" w:after="40"/>
              <w:rPr>
                <w:color w:val="000000" w:themeColor="text1"/>
                <w:sz w:val="22"/>
                <w:szCs w:val="24"/>
              </w:rPr>
            </w:pPr>
            <w:r w:rsidRPr="00D43660">
              <w:rPr>
                <w:color w:val="000000" w:themeColor="text1"/>
                <w:sz w:val="20"/>
                <w:szCs w:val="24"/>
              </w:rPr>
              <w:t>65.00</w:t>
            </w:r>
          </w:p>
        </w:tc>
        <w:tc>
          <w:tcPr>
            <w:tcW w:w="2736" w:type="dxa"/>
          </w:tcPr>
          <w:p w14:paraId="24C113E4"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5E1740C0" w14:textId="77777777">
        <w:trPr>
          <w:jc w:val="center"/>
        </w:trPr>
        <w:tc>
          <w:tcPr>
            <w:tcW w:w="2448" w:type="dxa"/>
          </w:tcPr>
          <w:p w14:paraId="07E80284" w14:textId="77777777" w:rsidR="002C26C9" w:rsidRPr="00D43660" w:rsidRDefault="001A11BC">
            <w:pPr>
              <w:spacing w:before="40" w:after="40"/>
              <w:rPr>
                <w:color w:val="000000" w:themeColor="text1"/>
                <w:sz w:val="22"/>
                <w:szCs w:val="24"/>
              </w:rPr>
            </w:pPr>
            <w:r w:rsidRPr="00D43660">
              <w:rPr>
                <w:color w:val="000000" w:themeColor="text1"/>
                <w:sz w:val="20"/>
                <w:szCs w:val="24"/>
              </w:rPr>
              <w:t>Opening stock quantity</w:t>
            </w:r>
          </w:p>
        </w:tc>
        <w:tc>
          <w:tcPr>
            <w:tcW w:w="4176" w:type="dxa"/>
          </w:tcPr>
          <w:p w14:paraId="6AB52A1D" w14:textId="77777777" w:rsidR="002C26C9" w:rsidRPr="00D43660" w:rsidRDefault="001A11BC">
            <w:pPr>
              <w:spacing w:before="40" w:after="40"/>
              <w:rPr>
                <w:color w:val="000000" w:themeColor="text1"/>
                <w:sz w:val="22"/>
                <w:szCs w:val="24"/>
              </w:rPr>
            </w:pPr>
            <w:r w:rsidRPr="00D43660">
              <w:rPr>
                <w:color w:val="000000" w:themeColor="text1"/>
                <w:sz w:val="20"/>
                <w:szCs w:val="24"/>
              </w:rPr>
              <w:t>24</w:t>
            </w:r>
          </w:p>
        </w:tc>
        <w:tc>
          <w:tcPr>
            <w:tcW w:w="2736" w:type="dxa"/>
          </w:tcPr>
          <w:p w14:paraId="431D8229" w14:textId="77777777" w:rsidR="002C26C9" w:rsidRPr="00D43660" w:rsidRDefault="001A11BC">
            <w:pPr>
              <w:spacing w:before="40" w:after="40"/>
              <w:rPr>
                <w:color w:val="000000" w:themeColor="text1"/>
                <w:sz w:val="22"/>
                <w:szCs w:val="24"/>
              </w:rPr>
            </w:pPr>
            <w:r w:rsidRPr="00D43660">
              <w:rPr>
                <w:color w:val="000000" w:themeColor="text1"/>
                <w:sz w:val="20"/>
                <w:szCs w:val="24"/>
              </w:rPr>
              <w:t>Yes — can follow later</w:t>
            </w:r>
          </w:p>
        </w:tc>
      </w:tr>
      <w:tr w:rsidR="00D43660" w:rsidRPr="00D43660" w14:paraId="23D748BE" w14:textId="77777777">
        <w:trPr>
          <w:jc w:val="center"/>
        </w:trPr>
        <w:tc>
          <w:tcPr>
            <w:tcW w:w="2448" w:type="dxa"/>
          </w:tcPr>
          <w:p w14:paraId="3D1BE822" w14:textId="77777777" w:rsidR="002C26C9" w:rsidRPr="00D43660" w:rsidRDefault="001A11BC">
            <w:pPr>
              <w:spacing w:before="40" w:after="40"/>
              <w:rPr>
                <w:color w:val="000000" w:themeColor="text1"/>
                <w:sz w:val="22"/>
                <w:szCs w:val="24"/>
              </w:rPr>
            </w:pPr>
            <w:r w:rsidRPr="00D43660">
              <w:rPr>
                <w:color w:val="000000" w:themeColor="text1"/>
                <w:sz w:val="20"/>
                <w:szCs w:val="24"/>
              </w:rPr>
              <w:t>Weight (grams)</w:t>
            </w:r>
          </w:p>
        </w:tc>
        <w:tc>
          <w:tcPr>
            <w:tcW w:w="4176" w:type="dxa"/>
          </w:tcPr>
          <w:p w14:paraId="72A526C8" w14:textId="77777777" w:rsidR="002C26C9" w:rsidRPr="00D43660" w:rsidRDefault="001A11BC">
            <w:pPr>
              <w:spacing w:before="40" w:after="40"/>
              <w:rPr>
                <w:color w:val="000000" w:themeColor="text1"/>
                <w:sz w:val="22"/>
                <w:szCs w:val="24"/>
              </w:rPr>
            </w:pPr>
            <w:r w:rsidRPr="00D43660">
              <w:rPr>
                <w:color w:val="000000" w:themeColor="text1"/>
                <w:sz w:val="20"/>
                <w:szCs w:val="24"/>
              </w:rPr>
              <w:t>480</w:t>
            </w:r>
          </w:p>
        </w:tc>
        <w:tc>
          <w:tcPr>
            <w:tcW w:w="2736" w:type="dxa"/>
          </w:tcPr>
          <w:p w14:paraId="44CDBCF8" w14:textId="77777777" w:rsidR="002C26C9" w:rsidRPr="00D43660" w:rsidRDefault="001A11BC">
            <w:pPr>
              <w:spacing w:before="40" w:after="40"/>
              <w:rPr>
                <w:color w:val="000000" w:themeColor="text1"/>
                <w:sz w:val="22"/>
                <w:szCs w:val="24"/>
              </w:rPr>
            </w:pPr>
            <w:r w:rsidRPr="00D43660">
              <w:rPr>
                <w:color w:val="000000" w:themeColor="text1"/>
                <w:sz w:val="20"/>
                <w:szCs w:val="24"/>
              </w:rPr>
              <w:t>See 4.3 below</w:t>
            </w:r>
          </w:p>
        </w:tc>
      </w:tr>
      <w:tr w:rsidR="00D43660" w:rsidRPr="00D43660" w14:paraId="6554F665" w14:textId="77777777">
        <w:trPr>
          <w:jc w:val="center"/>
        </w:trPr>
        <w:tc>
          <w:tcPr>
            <w:tcW w:w="2448" w:type="dxa"/>
          </w:tcPr>
          <w:p w14:paraId="150E61EA" w14:textId="77777777" w:rsidR="002C26C9" w:rsidRPr="00D43660" w:rsidRDefault="001A11BC">
            <w:pPr>
              <w:spacing w:before="40" w:after="40"/>
              <w:rPr>
                <w:color w:val="000000" w:themeColor="text1"/>
                <w:sz w:val="22"/>
                <w:szCs w:val="24"/>
              </w:rPr>
            </w:pPr>
            <w:r w:rsidRPr="00D43660">
              <w:rPr>
                <w:color w:val="000000" w:themeColor="text1"/>
                <w:sz w:val="20"/>
                <w:szCs w:val="24"/>
              </w:rPr>
              <w:t>Photo filenames</w:t>
            </w:r>
          </w:p>
        </w:tc>
        <w:tc>
          <w:tcPr>
            <w:tcW w:w="4176" w:type="dxa"/>
          </w:tcPr>
          <w:p w14:paraId="63CF0D05" w14:textId="77777777" w:rsidR="002C26C9" w:rsidRPr="00D43660" w:rsidRDefault="001A11BC">
            <w:pPr>
              <w:spacing w:before="40" w:after="40"/>
              <w:rPr>
                <w:color w:val="000000" w:themeColor="text1"/>
                <w:sz w:val="22"/>
                <w:szCs w:val="24"/>
              </w:rPr>
            </w:pPr>
            <w:r w:rsidRPr="00D43660">
              <w:rPr>
                <w:color w:val="000000" w:themeColor="text1"/>
                <w:sz w:val="20"/>
                <w:szCs w:val="24"/>
              </w:rPr>
              <w:t>ceil-front.jpg, ceil-back.jpg</w:t>
            </w:r>
          </w:p>
        </w:tc>
        <w:tc>
          <w:tcPr>
            <w:tcW w:w="2736" w:type="dxa"/>
          </w:tcPr>
          <w:p w14:paraId="19336FCE"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3C268524" w14:textId="77777777">
        <w:trPr>
          <w:jc w:val="center"/>
        </w:trPr>
        <w:tc>
          <w:tcPr>
            <w:tcW w:w="2448" w:type="dxa"/>
          </w:tcPr>
          <w:p w14:paraId="077D6240" w14:textId="77777777" w:rsidR="002C26C9" w:rsidRPr="00D43660" w:rsidRDefault="001A11BC">
            <w:pPr>
              <w:spacing w:before="40" w:after="40"/>
              <w:rPr>
                <w:color w:val="000000" w:themeColor="text1"/>
                <w:sz w:val="22"/>
                <w:szCs w:val="24"/>
              </w:rPr>
            </w:pPr>
            <w:r w:rsidRPr="00D43660">
              <w:rPr>
                <w:color w:val="000000" w:themeColor="text1"/>
                <w:sz w:val="20"/>
                <w:szCs w:val="24"/>
              </w:rPr>
              <w:t>Description</w:t>
            </w:r>
          </w:p>
        </w:tc>
        <w:tc>
          <w:tcPr>
            <w:tcW w:w="4176" w:type="dxa"/>
          </w:tcPr>
          <w:p w14:paraId="702EF7C1" w14:textId="77777777" w:rsidR="002C26C9" w:rsidRPr="00D43660" w:rsidRDefault="001A11BC">
            <w:pPr>
              <w:spacing w:before="40" w:after="40"/>
              <w:rPr>
                <w:color w:val="000000" w:themeColor="text1"/>
                <w:sz w:val="22"/>
                <w:szCs w:val="24"/>
              </w:rPr>
            </w:pPr>
            <w:r w:rsidRPr="00D43660">
              <w:rPr>
                <w:color w:val="000000" w:themeColor="text1"/>
                <w:sz w:val="20"/>
                <w:szCs w:val="24"/>
              </w:rPr>
              <w:t>Full product description</w:t>
            </w:r>
          </w:p>
        </w:tc>
        <w:tc>
          <w:tcPr>
            <w:tcW w:w="2736" w:type="dxa"/>
          </w:tcPr>
          <w:p w14:paraId="54E3A464"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657725A4" w14:textId="77777777">
        <w:trPr>
          <w:jc w:val="center"/>
        </w:trPr>
        <w:tc>
          <w:tcPr>
            <w:tcW w:w="2448" w:type="dxa"/>
          </w:tcPr>
          <w:p w14:paraId="2CCE96BD" w14:textId="77777777" w:rsidR="002C26C9" w:rsidRPr="00D43660" w:rsidRDefault="001A11BC">
            <w:pPr>
              <w:spacing w:before="40" w:after="40"/>
              <w:rPr>
                <w:color w:val="000000" w:themeColor="text1"/>
                <w:sz w:val="22"/>
                <w:szCs w:val="24"/>
              </w:rPr>
            </w:pPr>
            <w:r w:rsidRPr="00D43660">
              <w:rPr>
                <w:color w:val="000000" w:themeColor="text1"/>
                <w:sz w:val="20"/>
                <w:szCs w:val="24"/>
              </w:rPr>
              <w:t>Materials</w:t>
            </w:r>
          </w:p>
        </w:tc>
        <w:tc>
          <w:tcPr>
            <w:tcW w:w="4176" w:type="dxa"/>
          </w:tcPr>
          <w:p w14:paraId="0C799047" w14:textId="77777777" w:rsidR="002C26C9" w:rsidRPr="00D43660" w:rsidRDefault="001A11BC">
            <w:pPr>
              <w:spacing w:before="40" w:after="40"/>
              <w:rPr>
                <w:color w:val="000000" w:themeColor="text1"/>
                <w:sz w:val="22"/>
                <w:szCs w:val="24"/>
              </w:rPr>
            </w:pPr>
            <w:r w:rsidRPr="00D43660">
              <w:rPr>
                <w:color w:val="000000" w:themeColor="text1"/>
                <w:sz w:val="20"/>
                <w:szCs w:val="24"/>
              </w:rPr>
              <w:t>55% cotton, 45% polyester</w:t>
            </w:r>
          </w:p>
        </w:tc>
        <w:tc>
          <w:tcPr>
            <w:tcW w:w="2736" w:type="dxa"/>
          </w:tcPr>
          <w:p w14:paraId="2EA0AF70"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r w:rsidR="00D43660" w:rsidRPr="00D43660" w14:paraId="0C5DF8B0" w14:textId="77777777">
        <w:trPr>
          <w:jc w:val="center"/>
        </w:trPr>
        <w:tc>
          <w:tcPr>
            <w:tcW w:w="2448" w:type="dxa"/>
          </w:tcPr>
          <w:p w14:paraId="26EBE922" w14:textId="77777777" w:rsidR="002C26C9" w:rsidRPr="00D43660" w:rsidRDefault="001A11BC">
            <w:pPr>
              <w:spacing w:before="40" w:after="40"/>
              <w:rPr>
                <w:color w:val="000000" w:themeColor="text1"/>
                <w:sz w:val="22"/>
                <w:szCs w:val="24"/>
              </w:rPr>
            </w:pPr>
            <w:r w:rsidRPr="00D43660">
              <w:rPr>
                <w:color w:val="000000" w:themeColor="text1"/>
                <w:sz w:val="20"/>
                <w:szCs w:val="24"/>
              </w:rPr>
              <w:t>Dimensions &amp; fit</w:t>
            </w:r>
          </w:p>
        </w:tc>
        <w:tc>
          <w:tcPr>
            <w:tcW w:w="4176" w:type="dxa"/>
          </w:tcPr>
          <w:p w14:paraId="435B8E0D" w14:textId="77777777" w:rsidR="002C26C9" w:rsidRPr="00D43660" w:rsidRDefault="001A11BC">
            <w:pPr>
              <w:spacing w:before="40" w:after="40"/>
              <w:rPr>
                <w:color w:val="000000" w:themeColor="text1"/>
                <w:sz w:val="22"/>
                <w:szCs w:val="24"/>
              </w:rPr>
            </w:pPr>
            <w:r w:rsidRPr="00D43660">
              <w:rPr>
                <w:color w:val="000000" w:themeColor="text1"/>
                <w:sz w:val="20"/>
                <w:szCs w:val="24"/>
              </w:rPr>
              <w:t>Fit notes, inseam, length</w:t>
            </w:r>
          </w:p>
        </w:tc>
        <w:tc>
          <w:tcPr>
            <w:tcW w:w="2736" w:type="dxa"/>
          </w:tcPr>
          <w:p w14:paraId="2A655441" w14:textId="77777777" w:rsidR="002C26C9" w:rsidRPr="00D43660" w:rsidRDefault="001A11BC">
            <w:pPr>
              <w:spacing w:before="40" w:after="40"/>
              <w:rPr>
                <w:color w:val="000000" w:themeColor="text1"/>
                <w:sz w:val="22"/>
                <w:szCs w:val="24"/>
              </w:rPr>
            </w:pPr>
            <w:r w:rsidRPr="00D43660">
              <w:rPr>
                <w:color w:val="000000" w:themeColor="text1"/>
                <w:sz w:val="20"/>
                <w:szCs w:val="24"/>
              </w:rPr>
              <w:t>Yes</w:t>
            </w:r>
          </w:p>
        </w:tc>
      </w:tr>
    </w:tbl>
    <w:p w14:paraId="0C1A3ED3" w14:textId="77777777" w:rsidR="002C26C9" w:rsidRPr="00D43660" w:rsidRDefault="002C26C9">
      <w:pPr>
        <w:spacing w:after="40"/>
        <w:rPr>
          <w:color w:val="000000" w:themeColor="text1"/>
          <w:sz w:val="22"/>
          <w:szCs w:val="24"/>
        </w:rPr>
      </w:pPr>
    </w:p>
    <w:p w14:paraId="65E8D1AF" w14:textId="77777777" w:rsidR="002C26C9" w:rsidRPr="00D43660" w:rsidRDefault="001A11BC">
      <w:pPr>
        <w:rPr>
          <w:color w:val="000000" w:themeColor="text1"/>
          <w:sz w:val="22"/>
          <w:szCs w:val="24"/>
        </w:rPr>
      </w:pPr>
      <w:r w:rsidRPr="00D43660">
        <w:rPr>
          <w:color w:val="000000" w:themeColor="text1"/>
          <w:sz w:val="22"/>
          <w:szCs w:val="24"/>
        </w:rPr>
        <w:t>A blank spreadsheet with these columns can be supplied on request — just ask.</w:t>
      </w:r>
    </w:p>
    <w:p w14:paraId="2FC106C9"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4.2  Product photography</w:t>
      </w:r>
    </w:p>
    <w:p w14:paraId="1B2E0931" w14:textId="77777777" w:rsidR="002C26C9" w:rsidRPr="00D43660" w:rsidRDefault="001A11BC">
      <w:pPr>
        <w:rPr>
          <w:color w:val="000000" w:themeColor="text1"/>
          <w:sz w:val="22"/>
          <w:szCs w:val="24"/>
        </w:rPr>
      </w:pPr>
      <w:r w:rsidRPr="00D43660">
        <w:rPr>
          <w:b/>
          <w:color w:val="000000" w:themeColor="text1"/>
          <w:sz w:val="22"/>
          <w:szCs w:val="24"/>
        </w:rPr>
        <w:t xml:space="preserve">The website design is photography-led. </w:t>
      </w:r>
      <w:r w:rsidRPr="00D43660">
        <w:rPr>
          <w:color w:val="000000" w:themeColor="text1"/>
          <w:sz w:val="22"/>
          <w:szCs w:val="24"/>
        </w:rPr>
        <w:t>The reference style supplied uses large, clean product images with generous white space, and the product images carry essentially all of the colour on the page. Weak photography will undermine the design more than any other single factor.</w:t>
      </w:r>
    </w:p>
    <w:p w14:paraId="50234ACE"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Per product: </w:t>
      </w:r>
      <w:r w:rsidRPr="00D43660">
        <w:rPr>
          <w:color w:val="000000" w:themeColor="text1"/>
          <w:sz w:val="22"/>
          <w:szCs w:val="24"/>
        </w:rPr>
        <w:t>at least 3 images (front, back, detail); 5 or more is better</w:t>
      </w:r>
    </w:p>
    <w:p w14:paraId="74F9AEE7"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Per colour: </w:t>
      </w:r>
      <w:r w:rsidRPr="00D43660">
        <w:rPr>
          <w:color w:val="000000" w:themeColor="text1"/>
          <w:sz w:val="22"/>
          <w:szCs w:val="24"/>
        </w:rPr>
        <w:t>one image showing each colour, so the gallery can switch when a shopper picks a colour</w:t>
      </w:r>
    </w:p>
    <w:p w14:paraId="29B7CD9A"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Resolution: </w:t>
      </w:r>
      <w:r w:rsidRPr="00D43660">
        <w:rPr>
          <w:color w:val="000000" w:themeColor="text1"/>
          <w:sz w:val="22"/>
          <w:szCs w:val="24"/>
        </w:rPr>
        <w:t>minimum 2000 × 2000 pixels, square or 4:5 portrait, consistent framing across all products</w:t>
      </w:r>
    </w:p>
    <w:p w14:paraId="0B576630"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Background: </w:t>
      </w:r>
      <w:r w:rsidRPr="00D43660">
        <w:rPr>
          <w:color w:val="000000" w:themeColor="text1"/>
          <w:sz w:val="22"/>
          <w:szCs w:val="24"/>
        </w:rPr>
        <w:t>plain white or light neutral, consistent across the range</w:t>
      </w:r>
    </w:p>
    <w:p w14:paraId="32F7FFBA"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Format: </w:t>
      </w:r>
      <w:r w:rsidRPr="00D43660">
        <w:rPr>
          <w:color w:val="000000" w:themeColor="text1"/>
          <w:sz w:val="22"/>
          <w:szCs w:val="24"/>
        </w:rPr>
        <w:t>.jpg or .png, named to match the spreadsheet (e.g. ceil-front.jpg)</w:t>
      </w:r>
    </w:p>
    <w:p w14:paraId="6F1A5690"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4.3  Product weights — not on the original list</w:t>
      </w:r>
    </w:p>
    <w:p w14:paraId="6077C3E7" w14:textId="77777777" w:rsidR="002C26C9" w:rsidRPr="00D43660" w:rsidRDefault="001A11BC">
      <w:pPr>
        <w:rPr>
          <w:color w:val="000000" w:themeColor="text1"/>
          <w:sz w:val="22"/>
          <w:szCs w:val="24"/>
        </w:rPr>
      </w:pPr>
      <w:r w:rsidRPr="00D43660">
        <w:rPr>
          <w:b/>
          <w:color w:val="000000" w:themeColor="text1"/>
          <w:sz w:val="22"/>
          <w:szCs w:val="24"/>
        </w:rPr>
        <w:t xml:space="preserve">This item was not in Section 14, but automatic shipping calculation is impossible without it. </w:t>
      </w:r>
    </w:p>
    <w:p w14:paraId="6DA35CD7" w14:textId="77777777" w:rsidR="002C26C9" w:rsidRPr="00D43660" w:rsidRDefault="001A11BC">
      <w:pPr>
        <w:rPr>
          <w:color w:val="000000" w:themeColor="text1"/>
          <w:sz w:val="22"/>
          <w:szCs w:val="24"/>
        </w:rPr>
      </w:pPr>
      <w:r w:rsidRPr="00D43660">
        <w:rPr>
          <w:color w:val="000000" w:themeColor="text1"/>
          <w:sz w:val="22"/>
          <w:szCs w:val="24"/>
        </w:rPr>
        <w:t>If the website is to calculate shipping automatically at checkout, it needs to know how much each parcel weighs. Without weights, shipping rates would have to be fixed amounts set manually.</w:t>
      </w:r>
    </w:p>
    <w:p w14:paraId="2F2DA1D6" w14:textId="77777777" w:rsidR="002C26C9" w:rsidRPr="00D43660" w:rsidRDefault="001A11BC">
      <w:pPr>
        <w:rPr>
          <w:color w:val="000000" w:themeColor="text1"/>
          <w:sz w:val="22"/>
          <w:szCs w:val="24"/>
        </w:rPr>
      </w:pPr>
      <w:r w:rsidRPr="00D43660">
        <w:rPr>
          <w:b/>
          <w:color w:val="000000" w:themeColor="text1"/>
          <w:sz w:val="22"/>
          <w:szCs w:val="24"/>
        </w:rPr>
        <w:t xml:space="preserve">There is a shortcut. </w:t>
      </w:r>
      <w:r w:rsidRPr="00D43660">
        <w:rPr>
          <w:color w:val="000000" w:themeColor="text1"/>
          <w:sz w:val="22"/>
          <w:szCs w:val="24"/>
        </w:rPr>
        <w:t xml:space="preserve">A 3XL top weighs perhaps 150–200 grams more than an extra-small, which is usually well inside the same shipping price band. So rather than weighing every single size, </w:t>
      </w:r>
      <w:r w:rsidRPr="00D43660">
        <w:rPr>
          <w:b/>
          <w:color w:val="000000" w:themeColor="text1"/>
          <w:sz w:val="22"/>
          <w:szCs w:val="24"/>
        </w:rPr>
        <w:t>one average weight per product is normally accurate enough</w:t>
      </w:r>
      <w:r w:rsidRPr="00D43660">
        <w:rPr>
          <w:color w:val="000000" w:themeColor="text1"/>
          <w:sz w:val="22"/>
          <w:szCs w:val="24"/>
        </w:rPr>
        <w:t xml:space="preserve"> — which reduces this from hundreds of measurements to a handful.</w:t>
      </w:r>
    </w:p>
    <w:p w14:paraId="04A660CB"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We hold stock and can weigh a sample of each product</w:t>
      </w:r>
    </w:p>
    <w:p w14:paraId="7DDBFB3F"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Products come from a supplier — we will request specification sheets</w:t>
      </w:r>
    </w:p>
    <w:p w14:paraId="7B42A63B"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Weights are not available — please use fixed shipping rates instead</w:t>
      </w:r>
    </w:p>
    <w:p w14:paraId="46F0197F"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Notes:  </w:t>
      </w:r>
      <w:r w:rsidRPr="00D43660">
        <w:rPr>
          <w:color w:val="000000" w:themeColor="text1"/>
          <w:sz w:val="22"/>
          <w:szCs w:val="24"/>
        </w:rPr>
        <w:t>______________________________________________________________</w:t>
      </w:r>
    </w:p>
    <w:p w14:paraId="040F04EB" w14:textId="77777777" w:rsidR="002C26C9" w:rsidRPr="00D43660" w:rsidRDefault="001A11BC">
      <w:pPr>
        <w:rPr>
          <w:color w:val="000000" w:themeColor="text1"/>
          <w:sz w:val="22"/>
          <w:szCs w:val="24"/>
        </w:rPr>
      </w:pPr>
      <w:r w:rsidRPr="00D43660">
        <w:rPr>
          <w:color w:val="000000" w:themeColor="text1"/>
          <w:sz w:val="22"/>
          <w:szCs w:val="24"/>
        </w:rPr>
        <w:br w:type="page"/>
      </w:r>
    </w:p>
    <w:p w14:paraId="4F3C4E70"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lastRenderedPageBreak/>
        <w:t>⑤   Wholesale pricing — the three tiers</w:t>
      </w:r>
    </w:p>
    <w:p w14:paraId="5799F8D3" w14:textId="77777777" w:rsidR="002C26C9" w:rsidRPr="00D43660" w:rsidRDefault="001A11BC">
      <w:pPr>
        <w:rPr>
          <w:color w:val="000000" w:themeColor="text1"/>
          <w:sz w:val="22"/>
          <w:szCs w:val="24"/>
        </w:rPr>
      </w:pPr>
      <w:r w:rsidRPr="00D43660">
        <w:rPr>
          <w:color w:val="000000" w:themeColor="text1"/>
          <w:sz w:val="22"/>
          <w:szCs w:val="24"/>
        </w:rPr>
        <w:t>Needed by week 6–7. This is the commercial heart of the website.</w:t>
      </w:r>
    </w:p>
    <w:p w14:paraId="48EBA433" w14:textId="77777777" w:rsidR="002C26C9" w:rsidRPr="00D43660" w:rsidRDefault="001A11BC">
      <w:pPr>
        <w:rPr>
          <w:color w:val="000000" w:themeColor="text1"/>
          <w:sz w:val="22"/>
          <w:szCs w:val="24"/>
        </w:rPr>
      </w:pPr>
      <w:r w:rsidRPr="00D43660">
        <w:rPr>
          <w:color w:val="000000" w:themeColor="text1"/>
          <w:sz w:val="22"/>
          <w:szCs w:val="24"/>
        </w:rPr>
        <w:t>The requirements give $200 as an opening minimum and roughly $45 per set as a wholesale reference price, with final tiers to follow. Those final numbers are needed to configure the pricing system. All of these remain editable from the admin dashboard afterwards — nothing here is permanent.</w:t>
      </w:r>
    </w:p>
    <w:tbl>
      <w:tblPr>
        <w:tblStyle w:val="TableGrid"/>
        <w:tblW w:w="0" w:type="auto"/>
        <w:jc w:val="center"/>
        <w:tblLook w:val="04A0" w:firstRow="1" w:lastRow="0" w:firstColumn="1" w:lastColumn="0" w:noHBand="0" w:noVBand="1"/>
      </w:tblPr>
      <w:tblGrid>
        <w:gridCol w:w="1296"/>
        <w:gridCol w:w="2160"/>
        <w:gridCol w:w="1872"/>
        <w:gridCol w:w="2160"/>
        <w:gridCol w:w="1872"/>
      </w:tblGrid>
      <w:tr w:rsidR="00D43660" w:rsidRPr="00D43660" w14:paraId="1C01ED2D" w14:textId="77777777">
        <w:trPr>
          <w:jc w:val="center"/>
        </w:trPr>
        <w:tc>
          <w:tcPr>
            <w:tcW w:w="1296" w:type="dxa"/>
            <w:shd w:val="clear" w:color="auto" w:fill="EDF2EF"/>
          </w:tcPr>
          <w:p w14:paraId="13070170" w14:textId="77777777" w:rsidR="002C26C9" w:rsidRPr="00D43660" w:rsidRDefault="001A11BC">
            <w:pPr>
              <w:spacing w:before="40" w:after="40"/>
              <w:rPr>
                <w:color w:val="000000" w:themeColor="text1"/>
                <w:sz w:val="22"/>
                <w:szCs w:val="24"/>
              </w:rPr>
            </w:pPr>
            <w:r w:rsidRPr="00D43660">
              <w:rPr>
                <w:b/>
                <w:color w:val="000000" w:themeColor="text1"/>
                <w:sz w:val="20"/>
                <w:szCs w:val="24"/>
              </w:rPr>
              <w:t>Tier</w:t>
            </w:r>
          </w:p>
        </w:tc>
        <w:tc>
          <w:tcPr>
            <w:tcW w:w="2160" w:type="dxa"/>
            <w:shd w:val="clear" w:color="auto" w:fill="EDF2EF"/>
          </w:tcPr>
          <w:p w14:paraId="0ECECF0D" w14:textId="77777777" w:rsidR="002C26C9" w:rsidRPr="00D43660" w:rsidRDefault="001A11BC">
            <w:pPr>
              <w:spacing w:before="40" w:after="40"/>
              <w:rPr>
                <w:color w:val="000000" w:themeColor="text1"/>
                <w:sz w:val="22"/>
                <w:szCs w:val="24"/>
              </w:rPr>
            </w:pPr>
            <w:r w:rsidRPr="00D43660">
              <w:rPr>
                <w:b/>
                <w:color w:val="000000" w:themeColor="text1"/>
                <w:sz w:val="20"/>
                <w:szCs w:val="24"/>
              </w:rPr>
              <w:t>Qualifies at (CAD)</w:t>
            </w:r>
          </w:p>
        </w:tc>
        <w:tc>
          <w:tcPr>
            <w:tcW w:w="1872" w:type="dxa"/>
            <w:shd w:val="clear" w:color="auto" w:fill="EDF2EF"/>
          </w:tcPr>
          <w:p w14:paraId="2EE9E364" w14:textId="77777777" w:rsidR="002C26C9" w:rsidRPr="00D43660" w:rsidRDefault="001A11BC">
            <w:pPr>
              <w:spacing w:before="40" w:after="40"/>
              <w:rPr>
                <w:color w:val="000000" w:themeColor="text1"/>
                <w:sz w:val="22"/>
                <w:szCs w:val="24"/>
              </w:rPr>
            </w:pPr>
            <w:r w:rsidRPr="00D43660">
              <w:rPr>
                <w:b/>
                <w:color w:val="000000" w:themeColor="text1"/>
                <w:sz w:val="20"/>
                <w:szCs w:val="24"/>
              </w:rPr>
              <w:t>or at (units)</w:t>
            </w:r>
          </w:p>
        </w:tc>
        <w:tc>
          <w:tcPr>
            <w:tcW w:w="2160" w:type="dxa"/>
            <w:shd w:val="clear" w:color="auto" w:fill="EDF2EF"/>
          </w:tcPr>
          <w:p w14:paraId="5DC5399C" w14:textId="77777777" w:rsidR="002C26C9" w:rsidRPr="00D43660" w:rsidRDefault="001A11BC">
            <w:pPr>
              <w:spacing w:before="40" w:after="40"/>
              <w:rPr>
                <w:color w:val="000000" w:themeColor="text1"/>
                <w:sz w:val="22"/>
                <w:szCs w:val="24"/>
              </w:rPr>
            </w:pPr>
            <w:r w:rsidRPr="00D43660">
              <w:rPr>
                <w:b/>
                <w:color w:val="000000" w:themeColor="text1"/>
                <w:sz w:val="20"/>
                <w:szCs w:val="24"/>
              </w:rPr>
              <w:t>Price per set (CAD)</w:t>
            </w:r>
          </w:p>
        </w:tc>
        <w:tc>
          <w:tcPr>
            <w:tcW w:w="1872" w:type="dxa"/>
            <w:shd w:val="clear" w:color="auto" w:fill="EDF2EF"/>
          </w:tcPr>
          <w:p w14:paraId="723FFE0B" w14:textId="77777777" w:rsidR="002C26C9" w:rsidRPr="00D43660" w:rsidRDefault="001A11BC">
            <w:pPr>
              <w:spacing w:before="40" w:after="40"/>
              <w:rPr>
                <w:color w:val="000000" w:themeColor="text1"/>
                <w:sz w:val="22"/>
                <w:szCs w:val="24"/>
              </w:rPr>
            </w:pPr>
            <w:r w:rsidRPr="00D43660">
              <w:rPr>
                <w:b/>
                <w:color w:val="000000" w:themeColor="text1"/>
                <w:sz w:val="20"/>
                <w:szCs w:val="24"/>
              </w:rPr>
              <w:t>or discount (%)</w:t>
            </w:r>
          </w:p>
        </w:tc>
      </w:tr>
      <w:tr w:rsidR="00D43660" w:rsidRPr="00D43660" w14:paraId="12794B3D" w14:textId="77777777">
        <w:trPr>
          <w:jc w:val="center"/>
        </w:trPr>
        <w:tc>
          <w:tcPr>
            <w:tcW w:w="1296" w:type="dxa"/>
          </w:tcPr>
          <w:p w14:paraId="10F49085" w14:textId="77777777" w:rsidR="002C26C9" w:rsidRPr="00D43660" w:rsidRDefault="001A11BC">
            <w:pPr>
              <w:spacing w:before="40" w:after="40"/>
              <w:rPr>
                <w:color w:val="000000" w:themeColor="text1"/>
                <w:sz w:val="22"/>
                <w:szCs w:val="24"/>
              </w:rPr>
            </w:pPr>
            <w:r w:rsidRPr="00D43660">
              <w:rPr>
                <w:b/>
                <w:color w:val="000000" w:themeColor="text1"/>
                <w:sz w:val="20"/>
                <w:szCs w:val="24"/>
              </w:rPr>
              <w:t>Tier 1</w:t>
            </w:r>
          </w:p>
        </w:tc>
        <w:tc>
          <w:tcPr>
            <w:tcW w:w="2160" w:type="dxa"/>
          </w:tcPr>
          <w:p w14:paraId="11590880" w14:textId="77777777" w:rsidR="002C26C9" w:rsidRPr="00D43660" w:rsidRDefault="001A11BC">
            <w:pPr>
              <w:spacing w:before="40" w:after="40"/>
              <w:rPr>
                <w:color w:val="000000" w:themeColor="text1"/>
                <w:sz w:val="22"/>
                <w:szCs w:val="24"/>
              </w:rPr>
            </w:pPr>
            <w:r w:rsidRPr="00D43660">
              <w:rPr>
                <w:color w:val="000000" w:themeColor="text1"/>
                <w:sz w:val="20"/>
                <w:szCs w:val="24"/>
              </w:rPr>
              <w:t>$200</w:t>
            </w:r>
          </w:p>
        </w:tc>
        <w:tc>
          <w:tcPr>
            <w:tcW w:w="1872" w:type="dxa"/>
          </w:tcPr>
          <w:p w14:paraId="1FA7C33C" w14:textId="77777777" w:rsidR="002C26C9" w:rsidRPr="00D43660" w:rsidRDefault="002C26C9">
            <w:pPr>
              <w:spacing w:before="40" w:after="40"/>
              <w:rPr>
                <w:color w:val="000000" w:themeColor="text1"/>
                <w:sz w:val="22"/>
                <w:szCs w:val="24"/>
              </w:rPr>
            </w:pPr>
          </w:p>
        </w:tc>
        <w:tc>
          <w:tcPr>
            <w:tcW w:w="2160" w:type="dxa"/>
          </w:tcPr>
          <w:p w14:paraId="01F99923"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c>
          <w:tcPr>
            <w:tcW w:w="1872" w:type="dxa"/>
          </w:tcPr>
          <w:p w14:paraId="5F747A00"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r>
      <w:tr w:rsidR="00D43660" w:rsidRPr="00D43660" w14:paraId="4D92BD3C" w14:textId="77777777">
        <w:trPr>
          <w:jc w:val="center"/>
        </w:trPr>
        <w:tc>
          <w:tcPr>
            <w:tcW w:w="1296" w:type="dxa"/>
          </w:tcPr>
          <w:p w14:paraId="52482998" w14:textId="77777777" w:rsidR="002C26C9" w:rsidRPr="00D43660" w:rsidRDefault="001A11BC">
            <w:pPr>
              <w:spacing w:before="40" w:after="40"/>
              <w:rPr>
                <w:color w:val="000000" w:themeColor="text1"/>
                <w:sz w:val="22"/>
                <w:szCs w:val="24"/>
              </w:rPr>
            </w:pPr>
            <w:r w:rsidRPr="00D43660">
              <w:rPr>
                <w:b/>
                <w:color w:val="000000" w:themeColor="text1"/>
                <w:sz w:val="20"/>
                <w:szCs w:val="24"/>
              </w:rPr>
              <w:t>Tier 2</w:t>
            </w:r>
          </w:p>
        </w:tc>
        <w:tc>
          <w:tcPr>
            <w:tcW w:w="2160" w:type="dxa"/>
          </w:tcPr>
          <w:p w14:paraId="35707C2B"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c>
          <w:tcPr>
            <w:tcW w:w="1872" w:type="dxa"/>
          </w:tcPr>
          <w:p w14:paraId="37585031" w14:textId="77777777" w:rsidR="002C26C9" w:rsidRPr="00D43660" w:rsidRDefault="002C26C9">
            <w:pPr>
              <w:spacing w:before="40" w:after="40"/>
              <w:rPr>
                <w:color w:val="000000" w:themeColor="text1"/>
                <w:sz w:val="22"/>
                <w:szCs w:val="24"/>
              </w:rPr>
            </w:pPr>
          </w:p>
        </w:tc>
        <w:tc>
          <w:tcPr>
            <w:tcW w:w="2160" w:type="dxa"/>
          </w:tcPr>
          <w:p w14:paraId="52094815"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c>
          <w:tcPr>
            <w:tcW w:w="1872" w:type="dxa"/>
          </w:tcPr>
          <w:p w14:paraId="491F3721"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r>
      <w:tr w:rsidR="00D43660" w:rsidRPr="00D43660" w14:paraId="32789F2E" w14:textId="77777777">
        <w:trPr>
          <w:jc w:val="center"/>
        </w:trPr>
        <w:tc>
          <w:tcPr>
            <w:tcW w:w="1296" w:type="dxa"/>
          </w:tcPr>
          <w:p w14:paraId="1172953F" w14:textId="77777777" w:rsidR="002C26C9" w:rsidRPr="00D43660" w:rsidRDefault="001A11BC">
            <w:pPr>
              <w:spacing w:before="40" w:after="40"/>
              <w:rPr>
                <w:color w:val="000000" w:themeColor="text1"/>
                <w:sz w:val="22"/>
                <w:szCs w:val="24"/>
              </w:rPr>
            </w:pPr>
            <w:r w:rsidRPr="00D43660">
              <w:rPr>
                <w:b/>
                <w:color w:val="000000" w:themeColor="text1"/>
                <w:sz w:val="20"/>
                <w:szCs w:val="24"/>
              </w:rPr>
              <w:t>Tier 3</w:t>
            </w:r>
          </w:p>
        </w:tc>
        <w:tc>
          <w:tcPr>
            <w:tcW w:w="2160" w:type="dxa"/>
          </w:tcPr>
          <w:p w14:paraId="73D43B52"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c>
          <w:tcPr>
            <w:tcW w:w="1872" w:type="dxa"/>
          </w:tcPr>
          <w:p w14:paraId="2FF4A3CA" w14:textId="77777777" w:rsidR="002C26C9" w:rsidRPr="00D43660" w:rsidRDefault="002C26C9">
            <w:pPr>
              <w:spacing w:before="40" w:after="40"/>
              <w:rPr>
                <w:color w:val="000000" w:themeColor="text1"/>
                <w:sz w:val="22"/>
                <w:szCs w:val="24"/>
              </w:rPr>
            </w:pPr>
          </w:p>
        </w:tc>
        <w:tc>
          <w:tcPr>
            <w:tcW w:w="2160" w:type="dxa"/>
          </w:tcPr>
          <w:p w14:paraId="573C3E8B"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c>
          <w:tcPr>
            <w:tcW w:w="1872" w:type="dxa"/>
          </w:tcPr>
          <w:p w14:paraId="3D38433F" w14:textId="77777777" w:rsidR="002C26C9" w:rsidRPr="00D43660" w:rsidRDefault="001A11BC">
            <w:pPr>
              <w:spacing w:before="40" w:after="40"/>
              <w:rPr>
                <w:color w:val="000000" w:themeColor="text1"/>
                <w:sz w:val="22"/>
                <w:szCs w:val="24"/>
              </w:rPr>
            </w:pPr>
            <w:r w:rsidRPr="00D43660">
              <w:rPr>
                <w:color w:val="000000" w:themeColor="text1"/>
                <w:sz w:val="20"/>
                <w:szCs w:val="24"/>
              </w:rPr>
              <w:t>%</w:t>
            </w:r>
          </w:p>
        </w:tc>
      </w:tr>
    </w:tbl>
    <w:p w14:paraId="587F72A3" w14:textId="77777777" w:rsidR="002C26C9" w:rsidRPr="00D43660" w:rsidRDefault="002C26C9">
      <w:pPr>
        <w:spacing w:after="40"/>
        <w:rPr>
          <w:color w:val="000000" w:themeColor="text1"/>
          <w:sz w:val="22"/>
          <w:szCs w:val="24"/>
        </w:rPr>
      </w:pPr>
    </w:p>
    <w:p w14:paraId="2C5DC9A2" w14:textId="77777777" w:rsidR="002C26C9" w:rsidRPr="00D43660" w:rsidRDefault="001A11BC">
      <w:pPr>
        <w:rPr>
          <w:color w:val="000000" w:themeColor="text1"/>
          <w:sz w:val="22"/>
          <w:szCs w:val="24"/>
        </w:rPr>
      </w:pPr>
      <w:r w:rsidRPr="00D43660">
        <w:rPr>
          <w:color w:val="000000" w:themeColor="text1"/>
          <w:sz w:val="22"/>
          <w:szCs w:val="24"/>
        </w:rPr>
        <w:t>Fill in either a price per set or a percentage discount — whichever is easier to think about. Both work.</w:t>
      </w:r>
    </w:p>
    <w:p w14:paraId="250D0D57"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A related question</w:t>
      </w:r>
    </w:p>
    <w:p w14:paraId="00C59302" w14:textId="77777777" w:rsidR="002C26C9" w:rsidRPr="00D43660" w:rsidRDefault="001A11BC">
      <w:pPr>
        <w:rPr>
          <w:color w:val="000000" w:themeColor="text1"/>
          <w:sz w:val="22"/>
          <w:szCs w:val="24"/>
        </w:rPr>
      </w:pPr>
      <w:r w:rsidRPr="00D43660">
        <w:rPr>
          <w:color w:val="000000" w:themeColor="text1"/>
          <w:sz w:val="22"/>
          <w:szCs w:val="24"/>
        </w:rPr>
        <w:t>Should wholesale pricing be a straight percentage off across the whole catalogue, or a specific price set per product? A percentage is far less work to maintain as the catalogue grows; specific prices give exact control. Both are supported, and individual products can override a catalogue-wide percentage where needed.</w:t>
      </w:r>
    </w:p>
    <w:p w14:paraId="36A56362"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A percentage discount per tier, applied across the catalogue</w:t>
      </w:r>
    </w:p>
    <w:p w14:paraId="01E26E2A"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A specific wholesale price for each product</w:t>
      </w:r>
    </w:p>
    <w:p w14:paraId="66A8EBBD"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Notes:  </w:t>
      </w:r>
      <w:r w:rsidRPr="00D43660">
        <w:rPr>
          <w:color w:val="000000" w:themeColor="text1"/>
          <w:sz w:val="22"/>
          <w:szCs w:val="24"/>
        </w:rPr>
        <w:t>______________________________________________________________</w:t>
      </w:r>
    </w:p>
    <w:p w14:paraId="7968B17D"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Free shipping threshold</w:t>
      </w:r>
    </w:p>
    <w:p w14:paraId="406DF49B" w14:textId="77777777" w:rsidR="002C26C9" w:rsidRPr="00D43660" w:rsidRDefault="001A11BC">
      <w:pPr>
        <w:rPr>
          <w:color w:val="000000" w:themeColor="text1"/>
          <w:sz w:val="22"/>
          <w:szCs w:val="24"/>
        </w:rPr>
      </w:pPr>
      <w:r w:rsidRPr="00D43660">
        <w:rPr>
          <w:color w:val="000000" w:themeColor="text1"/>
          <w:sz w:val="22"/>
          <w:szCs w:val="24"/>
        </w:rPr>
        <w:t>The requirements target free shipping on orders over $600. Please confirm, and note that because this sits above the $200 wholesale minimum, wholesale customers will reach it routinely.</w:t>
      </w:r>
    </w:p>
    <w:p w14:paraId="554DC33C"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Confirm $600</w:t>
      </w:r>
    </w:p>
    <w:p w14:paraId="2347C857"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Different amount:  </w:t>
      </w:r>
      <w:r w:rsidRPr="00D43660">
        <w:rPr>
          <w:color w:val="000000" w:themeColor="text1"/>
          <w:sz w:val="22"/>
          <w:szCs w:val="24"/>
        </w:rPr>
        <w:t>______________________________________________________________</w:t>
      </w:r>
    </w:p>
    <w:p w14:paraId="13DD6888"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t>⑥   Shipping, pickup and tax</w:t>
      </w:r>
    </w:p>
    <w:p w14:paraId="2FFFE25A" w14:textId="77777777" w:rsidR="002C26C9" w:rsidRPr="00D43660" w:rsidRDefault="001A11BC">
      <w:pPr>
        <w:rPr>
          <w:color w:val="000000" w:themeColor="text1"/>
          <w:sz w:val="22"/>
          <w:szCs w:val="24"/>
        </w:rPr>
      </w:pPr>
      <w:r w:rsidRPr="00D43660">
        <w:rPr>
          <w:color w:val="000000" w:themeColor="text1"/>
          <w:sz w:val="22"/>
          <w:szCs w:val="24"/>
        </w:rPr>
        <w:t>Needed by week 8–10.</w:t>
      </w:r>
    </w:p>
    <w:p w14:paraId="069B7256"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6.1  Shipping</w:t>
      </w:r>
    </w:p>
    <w:p w14:paraId="147E0657"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Stallion Express: </w:t>
      </w:r>
      <w:r w:rsidRPr="00D43660">
        <w:rPr>
          <w:color w:val="000000" w:themeColor="text1"/>
          <w:sz w:val="22"/>
          <w:szCs w:val="24"/>
        </w:rPr>
        <w:t>Account login and API key. Without these, automatic rate calculation cannot be built or tested.</w:t>
      </w:r>
    </w:p>
    <w:p w14:paraId="41C5FAD1"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Service selection: </w:t>
      </w:r>
      <w:r w:rsidRPr="00D43660">
        <w:rPr>
          <w:color w:val="000000" w:themeColor="text1"/>
          <w:sz w:val="22"/>
          <w:szCs w:val="24"/>
        </w:rPr>
        <w:t>Should customers see a choice of shipping speeds, or a single rate? (Recommended: cheapest option plus one faster option.)</w:t>
      </w:r>
    </w:p>
    <w:p w14:paraId="6333FB24"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lastRenderedPageBreak/>
        <w:t xml:space="preserve">Fallback rates: </w:t>
      </w:r>
      <w:r w:rsidRPr="00D43660">
        <w:rPr>
          <w:color w:val="000000" w:themeColor="text1"/>
          <w:sz w:val="22"/>
          <w:szCs w:val="24"/>
        </w:rPr>
        <w:t>If automatic calculation is not used, a table of shipping prices by destination and order size is needed instead.</w:t>
      </w:r>
    </w:p>
    <w:p w14:paraId="5C367E66"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6.2  Local pickup</w:t>
      </w:r>
    </w:p>
    <w:tbl>
      <w:tblPr>
        <w:tblStyle w:val="TableGrid"/>
        <w:tblW w:w="0" w:type="auto"/>
        <w:jc w:val="center"/>
        <w:tblLook w:val="04A0" w:firstRow="1" w:lastRow="0" w:firstColumn="1" w:lastColumn="0" w:noHBand="0" w:noVBand="1"/>
      </w:tblPr>
      <w:tblGrid>
        <w:gridCol w:w="3456"/>
        <w:gridCol w:w="5904"/>
      </w:tblGrid>
      <w:tr w:rsidR="00D43660" w:rsidRPr="00D43660" w14:paraId="1B62E5CD" w14:textId="77777777">
        <w:trPr>
          <w:jc w:val="center"/>
        </w:trPr>
        <w:tc>
          <w:tcPr>
            <w:tcW w:w="3456" w:type="dxa"/>
            <w:shd w:val="clear" w:color="auto" w:fill="EDF2EF"/>
          </w:tcPr>
          <w:p w14:paraId="319C0598" w14:textId="77777777" w:rsidR="002C26C9" w:rsidRPr="00D43660" w:rsidRDefault="001A11BC">
            <w:pPr>
              <w:spacing w:before="40" w:after="40"/>
              <w:rPr>
                <w:color w:val="000000" w:themeColor="text1"/>
                <w:sz w:val="22"/>
                <w:szCs w:val="24"/>
              </w:rPr>
            </w:pPr>
            <w:r w:rsidRPr="00D43660">
              <w:rPr>
                <w:b/>
                <w:color w:val="000000" w:themeColor="text1"/>
                <w:sz w:val="20"/>
                <w:szCs w:val="24"/>
              </w:rPr>
              <w:t>Item</w:t>
            </w:r>
          </w:p>
        </w:tc>
        <w:tc>
          <w:tcPr>
            <w:tcW w:w="5904" w:type="dxa"/>
            <w:shd w:val="clear" w:color="auto" w:fill="EDF2EF"/>
          </w:tcPr>
          <w:p w14:paraId="498F5955" w14:textId="77777777" w:rsidR="002C26C9" w:rsidRPr="00D43660" w:rsidRDefault="001A11BC">
            <w:pPr>
              <w:spacing w:before="40" w:after="40"/>
              <w:rPr>
                <w:color w:val="000000" w:themeColor="text1"/>
                <w:sz w:val="22"/>
                <w:szCs w:val="24"/>
              </w:rPr>
            </w:pPr>
            <w:r w:rsidRPr="00D43660">
              <w:rPr>
                <w:b/>
                <w:color w:val="000000" w:themeColor="text1"/>
                <w:sz w:val="20"/>
                <w:szCs w:val="24"/>
              </w:rPr>
              <w:t>Detail needed</w:t>
            </w:r>
          </w:p>
        </w:tc>
      </w:tr>
      <w:tr w:rsidR="00D43660" w:rsidRPr="00D43660" w14:paraId="0B5ED62E" w14:textId="77777777">
        <w:trPr>
          <w:jc w:val="center"/>
        </w:trPr>
        <w:tc>
          <w:tcPr>
            <w:tcW w:w="3456" w:type="dxa"/>
          </w:tcPr>
          <w:p w14:paraId="3C16ADBC" w14:textId="77777777" w:rsidR="002C26C9" w:rsidRPr="00D43660" w:rsidRDefault="001A11BC">
            <w:pPr>
              <w:spacing w:before="40" w:after="40"/>
              <w:rPr>
                <w:color w:val="000000" w:themeColor="text1"/>
                <w:sz w:val="22"/>
                <w:szCs w:val="24"/>
              </w:rPr>
            </w:pPr>
            <w:r w:rsidRPr="00D43660">
              <w:rPr>
                <w:color w:val="000000" w:themeColor="text1"/>
                <w:sz w:val="20"/>
                <w:szCs w:val="24"/>
              </w:rPr>
              <w:t>Pickup address</w:t>
            </w:r>
          </w:p>
        </w:tc>
        <w:tc>
          <w:tcPr>
            <w:tcW w:w="5904" w:type="dxa"/>
          </w:tcPr>
          <w:p w14:paraId="4D13CAFB" w14:textId="77777777" w:rsidR="002C26C9" w:rsidRPr="00D43660" w:rsidRDefault="002C26C9">
            <w:pPr>
              <w:spacing w:before="40" w:after="40"/>
              <w:rPr>
                <w:color w:val="000000" w:themeColor="text1"/>
                <w:sz w:val="22"/>
                <w:szCs w:val="24"/>
              </w:rPr>
            </w:pPr>
          </w:p>
        </w:tc>
      </w:tr>
      <w:tr w:rsidR="00D43660" w:rsidRPr="00D43660" w14:paraId="53324103" w14:textId="77777777">
        <w:trPr>
          <w:jc w:val="center"/>
        </w:trPr>
        <w:tc>
          <w:tcPr>
            <w:tcW w:w="3456" w:type="dxa"/>
          </w:tcPr>
          <w:p w14:paraId="504B51C4" w14:textId="77777777" w:rsidR="002C26C9" w:rsidRPr="00D43660" w:rsidRDefault="001A11BC">
            <w:pPr>
              <w:spacing w:before="40" w:after="40"/>
              <w:rPr>
                <w:color w:val="000000" w:themeColor="text1"/>
                <w:sz w:val="22"/>
                <w:szCs w:val="24"/>
              </w:rPr>
            </w:pPr>
            <w:r w:rsidRPr="00D43660">
              <w:rPr>
                <w:color w:val="000000" w:themeColor="text1"/>
                <w:sz w:val="20"/>
                <w:szCs w:val="24"/>
              </w:rPr>
              <w:t>Pickup hours</w:t>
            </w:r>
          </w:p>
        </w:tc>
        <w:tc>
          <w:tcPr>
            <w:tcW w:w="5904" w:type="dxa"/>
          </w:tcPr>
          <w:p w14:paraId="748CA8BD" w14:textId="77777777" w:rsidR="002C26C9" w:rsidRPr="00D43660" w:rsidRDefault="002C26C9">
            <w:pPr>
              <w:spacing w:before="40" w:after="40"/>
              <w:rPr>
                <w:color w:val="000000" w:themeColor="text1"/>
                <w:sz w:val="22"/>
                <w:szCs w:val="24"/>
              </w:rPr>
            </w:pPr>
          </w:p>
        </w:tc>
      </w:tr>
      <w:tr w:rsidR="00D43660" w:rsidRPr="00D43660" w14:paraId="780167BE" w14:textId="77777777">
        <w:trPr>
          <w:jc w:val="center"/>
        </w:trPr>
        <w:tc>
          <w:tcPr>
            <w:tcW w:w="3456" w:type="dxa"/>
          </w:tcPr>
          <w:p w14:paraId="49F4EEB9" w14:textId="77777777" w:rsidR="002C26C9" w:rsidRPr="00D43660" w:rsidRDefault="001A11BC">
            <w:pPr>
              <w:spacing w:before="40" w:after="40"/>
              <w:rPr>
                <w:color w:val="000000" w:themeColor="text1"/>
                <w:sz w:val="22"/>
                <w:szCs w:val="24"/>
              </w:rPr>
            </w:pPr>
            <w:r w:rsidRPr="00D43660">
              <w:rPr>
                <w:color w:val="000000" w:themeColor="text1"/>
                <w:sz w:val="20"/>
                <w:szCs w:val="24"/>
              </w:rPr>
              <w:t>How long before an order is ready</w:t>
            </w:r>
          </w:p>
        </w:tc>
        <w:tc>
          <w:tcPr>
            <w:tcW w:w="5904" w:type="dxa"/>
          </w:tcPr>
          <w:p w14:paraId="547718DB" w14:textId="77777777" w:rsidR="002C26C9" w:rsidRPr="00D43660" w:rsidRDefault="002C26C9">
            <w:pPr>
              <w:spacing w:before="40" w:after="40"/>
              <w:rPr>
                <w:color w:val="000000" w:themeColor="text1"/>
                <w:sz w:val="22"/>
                <w:szCs w:val="24"/>
              </w:rPr>
            </w:pPr>
          </w:p>
        </w:tc>
      </w:tr>
      <w:tr w:rsidR="00D43660" w:rsidRPr="00D43660" w14:paraId="3838085B" w14:textId="77777777">
        <w:trPr>
          <w:jc w:val="center"/>
        </w:trPr>
        <w:tc>
          <w:tcPr>
            <w:tcW w:w="3456" w:type="dxa"/>
          </w:tcPr>
          <w:p w14:paraId="68F5CA39" w14:textId="77777777" w:rsidR="002C26C9" w:rsidRPr="00D43660" w:rsidRDefault="001A11BC">
            <w:pPr>
              <w:spacing w:before="40" w:after="40"/>
              <w:rPr>
                <w:color w:val="000000" w:themeColor="text1"/>
                <w:sz w:val="22"/>
                <w:szCs w:val="24"/>
              </w:rPr>
            </w:pPr>
            <w:r w:rsidRPr="00D43660">
              <w:rPr>
                <w:color w:val="000000" w:themeColor="text1"/>
                <w:sz w:val="20"/>
                <w:szCs w:val="24"/>
              </w:rPr>
              <w:t>Any restrictions (order size, region)</w:t>
            </w:r>
          </w:p>
        </w:tc>
        <w:tc>
          <w:tcPr>
            <w:tcW w:w="5904" w:type="dxa"/>
          </w:tcPr>
          <w:p w14:paraId="385BE39E" w14:textId="77777777" w:rsidR="002C26C9" w:rsidRPr="00D43660" w:rsidRDefault="002C26C9">
            <w:pPr>
              <w:spacing w:before="40" w:after="40"/>
              <w:rPr>
                <w:color w:val="000000" w:themeColor="text1"/>
                <w:sz w:val="22"/>
                <w:szCs w:val="24"/>
              </w:rPr>
            </w:pPr>
          </w:p>
        </w:tc>
      </w:tr>
    </w:tbl>
    <w:p w14:paraId="58A54A5F" w14:textId="77777777" w:rsidR="002C26C9" w:rsidRPr="00D43660" w:rsidRDefault="002C26C9">
      <w:pPr>
        <w:spacing w:after="40"/>
        <w:rPr>
          <w:color w:val="000000" w:themeColor="text1"/>
          <w:sz w:val="22"/>
          <w:szCs w:val="24"/>
        </w:rPr>
      </w:pPr>
    </w:p>
    <w:p w14:paraId="58230B02"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6.3  Canadian tax</w:t>
      </w:r>
    </w:p>
    <w:p w14:paraId="536A262A" w14:textId="77777777" w:rsidR="002C26C9" w:rsidRPr="00D43660" w:rsidRDefault="001A11BC">
      <w:pPr>
        <w:rPr>
          <w:color w:val="000000" w:themeColor="text1"/>
          <w:sz w:val="22"/>
          <w:szCs w:val="24"/>
        </w:rPr>
      </w:pPr>
      <w:r w:rsidRPr="00D43660">
        <w:rPr>
          <w:b/>
          <w:color w:val="000000" w:themeColor="text1"/>
          <w:sz w:val="22"/>
          <w:szCs w:val="24"/>
        </w:rPr>
        <w:t xml:space="preserve">This one needs your accountant, not your developer. </w:t>
      </w:r>
      <w:r w:rsidRPr="00D43660">
        <w:rPr>
          <w:color w:val="000000" w:themeColor="text1"/>
          <w:sz w:val="22"/>
          <w:szCs w:val="24"/>
        </w:rPr>
        <w:t>The website can calculate tax correctly for every province, but only BulkScrubs Direct can say which taxes it is registered to collect. Charging a tax you are not registered for, or failing to charge one you are, is a compliance problem no amount of code can solve.</w:t>
      </w:r>
    </w:p>
    <w:p w14:paraId="2A46FC51"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GST/HST registration number: </w:t>
      </w:r>
      <w:r w:rsidRPr="00D43660">
        <w:rPr>
          <w:color w:val="000000" w:themeColor="text1"/>
          <w:sz w:val="22"/>
          <w:szCs w:val="24"/>
        </w:rPr>
        <w:t>required for invoices and receipts</w:t>
      </w:r>
    </w:p>
    <w:p w14:paraId="004A67DA"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GST/HST: </w:t>
      </w:r>
      <w:r w:rsidRPr="00D43660">
        <w:rPr>
          <w:color w:val="000000" w:themeColor="text1"/>
          <w:sz w:val="22"/>
          <w:szCs w:val="24"/>
        </w:rPr>
        <w:t>confirm GST/HST is collected on all Canadian destinations</w:t>
      </w:r>
    </w:p>
    <w:p w14:paraId="417EC10E"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Provincial sales tax: </w:t>
      </w:r>
      <w:r w:rsidRPr="00D43660">
        <w:rPr>
          <w:color w:val="000000" w:themeColor="text1"/>
          <w:sz w:val="22"/>
          <w:szCs w:val="24"/>
        </w:rPr>
        <w:t>are you registered to collect PST in British Columbia, Saskatchewan or Manitoba?</w:t>
      </w:r>
    </w:p>
    <w:p w14:paraId="36C10C08" w14:textId="77777777" w:rsidR="002C26C9" w:rsidRPr="00D43660" w:rsidRDefault="001A11BC">
      <w:pPr>
        <w:pStyle w:val="ListBullet"/>
        <w:spacing w:after="60"/>
        <w:ind w:left="403"/>
        <w:rPr>
          <w:color w:val="000000" w:themeColor="text1"/>
          <w:sz w:val="22"/>
          <w:szCs w:val="24"/>
        </w:rPr>
      </w:pPr>
      <w:r w:rsidRPr="00D43660">
        <w:rPr>
          <w:b/>
          <w:color w:val="000000" w:themeColor="text1"/>
          <w:sz w:val="22"/>
          <w:szCs w:val="24"/>
        </w:rPr>
        <w:t xml:space="preserve">Quebec: </w:t>
      </w:r>
      <w:r w:rsidRPr="00D43660">
        <w:rPr>
          <w:color w:val="000000" w:themeColor="text1"/>
          <w:sz w:val="22"/>
          <w:szCs w:val="24"/>
        </w:rPr>
        <w:t>are you registered to collect QST in Quebec?</w:t>
      </w:r>
    </w:p>
    <w:p w14:paraId="26F75DE2" w14:textId="77777777" w:rsidR="002C26C9" w:rsidRPr="00D43660" w:rsidRDefault="001A11BC">
      <w:pPr>
        <w:rPr>
          <w:color w:val="000000" w:themeColor="text1"/>
          <w:sz w:val="22"/>
          <w:szCs w:val="24"/>
        </w:rPr>
      </w:pPr>
      <w:r w:rsidRPr="00D43660">
        <w:rPr>
          <w:b/>
          <w:color w:val="000000" w:themeColor="text1"/>
          <w:sz w:val="22"/>
          <w:szCs w:val="24"/>
        </w:rPr>
        <w:t xml:space="preserve">Default if unconfirmed: </w:t>
      </w:r>
      <w:r w:rsidRPr="00D43660">
        <w:rPr>
          <w:color w:val="000000" w:themeColor="text1"/>
          <w:sz w:val="22"/>
          <w:szCs w:val="24"/>
        </w:rPr>
        <w:t>GST/HST collected on all destinations, Ontario HST at 13%, with provincial and Quebec taxes switched off until registration is confirmed.</w:t>
      </w:r>
    </w:p>
    <w:p w14:paraId="7AD96BCF" w14:textId="77777777" w:rsidR="002C26C9" w:rsidRPr="00D43660" w:rsidRDefault="001A11BC">
      <w:pPr>
        <w:rPr>
          <w:color w:val="000000" w:themeColor="text1"/>
          <w:sz w:val="22"/>
          <w:szCs w:val="24"/>
        </w:rPr>
      </w:pPr>
      <w:r w:rsidRPr="00D43660">
        <w:rPr>
          <w:color w:val="000000" w:themeColor="text1"/>
          <w:sz w:val="22"/>
          <w:szCs w:val="24"/>
        </w:rPr>
        <w:br w:type="page"/>
      </w:r>
    </w:p>
    <w:p w14:paraId="0209D3B2"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lastRenderedPageBreak/>
        <w:t>⑦   Policy wording — the launch blocker</w:t>
      </w:r>
    </w:p>
    <w:p w14:paraId="4E0B11EE" w14:textId="77777777" w:rsidR="002C26C9" w:rsidRPr="00D43660" w:rsidRDefault="001A11BC">
      <w:pPr>
        <w:rPr>
          <w:color w:val="000000" w:themeColor="text1"/>
          <w:sz w:val="22"/>
          <w:szCs w:val="24"/>
        </w:rPr>
      </w:pPr>
      <w:r w:rsidRPr="00D43660">
        <w:rPr>
          <w:color w:val="000000" w:themeColor="text1"/>
          <w:sz w:val="22"/>
          <w:szCs w:val="24"/>
        </w:rPr>
        <w:t>Needed by week 11–12. Of everything on this list, this is the item most likely to hold up launch.</w:t>
      </w:r>
    </w:p>
    <w:p w14:paraId="19BBAF22" w14:textId="77777777" w:rsidR="002C26C9" w:rsidRPr="00D43660" w:rsidRDefault="001A11BC">
      <w:pPr>
        <w:rPr>
          <w:color w:val="000000" w:themeColor="text1"/>
          <w:sz w:val="22"/>
          <w:szCs w:val="24"/>
        </w:rPr>
      </w:pPr>
      <w:r w:rsidRPr="00D43660">
        <w:rPr>
          <w:color w:val="000000" w:themeColor="text1"/>
          <w:sz w:val="22"/>
          <w:szCs w:val="24"/>
        </w:rPr>
        <w:t>Four policies are required before the website can accept payments: returns and refunds, shipping, privacy, and terms and conditions. These need to come from BulkScrubs Direct — a lawyer, or a reputable policy service. They cannot be written by the developer, because they are legal commitments the business is bound by.</w:t>
      </w:r>
    </w:p>
    <w:tbl>
      <w:tblPr>
        <w:tblStyle w:val="TableGrid"/>
        <w:tblW w:w="0" w:type="auto"/>
        <w:tblLook w:val="04A0" w:firstRow="1" w:lastRow="0" w:firstColumn="1" w:lastColumn="0" w:noHBand="0" w:noVBand="1"/>
      </w:tblPr>
      <w:tblGrid>
        <w:gridCol w:w="9360"/>
      </w:tblGrid>
      <w:tr w:rsidR="00D43660" w:rsidRPr="00D43660" w14:paraId="169EC0A9" w14:textId="77777777">
        <w:tc>
          <w:tcPr>
            <w:tcW w:w="9360" w:type="dxa"/>
            <w:shd w:val="clear" w:color="auto" w:fill="FBEBE8"/>
          </w:tcPr>
          <w:p w14:paraId="503A6366" w14:textId="77777777" w:rsidR="002C26C9" w:rsidRPr="00D43660" w:rsidRDefault="001A11BC">
            <w:pPr>
              <w:spacing w:after="60"/>
              <w:rPr>
                <w:color w:val="000000" w:themeColor="text1"/>
                <w:sz w:val="22"/>
                <w:szCs w:val="24"/>
              </w:rPr>
            </w:pPr>
            <w:r w:rsidRPr="00D43660">
              <w:rPr>
                <w:b/>
                <w:color w:val="000000" w:themeColor="text1"/>
                <w:sz w:val="22"/>
                <w:szCs w:val="24"/>
              </w:rPr>
              <w:t>Why this slips, and how to avoid it</w:t>
            </w:r>
          </w:p>
          <w:p w14:paraId="6B0414CC" w14:textId="77777777" w:rsidR="002C26C9" w:rsidRPr="00D43660" w:rsidRDefault="001A11BC">
            <w:pPr>
              <w:spacing w:after="40"/>
              <w:rPr>
                <w:color w:val="000000" w:themeColor="text1"/>
                <w:sz w:val="22"/>
                <w:szCs w:val="24"/>
              </w:rPr>
            </w:pPr>
            <w:r w:rsidRPr="00D43660">
              <w:rPr>
                <w:color w:val="000000" w:themeColor="text1"/>
                <w:sz w:val="20"/>
                <w:szCs w:val="24"/>
              </w:rPr>
              <w:t>The writing is rarely the slow part — the decisions behind it are. The checklist below is every decision the four policies actually need. Answering these takes perhaps an hour; once answered, a lawyer or policy service can produce the wording quickly. Leaving it until week 11 to start thinking about is what causes the delay.</w:t>
            </w:r>
          </w:p>
        </w:tc>
      </w:tr>
    </w:tbl>
    <w:p w14:paraId="6351D242" w14:textId="77777777" w:rsidR="002C26C9" w:rsidRPr="00D43660" w:rsidRDefault="002C26C9">
      <w:pPr>
        <w:spacing w:after="40"/>
        <w:rPr>
          <w:color w:val="000000" w:themeColor="text1"/>
          <w:sz w:val="22"/>
          <w:szCs w:val="24"/>
        </w:rPr>
      </w:pPr>
    </w:p>
    <w:p w14:paraId="54FC1706"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7.1  Returns and refunds — decisions needed</w:t>
      </w:r>
    </w:p>
    <w:p w14:paraId="660C3458"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How many days does a customer have to return an item?</w:t>
      </w:r>
    </w:p>
    <w:p w14:paraId="7D40F4C6"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What condition must it be in? (unworn, tags attached, original packaging)</w:t>
      </w:r>
    </w:p>
    <w:p w14:paraId="3FFB43D8"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Who pays return shipping — customer or BulkScrubs Direct?</w:t>
      </w:r>
    </w:p>
    <w:p w14:paraId="25668F4F"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Is there a restocking fee? If so, how much?</w:t>
      </w:r>
    </w:p>
    <w:p w14:paraId="6A949B5E"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Are refunds issued to the original payment method, or as store credit?</w:t>
      </w:r>
    </w:p>
    <w:p w14:paraId="621964E6"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Which items, if any, are final sale?</w:t>
      </w:r>
    </w:p>
    <w:p w14:paraId="0340C026"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How are faulty or incorrectly shipped items handled differently?</w:t>
      </w:r>
    </w:p>
    <w:p w14:paraId="66181731" w14:textId="77777777" w:rsidR="002C26C9" w:rsidRPr="00D43660" w:rsidRDefault="001A11BC">
      <w:pPr>
        <w:rPr>
          <w:color w:val="000000" w:themeColor="text1"/>
          <w:sz w:val="22"/>
          <w:szCs w:val="24"/>
        </w:rPr>
      </w:pPr>
      <w:r w:rsidRPr="00D43660">
        <w:rPr>
          <w:b/>
          <w:color w:val="000000" w:themeColor="text1"/>
          <w:sz w:val="22"/>
          <w:szCs w:val="24"/>
        </w:rPr>
        <w:t xml:space="preserve">The one that matters most: </w:t>
      </w:r>
      <w:r w:rsidRPr="00D43660">
        <w:rPr>
          <w:color w:val="000000" w:themeColor="text1"/>
          <w:sz w:val="22"/>
          <w:szCs w:val="24"/>
        </w:rPr>
        <w:t>do wholesale orders have different return terms from retail orders? A customer returning fifty sets is a very different commercial risk from one returning a single set, and most wholesale sellers treat the two differently. If the policy does not distinguish them, the more generous retail terms apply to bulk orders by default.</w:t>
      </w:r>
    </w:p>
    <w:p w14:paraId="453EA525" w14:textId="77777777" w:rsidR="002C26C9" w:rsidRPr="00D43660" w:rsidRDefault="001A11BC">
      <w:pPr>
        <w:spacing w:before="40" w:after="200"/>
        <w:ind w:left="403"/>
        <w:rPr>
          <w:color w:val="000000" w:themeColor="text1"/>
          <w:sz w:val="22"/>
          <w:szCs w:val="24"/>
        </w:rPr>
      </w:pPr>
      <w:r w:rsidRPr="00D43660">
        <w:rPr>
          <w:b/>
          <w:color w:val="000000" w:themeColor="text1"/>
          <w:sz w:val="22"/>
          <w:szCs w:val="24"/>
        </w:rPr>
        <w:t xml:space="preserve">Wholesale return terms:  </w:t>
      </w:r>
      <w:r w:rsidRPr="00D43660">
        <w:rPr>
          <w:color w:val="000000" w:themeColor="text1"/>
          <w:sz w:val="22"/>
          <w:szCs w:val="24"/>
        </w:rPr>
        <w:t>______________________________________________________________</w:t>
      </w:r>
    </w:p>
    <w:p w14:paraId="0F524DF7"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7.2  Shipping policy — decisions needed</w:t>
      </w:r>
    </w:p>
    <w:p w14:paraId="6385C82E"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How long between an order being placed and being dispatched?</w:t>
      </w:r>
    </w:p>
    <w:p w14:paraId="1E5D898B"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Estimated delivery times by region</w:t>
      </w:r>
    </w:p>
    <w:p w14:paraId="05726481"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Which carriers are used</w:t>
      </w:r>
    </w:p>
    <w:p w14:paraId="10865586"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What happens if a parcel is lost or arrives damaged?</w:t>
      </w:r>
    </w:p>
    <w:p w14:paraId="0C8BB30D"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Do you ship outside Canada? (Assumed no at launch)</w:t>
      </w:r>
    </w:p>
    <w:p w14:paraId="6660A421"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lastRenderedPageBreak/>
        <w:t>7.3  Privacy policy — decisions needed</w:t>
      </w:r>
    </w:p>
    <w:p w14:paraId="24857EDA" w14:textId="77777777" w:rsidR="002C26C9" w:rsidRPr="00D43660" w:rsidRDefault="001A11BC">
      <w:pPr>
        <w:rPr>
          <w:color w:val="000000" w:themeColor="text1"/>
          <w:sz w:val="22"/>
          <w:szCs w:val="24"/>
        </w:rPr>
      </w:pPr>
      <w:r w:rsidRPr="00D43660">
        <w:rPr>
          <w:color w:val="000000" w:themeColor="text1"/>
          <w:sz w:val="22"/>
          <w:szCs w:val="24"/>
        </w:rPr>
        <w:t>Canadian privacy law (PIPEDA) applies. The policy must cover:</w:t>
      </w:r>
    </w:p>
    <w:p w14:paraId="30602426"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What customer information is collected and why</w:t>
      </w:r>
    </w:p>
    <w:p w14:paraId="73578D0F"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Which third parties receive it (payment processor, shipping carrier, email service)</w:t>
      </w:r>
    </w:p>
    <w:p w14:paraId="00CB6EB1"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How long information is kept</w:t>
      </w:r>
    </w:p>
    <w:p w14:paraId="176221B1"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Who a customer contacts to access or delete their information</w:t>
      </w:r>
    </w:p>
    <w:p w14:paraId="2AB34F48"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Cookie usage — including any future analytics or advertising tools</w:t>
      </w:r>
    </w:p>
    <w:p w14:paraId="3BF5432D" w14:textId="77777777" w:rsidR="002C26C9" w:rsidRPr="00D43660" w:rsidRDefault="001A11BC">
      <w:pPr>
        <w:keepNext/>
        <w:spacing w:before="260" w:after="60"/>
        <w:rPr>
          <w:color w:val="000000" w:themeColor="text1"/>
          <w:sz w:val="22"/>
          <w:szCs w:val="24"/>
        </w:rPr>
      </w:pPr>
      <w:r w:rsidRPr="00D43660">
        <w:rPr>
          <w:b/>
          <w:color w:val="000000" w:themeColor="text1"/>
          <w:sz w:val="24"/>
          <w:szCs w:val="24"/>
        </w:rPr>
        <w:t>7.4  Terms and conditions — decisions needed</w:t>
      </w:r>
    </w:p>
    <w:p w14:paraId="4B1EF884"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Governing law (Ontario, Canada is assumed)</w:t>
      </w:r>
    </w:p>
    <w:p w14:paraId="7E30B5F8"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What happens if a price is displayed incorrectly</w:t>
      </w:r>
    </w:p>
    <w:p w14:paraId="2DC1D904"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Grounds for suspending or closing a customer account</w:t>
      </w:r>
    </w:p>
    <w:p w14:paraId="00AF33EA"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Limitation of liability</w:t>
      </w:r>
    </w:p>
    <w:p w14:paraId="5C675A18" w14:textId="77777777" w:rsidR="002C26C9" w:rsidRPr="00D43660" w:rsidRDefault="001A11BC">
      <w:pPr>
        <w:spacing w:after="80"/>
        <w:ind w:left="403"/>
        <w:rPr>
          <w:color w:val="000000" w:themeColor="text1"/>
          <w:sz w:val="22"/>
          <w:szCs w:val="24"/>
        </w:rPr>
      </w:pPr>
      <w:r w:rsidRPr="00D43660">
        <w:rPr>
          <w:color w:val="000000" w:themeColor="text1"/>
          <w:sz w:val="28"/>
          <w:szCs w:val="24"/>
        </w:rPr>
        <w:t xml:space="preserve">☐   </w:t>
      </w:r>
      <w:r w:rsidRPr="00D43660">
        <w:rPr>
          <w:color w:val="000000" w:themeColor="text1"/>
          <w:sz w:val="22"/>
          <w:szCs w:val="24"/>
        </w:rPr>
        <w:t>Whether wholesale purchases carry any additional terms</w:t>
      </w:r>
    </w:p>
    <w:p w14:paraId="03F82C81"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t>⑧   Accounts to open — in the BulkScrubs Direct name</w:t>
      </w:r>
    </w:p>
    <w:p w14:paraId="62D01160" w14:textId="77777777" w:rsidR="002C26C9" w:rsidRPr="00D43660" w:rsidRDefault="001A11BC">
      <w:pPr>
        <w:rPr>
          <w:color w:val="000000" w:themeColor="text1"/>
          <w:sz w:val="22"/>
          <w:szCs w:val="24"/>
        </w:rPr>
      </w:pPr>
      <w:r w:rsidRPr="00D43660">
        <w:rPr>
          <w:color w:val="000000" w:themeColor="text1"/>
          <w:sz w:val="22"/>
          <w:szCs w:val="24"/>
        </w:rPr>
        <w:t>Needed in week 1 where marked.</w:t>
      </w:r>
    </w:p>
    <w:p w14:paraId="633778C6" w14:textId="77777777" w:rsidR="002C26C9" w:rsidRPr="00D43660" w:rsidRDefault="001A11BC">
      <w:pPr>
        <w:rPr>
          <w:color w:val="000000" w:themeColor="text1"/>
          <w:sz w:val="22"/>
          <w:szCs w:val="24"/>
        </w:rPr>
      </w:pPr>
      <w:r w:rsidRPr="00D43660">
        <w:rPr>
          <w:color w:val="000000" w:themeColor="text1"/>
          <w:sz w:val="22"/>
          <w:szCs w:val="24"/>
        </w:rPr>
        <w:t xml:space="preserve">Your requirements state that BulkScrubs Direct should ultimately own and control the domain, hosting, website data, payment accounts and third-party services. The most reliable way to achieve that is for every account to be </w:t>
      </w:r>
      <w:r w:rsidRPr="00D43660">
        <w:rPr>
          <w:b/>
          <w:color w:val="000000" w:themeColor="text1"/>
          <w:sz w:val="22"/>
          <w:szCs w:val="24"/>
        </w:rPr>
        <w:t>opened by BulkScrubs Direct from the beginning</w:t>
      </w:r>
      <w:r w:rsidRPr="00D43660">
        <w:rPr>
          <w:color w:val="000000" w:themeColor="text1"/>
          <w:sz w:val="22"/>
          <w:szCs w:val="24"/>
        </w:rPr>
        <w:t>, with developer access added as a collaborator — rather than opened by the developer and transferred later. Transfers get forgotten; ownership from day one does not.</w:t>
      </w:r>
    </w:p>
    <w:tbl>
      <w:tblPr>
        <w:tblStyle w:val="TableGrid"/>
        <w:tblW w:w="0" w:type="auto"/>
        <w:jc w:val="center"/>
        <w:tblLook w:val="04A0" w:firstRow="1" w:lastRow="0" w:firstColumn="1" w:lastColumn="0" w:noHBand="0" w:noVBand="1"/>
      </w:tblPr>
      <w:tblGrid>
        <w:gridCol w:w="2160"/>
        <w:gridCol w:w="2304"/>
        <w:gridCol w:w="1296"/>
        <w:gridCol w:w="3600"/>
      </w:tblGrid>
      <w:tr w:rsidR="00D43660" w:rsidRPr="00D43660" w14:paraId="12F7BF9F" w14:textId="77777777">
        <w:trPr>
          <w:jc w:val="center"/>
        </w:trPr>
        <w:tc>
          <w:tcPr>
            <w:tcW w:w="2160" w:type="dxa"/>
            <w:shd w:val="clear" w:color="auto" w:fill="EDF2EF"/>
          </w:tcPr>
          <w:p w14:paraId="62212928" w14:textId="77777777" w:rsidR="002C26C9" w:rsidRPr="00D43660" w:rsidRDefault="001A11BC">
            <w:pPr>
              <w:spacing w:before="40" w:after="40"/>
              <w:rPr>
                <w:color w:val="000000" w:themeColor="text1"/>
                <w:sz w:val="22"/>
                <w:szCs w:val="24"/>
              </w:rPr>
            </w:pPr>
            <w:r w:rsidRPr="00D43660">
              <w:rPr>
                <w:b/>
                <w:color w:val="000000" w:themeColor="text1"/>
                <w:sz w:val="20"/>
                <w:szCs w:val="24"/>
              </w:rPr>
              <w:t>Account</w:t>
            </w:r>
          </w:p>
        </w:tc>
        <w:tc>
          <w:tcPr>
            <w:tcW w:w="2304" w:type="dxa"/>
            <w:shd w:val="clear" w:color="auto" w:fill="EDF2EF"/>
          </w:tcPr>
          <w:p w14:paraId="2D34CC95" w14:textId="77777777" w:rsidR="002C26C9" w:rsidRPr="00D43660" w:rsidRDefault="001A11BC">
            <w:pPr>
              <w:spacing w:before="40" w:after="40"/>
              <w:rPr>
                <w:color w:val="000000" w:themeColor="text1"/>
                <w:sz w:val="22"/>
                <w:szCs w:val="24"/>
              </w:rPr>
            </w:pPr>
            <w:r w:rsidRPr="00D43660">
              <w:rPr>
                <w:b/>
                <w:color w:val="000000" w:themeColor="text1"/>
                <w:sz w:val="20"/>
                <w:szCs w:val="24"/>
              </w:rPr>
              <w:t>Who opens it</w:t>
            </w:r>
          </w:p>
        </w:tc>
        <w:tc>
          <w:tcPr>
            <w:tcW w:w="1296" w:type="dxa"/>
            <w:shd w:val="clear" w:color="auto" w:fill="EDF2EF"/>
          </w:tcPr>
          <w:p w14:paraId="5D993CEE" w14:textId="77777777" w:rsidR="002C26C9" w:rsidRPr="00D43660" w:rsidRDefault="001A11BC">
            <w:pPr>
              <w:spacing w:before="40" w:after="40"/>
              <w:rPr>
                <w:color w:val="000000" w:themeColor="text1"/>
                <w:sz w:val="22"/>
                <w:szCs w:val="24"/>
              </w:rPr>
            </w:pPr>
            <w:r w:rsidRPr="00D43660">
              <w:rPr>
                <w:b/>
                <w:color w:val="000000" w:themeColor="text1"/>
                <w:sz w:val="20"/>
                <w:szCs w:val="24"/>
              </w:rPr>
              <w:t>When</w:t>
            </w:r>
          </w:p>
        </w:tc>
        <w:tc>
          <w:tcPr>
            <w:tcW w:w="3600" w:type="dxa"/>
            <w:shd w:val="clear" w:color="auto" w:fill="EDF2EF"/>
          </w:tcPr>
          <w:p w14:paraId="5AC35744" w14:textId="77777777" w:rsidR="002C26C9" w:rsidRPr="00D43660" w:rsidRDefault="001A11BC">
            <w:pPr>
              <w:spacing w:before="40" w:after="40"/>
              <w:rPr>
                <w:color w:val="000000" w:themeColor="text1"/>
                <w:sz w:val="22"/>
                <w:szCs w:val="24"/>
              </w:rPr>
            </w:pPr>
            <w:r w:rsidRPr="00D43660">
              <w:rPr>
                <w:b/>
                <w:color w:val="000000" w:themeColor="text1"/>
                <w:sz w:val="20"/>
                <w:szCs w:val="24"/>
              </w:rPr>
              <w:t>Notes</w:t>
            </w:r>
          </w:p>
        </w:tc>
      </w:tr>
      <w:tr w:rsidR="00D43660" w:rsidRPr="00D43660" w14:paraId="04AF3E22" w14:textId="77777777">
        <w:trPr>
          <w:jc w:val="center"/>
        </w:trPr>
        <w:tc>
          <w:tcPr>
            <w:tcW w:w="2160" w:type="dxa"/>
          </w:tcPr>
          <w:p w14:paraId="457EEA2A" w14:textId="77777777" w:rsidR="002C26C9" w:rsidRPr="00D43660" w:rsidRDefault="001A11BC">
            <w:pPr>
              <w:spacing w:before="40" w:after="40"/>
              <w:rPr>
                <w:color w:val="000000" w:themeColor="text1"/>
                <w:sz w:val="22"/>
                <w:szCs w:val="24"/>
              </w:rPr>
            </w:pPr>
            <w:r w:rsidRPr="00D43660">
              <w:rPr>
                <w:b/>
                <w:color w:val="000000" w:themeColor="text1"/>
                <w:sz w:val="20"/>
                <w:szCs w:val="24"/>
              </w:rPr>
              <w:t>Payment processor</w:t>
            </w:r>
          </w:p>
        </w:tc>
        <w:tc>
          <w:tcPr>
            <w:tcW w:w="2304" w:type="dxa"/>
          </w:tcPr>
          <w:p w14:paraId="30EA17F6" w14:textId="77777777" w:rsidR="002C26C9" w:rsidRPr="00D43660" w:rsidRDefault="001A11BC">
            <w:pPr>
              <w:spacing w:before="40" w:after="40"/>
              <w:rPr>
                <w:color w:val="000000" w:themeColor="text1"/>
                <w:sz w:val="22"/>
                <w:szCs w:val="24"/>
              </w:rPr>
            </w:pPr>
            <w:r w:rsidRPr="00D43660">
              <w:rPr>
                <w:color w:val="000000" w:themeColor="text1"/>
                <w:sz w:val="20"/>
                <w:szCs w:val="24"/>
              </w:rPr>
              <w:t>BulkScrubs Direct</w:t>
            </w:r>
          </w:p>
        </w:tc>
        <w:tc>
          <w:tcPr>
            <w:tcW w:w="1296" w:type="dxa"/>
          </w:tcPr>
          <w:p w14:paraId="1FA615E1" w14:textId="77777777" w:rsidR="002C26C9" w:rsidRPr="00D43660" w:rsidRDefault="001A11BC">
            <w:pPr>
              <w:spacing w:before="40" w:after="40"/>
              <w:rPr>
                <w:color w:val="000000" w:themeColor="text1"/>
                <w:sz w:val="22"/>
                <w:szCs w:val="24"/>
              </w:rPr>
            </w:pPr>
            <w:r w:rsidRPr="00D43660">
              <w:rPr>
                <w:b/>
                <w:color w:val="000000" w:themeColor="text1"/>
                <w:sz w:val="20"/>
                <w:szCs w:val="24"/>
              </w:rPr>
              <w:t>Week 1</w:t>
            </w:r>
          </w:p>
        </w:tc>
        <w:tc>
          <w:tcPr>
            <w:tcW w:w="3600" w:type="dxa"/>
          </w:tcPr>
          <w:p w14:paraId="41A22697" w14:textId="77777777" w:rsidR="002C26C9" w:rsidRPr="00D43660" w:rsidRDefault="001A11BC">
            <w:pPr>
              <w:spacing w:before="40" w:after="40"/>
              <w:rPr>
                <w:color w:val="000000" w:themeColor="text1"/>
                <w:sz w:val="22"/>
                <w:szCs w:val="24"/>
              </w:rPr>
            </w:pPr>
            <w:r w:rsidRPr="00D43660">
              <w:rPr>
                <w:color w:val="000000" w:themeColor="text1"/>
                <w:sz w:val="20"/>
                <w:szCs w:val="24"/>
              </w:rPr>
              <w:t>Approval takes weeks — start immediately</w:t>
            </w:r>
          </w:p>
        </w:tc>
      </w:tr>
      <w:tr w:rsidR="00D43660" w:rsidRPr="00D43660" w14:paraId="27AE1FFD" w14:textId="77777777">
        <w:trPr>
          <w:jc w:val="center"/>
        </w:trPr>
        <w:tc>
          <w:tcPr>
            <w:tcW w:w="2160" w:type="dxa"/>
          </w:tcPr>
          <w:p w14:paraId="51EF5892" w14:textId="77777777" w:rsidR="002C26C9" w:rsidRPr="00D43660" w:rsidRDefault="001A11BC">
            <w:pPr>
              <w:spacing w:before="40" w:after="40"/>
              <w:rPr>
                <w:color w:val="000000" w:themeColor="text1"/>
                <w:sz w:val="22"/>
                <w:szCs w:val="24"/>
              </w:rPr>
            </w:pPr>
            <w:r w:rsidRPr="00D43660">
              <w:rPr>
                <w:b/>
                <w:color w:val="000000" w:themeColor="text1"/>
                <w:sz w:val="20"/>
                <w:szCs w:val="24"/>
              </w:rPr>
              <w:t>Domain / DNS</w:t>
            </w:r>
          </w:p>
        </w:tc>
        <w:tc>
          <w:tcPr>
            <w:tcW w:w="2304" w:type="dxa"/>
          </w:tcPr>
          <w:p w14:paraId="6625B80C" w14:textId="77777777" w:rsidR="002C26C9" w:rsidRPr="00D43660" w:rsidRDefault="001A11BC">
            <w:pPr>
              <w:spacing w:before="40" w:after="40"/>
              <w:rPr>
                <w:color w:val="000000" w:themeColor="text1"/>
                <w:sz w:val="22"/>
                <w:szCs w:val="24"/>
              </w:rPr>
            </w:pPr>
            <w:r w:rsidRPr="00D43660">
              <w:rPr>
                <w:color w:val="000000" w:themeColor="text1"/>
                <w:sz w:val="20"/>
                <w:szCs w:val="24"/>
              </w:rPr>
              <w:t>BulkScrubs Direct</w:t>
            </w:r>
          </w:p>
        </w:tc>
        <w:tc>
          <w:tcPr>
            <w:tcW w:w="1296" w:type="dxa"/>
          </w:tcPr>
          <w:p w14:paraId="50128A7C" w14:textId="77777777" w:rsidR="002C26C9" w:rsidRPr="00D43660" w:rsidRDefault="001A11BC">
            <w:pPr>
              <w:spacing w:before="40" w:after="40"/>
              <w:rPr>
                <w:color w:val="000000" w:themeColor="text1"/>
                <w:sz w:val="22"/>
                <w:szCs w:val="24"/>
              </w:rPr>
            </w:pPr>
            <w:r w:rsidRPr="00D43660">
              <w:rPr>
                <w:b/>
                <w:color w:val="000000" w:themeColor="text1"/>
                <w:sz w:val="20"/>
                <w:szCs w:val="24"/>
              </w:rPr>
              <w:t>Week 1</w:t>
            </w:r>
          </w:p>
        </w:tc>
        <w:tc>
          <w:tcPr>
            <w:tcW w:w="3600" w:type="dxa"/>
          </w:tcPr>
          <w:p w14:paraId="7257A6FD" w14:textId="77777777" w:rsidR="002C26C9" w:rsidRPr="00D43660" w:rsidRDefault="001A11BC">
            <w:pPr>
              <w:spacing w:before="40" w:after="40"/>
              <w:rPr>
                <w:color w:val="000000" w:themeColor="text1"/>
                <w:sz w:val="22"/>
                <w:szCs w:val="24"/>
              </w:rPr>
            </w:pPr>
            <w:r w:rsidRPr="00D43660">
              <w:rPr>
                <w:color w:val="000000" w:themeColor="text1"/>
                <w:sz w:val="20"/>
                <w:szCs w:val="24"/>
              </w:rPr>
              <w:t>Developer needs access to configure email</w:t>
            </w:r>
          </w:p>
        </w:tc>
      </w:tr>
      <w:tr w:rsidR="00D43660" w:rsidRPr="00D43660" w14:paraId="0191E35A" w14:textId="77777777">
        <w:trPr>
          <w:jc w:val="center"/>
        </w:trPr>
        <w:tc>
          <w:tcPr>
            <w:tcW w:w="2160" w:type="dxa"/>
          </w:tcPr>
          <w:p w14:paraId="5E0DEBEC" w14:textId="77777777" w:rsidR="002C26C9" w:rsidRPr="00D43660" w:rsidRDefault="001A11BC">
            <w:pPr>
              <w:spacing w:before="40" w:after="40"/>
              <w:rPr>
                <w:color w:val="000000" w:themeColor="text1"/>
                <w:sz w:val="22"/>
                <w:szCs w:val="24"/>
              </w:rPr>
            </w:pPr>
            <w:r w:rsidRPr="00D43660">
              <w:rPr>
                <w:color w:val="000000" w:themeColor="text1"/>
                <w:sz w:val="20"/>
                <w:szCs w:val="24"/>
              </w:rPr>
              <w:t>Stallion Express</w:t>
            </w:r>
          </w:p>
        </w:tc>
        <w:tc>
          <w:tcPr>
            <w:tcW w:w="2304" w:type="dxa"/>
          </w:tcPr>
          <w:p w14:paraId="5720B3B8" w14:textId="77777777" w:rsidR="002C26C9" w:rsidRPr="00D43660" w:rsidRDefault="001A11BC">
            <w:pPr>
              <w:spacing w:before="40" w:after="40"/>
              <w:rPr>
                <w:color w:val="000000" w:themeColor="text1"/>
                <w:sz w:val="22"/>
                <w:szCs w:val="24"/>
              </w:rPr>
            </w:pPr>
            <w:r w:rsidRPr="00D43660">
              <w:rPr>
                <w:color w:val="000000" w:themeColor="text1"/>
                <w:sz w:val="20"/>
                <w:szCs w:val="24"/>
              </w:rPr>
              <w:t>BulkScrubs Direct</w:t>
            </w:r>
          </w:p>
        </w:tc>
        <w:tc>
          <w:tcPr>
            <w:tcW w:w="1296" w:type="dxa"/>
          </w:tcPr>
          <w:p w14:paraId="1C9B84C5" w14:textId="77777777" w:rsidR="002C26C9" w:rsidRPr="00D43660" w:rsidRDefault="001A11BC">
            <w:pPr>
              <w:spacing w:before="40" w:after="40"/>
              <w:rPr>
                <w:color w:val="000000" w:themeColor="text1"/>
                <w:sz w:val="22"/>
                <w:szCs w:val="24"/>
              </w:rPr>
            </w:pPr>
            <w:r w:rsidRPr="00D43660">
              <w:rPr>
                <w:color w:val="000000" w:themeColor="text1"/>
                <w:sz w:val="20"/>
                <w:szCs w:val="24"/>
              </w:rPr>
              <w:t>Week 1</w:t>
            </w:r>
          </w:p>
        </w:tc>
        <w:tc>
          <w:tcPr>
            <w:tcW w:w="3600" w:type="dxa"/>
          </w:tcPr>
          <w:p w14:paraId="154134C3" w14:textId="77777777" w:rsidR="002C26C9" w:rsidRPr="00D43660" w:rsidRDefault="001A11BC">
            <w:pPr>
              <w:spacing w:before="40" w:after="40"/>
              <w:rPr>
                <w:color w:val="000000" w:themeColor="text1"/>
                <w:sz w:val="22"/>
                <w:szCs w:val="24"/>
              </w:rPr>
            </w:pPr>
            <w:r w:rsidRPr="00D43660">
              <w:rPr>
                <w:color w:val="000000" w:themeColor="text1"/>
                <w:sz w:val="20"/>
                <w:szCs w:val="24"/>
              </w:rPr>
              <w:t>API key required for shipping rates</w:t>
            </w:r>
          </w:p>
        </w:tc>
      </w:tr>
      <w:tr w:rsidR="00D43660" w:rsidRPr="00D43660" w14:paraId="4BEEF780" w14:textId="77777777">
        <w:trPr>
          <w:jc w:val="center"/>
        </w:trPr>
        <w:tc>
          <w:tcPr>
            <w:tcW w:w="2160" w:type="dxa"/>
          </w:tcPr>
          <w:p w14:paraId="54CBA43F" w14:textId="77777777" w:rsidR="002C26C9" w:rsidRPr="00D43660" w:rsidRDefault="001A11BC">
            <w:pPr>
              <w:spacing w:before="40" w:after="40"/>
              <w:rPr>
                <w:color w:val="000000" w:themeColor="text1"/>
                <w:sz w:val="22"/>
                <w:szCs w:val="24"/>
              </w:rPr>
            </w:pPr>
            <w:r w:rsidRPr="00D43660">
              <w:rPr>
                <w:color w:val="000000" w:themeColor="text1"/>
                <w:sz w:val="20"/>
                <w:szCs w:val="24"/>
              </w:rPr>
              <w:t>Server hosting</w:t>
            </w:r>
          </w:p>
        </w:tc>
        <w:tc>
          <w:tcPr>
            <w:tcW w:w="2304" w:type="dxa"/>
          </w:tcPr>
          <w:p w14:paraId="2368F9B4" w14:textId="77777777" w:rsidR="002C26C9" w:rsidRPr="00D43660" w:rsidRDefault="001A11BC">
            <w:pPr>
              <w:spacing w:before="40" w:after="40"/>
              <w:rPr>
                <w:color w:val="000000" w:themeColor="text1"/>
                <w:sz w:val="22"/>
                <w:szCs w:val="24"/>
              </w:rPr>
            </w:pPr>
            <w:r w:rsidRPr="00D43660">
              <w:rPr>
                <w:color w:val="000000" w:themeColor="text1"/>
                <w:sz w:val="20"/>
                <w:szCs w:val="24"/>
              </w:rPr>
              <w:t>BulkScrubs Direct</w:t>
            </w:r>
          </w:p>
        </w:tc>
        <w:tc>
          <w:tcPr>
            <w:tcW w:w="1296" w:type="dxa"/>
          </w:tcPr>
          <w:p w14:paraId="0D403427" w14:textId="77777777" w:rsidR="002C26C9" w:rsidRPr="00D43660" w:rsidRDefault="001A11BC">
            <w:pPr>
              <w:spacing w:before="40" w:after="40"/>
              <w:rPr>
                <w:color w:val="000000" w:themeColor="text1"/>
                <w:sz w:val="22"/>
                <w:szCs w:val="24"/>
              </w:rPr>
            </w:pPr>
            <w:r w:rsidRPr="00D43660">
              <w:rPr>
                <w:color w:val="000000" w:themeColor="text1"/>
                <w:sz w:val="20"/>
                <w:szCs w:val="24"/>
              </w:rPr>
              <w:t>Week 1</w:t>
            </w:r>
          </w:p>
        </w:tc>
        <w:tc>
          <w:tcPr>
            <w:tcW w:w="3600" w:type="dxa"/>
          </w:tcPr>
          <w:p w14:paraId="731D73C3" w14:textId="77777777" w:rsidR="002C26C9" w:rsidRPr="00D43660" w:rsidRDefault="001A11BC">
            <w:pPr>
              <w:spacing w:before="40" w:after="40"/>
              <w:rPr>
                <w:color w:val="000000" w:themeColor="text1"/>
                <w:sz w:val="22"/>
                <w:szCs w:val="24"/>
              </w:rPr>
            </w:pPr>
            <w:r w:rsidRPr="00D43660">
              <w:rPr>
                <w:color w:val="000000" w:themeColor="text1"/>
                <w:sz w:val="20"/>
                <w:szCs w:val="24"/>
              </w:rPr>
              <w:t>Canadian region recommended</w:t>
            </w:r>
          </w:p>
        </w:tc>
      </w:tr>
      <w:tr w:rsidR="00D43660" w:rsidRPr="00D43660" w14:paraId="49381F39" w14:textId="77777777">
        <w:trPr>
          <w:jc w:val="center"/>
        </w:trPr>
        <w:tc>
          <w:tcPr>
            <w:tcW w:w="2160" w:type="dxa"/>
          </w:tcPr>
          <w:p w14:paraId="2999C67D" w14:textId="77777777" w:rsidR="002C26C9" w:rsidRPr="00D43660" w:rsidRDefault="001A11BC">
            <w:pPr>
              <w:spacing w:before="40" w:after="40"/>
              <w:rPr>
                <w:color w:val="000000" w:themeColor="text1"/>
                <w:sz w:val="22"/>
                <w:szCs w:val="24"/>
              </w:rPr>
            </w:pPr>
            <w:r w:rsidRPr="00D43660">
              <w:rPr>
                <w:color w:val="000000" w:themeColor="text1"/>
                <w:sz w:val="20"/>
                <w:szCs w:val="24"/>
              </w:rPr>
              <w:t>Email delivery service</w:t>
            </w:r>
          </w:p>
        </w:tc>
        <w:tc>
          <w:tcPr>
            <w:tcW w:w="2304" w:type="dxa"/>
          </w:tcPr>
          <w:p w14:paraId="0B606CD9" w14:textId="77777777" w:rsidR="002C26C9" w:rsidRPr="00D43660" w:rsidRDefault="001A11BC">
            <w:pPr>
              <w:spacing w:before="40" w:after="40"/>
              <w:rPr>
                <w:color w:val="000000" w:themeColor="text1"/>
                <w:sz w:val="22"/>
                <w:szCs w:val="24"/>
              </w:rPr>
            </w:pPr>
            <w:r w:rsidRPr="00D43660">
              <w:rPr>
                <w:color w:val="000000" w:themeColor="text1"/>
                <w:sz w:val="20"/>
                <w:szCs w:val="24"/>
              </w:rPr>
              <w:t>BulkScrubs Direct</w:t>
            </w:r>
          </w:p>
        </w:tc>
        <w:tc>
          <w:tcPr>
            <w:tcW w:w="1296" w:type="dxa"/>
          </w:tcPr>
          <w:p w14:paraId="0D3C8698" w14:textId="77777777" w:rsidR="002C26C9" w:rsidRPr="00D43660" w:rsidRDefault="001A11BC">
            <w:pPr>
              <w:spacing w:before="40" w:after="40"/>
              <w:rPr>
                <w:color w:val="000000" w:themeColor="text1"/>
                <w:sz w:val="22"/>
                <w:szCs w:val="24"/>
              </w:rPr>
            </w:pPr>
            <w:r w:rsidRPr="00D43660">
              <w:rPr>
                <w:color w:val="000000" w:themeColor="text1"/>
                <w:sz w:val="20"/>
                <w:szCs w:val="24"/>
              </w:rPr>
              <w:t>Week 1–2</w:t>
            </w:r>
          </w:p>
        </w:tc>
        <w:tc>
          <w:tcPr>
            <w:tcW w:w="3600" w:type="dxa"/>
          </w:tcPr>
          <w:p w14:paraId="66042CD0" w14:textId="77777777" w:rsidR="002C26C9" w:rsidRPr="00D43660" w:rsidRDefault="001A11BC">
            <w:pPr>
              <w:spacing w:before="40" w:after="40"/>
              <w:rPr>
                <w:color w:val="000000" w:themeColor="text1"/>
                <w:sz w:val="22"/>
                <w:szCs w:val="24"/>
              </w:rPr>
            </w:pPr>
            <w:r w:rsidRPr="00D43660">
              <w:rPr>
                <w:color w:val="000000" w:themeColor="text1"/>
                <w:sz w:val="20"/>
                <w:szCs w:val="24"/>
              </w:rPr>
              <w:t>For order and account emails</w:t>
            </w:r>
          </w:p>
        </w:tc>
      </w:tr>
      <w:tr w:rsidR="00D43660" w:rsidRPr="00D43660" w14:paraId="713AEA1F" w14:textId="77777777">
        <w:trPr>
          <w:jc w:val="center"/>
        </w:trPr>
        <w:tc>
          <w:tcPr>
            <w:tcW w:w="2160" w:type="dxa"/>
          </w:tcPr>
          <w:p w14:paraId="0912AA9F" w14:textId="77777777" w:rsidR="002C26C9" w:rsidRPr="00D43660" w:rsidRDefault="001A11BC">
            <w:pPr>
              <w:spacing w:before="40" w:after="40"/>
              <w:rPr>
                <w:color w:val="000000" w:themeColor="text1"/>
                <w:sz w:val="22"/>
                <w:szCs w:val="24"/>
              </w:rPr>
            </w:pPr>
            <w:r w:rsidRPr="00D43660">
              <w:rPr>
                <w:color w:val="000000" w:themeColor="text1"/>
                <w:sz w:val="20"/>
                <w:szCs w:val="24"/>
              </w:rPr>
              <w:t>Cloud file storage</w:t>
            </w:r>
          </w:p>
        </w:tc>
        <w:tc>
          <w:tcPr>
            <w:tcW w:w="2304" w:type="dxa"/>
          </w:tcPr>
          <w:p w14:paraId="2C28523B" w14:textId="77777777" w:rsidR="002C26C9" w:rsidRPr="00D43660" w:rsidRDefault="001A11BC">
            <w:pPr>
              <w:spacing w:before="40" w:after="40"/>
              <w:rPr>
                <w:color w:val="000000" w:themeColor="text1"/>
                <w:sz w:val="22"/>
                <w:szCs w:val="24"/>
              </w:rPr>
            </w:pPr>
            <w:r w:rsidRPr="00D43660">
              <w:rPr>
                <w:color w:val="000000" w:themeColor="text1"/>
                <w:sz w:val="20"/>
                <w:szCs w:val="24"/>
              </w:rPr>
              <w:t>BulkScrubs Direct</w:t>
            </w:r>
          </w:p>
        </w:tc>
        <w:tc>
          <w:tcPr>
            <w:tcW w:w="1296" w:type="dxa"/>
          </w:tcPr>
          <w:p w14:paraId="21E76B51" w14:textId="77777777" w:rsidR="002C26C9" w:rsidRPr="00D43660" w:rsidRDefault="001A11BC">
            <w:pPr>
              <w:spacing w:before="40" w:after="40"/>
              <w:rPr>
                <w:color w:val="000000" w:themeColor="text1"/>
                <w:sz w:val="22"/>
                <w:szCs w:val="24"/>
              </w:rPr>
            </w:pPr>
            <w:r w:rsidRPr="00D43660">
              <w:rPr>
                <w:color w:val="000000" w:themeColor="text1"/>
                <w:sz w:val="20"/>
                <w:szCs w:val="24"/>
              </w:rPr>
              <w:t>Week 2</w:t>
            </w:r>
          </w:p>
        </w:tc>
        <w:tc>
          <w:tcPr>
            <w:tcW w:w="3600" w:type="dxa"/>
          </w:tcPr>
          <w:p w14:paraId="460CB9A6" w14:textId="77777777" w:rsidR="002C26C9" w:rsidRPr="00D43660" w:rsidRDefault="001A11BC">
            <w:pPr>
              <w:spacing w:before="40" w:after="40"/>
              <w:rPr>
                <w:color w:val="000000" w:themeColor="text1"/>
                <w:sz w:val="22"/>
                <w:szCs w:val="24"/>
              </w:rPr>
            </w:pPr>
            <w:r w:rsidRPr="00D43660">
              <w:rPr>
                <w:color w:val="000000" w:themeColor="text1"/>
                <w:sz w:val="20"/>
                <w:szCs w:val="24"/>
              </w:rPr>
              <w:t>Product images and backups</w:t>
            </w:r>
          </w:p>
        </w:tc>
      </w:tr>
    </w:tbl>
    <w:p w14:paraId="7C3498C6" w14:textId="77777777" w:rsidR="002C26C9" w:rsidRPr="00D43660" w:rsidRDefault="002C26C9">
      <w:pPr>
        <w:spacing w:after="40"/>
        <w:rPr>
          <w:color w:val="000000" w:themeColor="text1"/>
          <w:sz w:val="22"/>
          <w:szCs w:val="24"/>
        </w:rPr>
      </w:pPr>
    </w:p>
    <w:p w14:paraId="08D5EB54" w14:textId="77777777" w:rsidR="002C26C9" w:rsidRPr="00D43660" w:rsidRDefault="001A11BC">
      <w:pPr>
        <w:rPr>
          <w:color w:val="000000" w:themeColor="text1"/>
          <w:sz w:val="22"/>
          <w:szCs w:val="24"/>
        </w:rPr>
      </w:pPr>
      <w:r w:rsidRPr="00D43660">
        <w:rPr>
          <w:color w:val="000000" w:themeColor="text1"/>
          <w:sz w:val="22"/>
          <w:szCs w:val="24"/>
        </w:rPr>
        <w:lastRenderedPageBreak/>
        <w:br w:type="page"/>
      </w:r>
    </w:p>
    <w:p w14:paraId="11B1B1B0"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lastRenderedPageBreak/>
        <w:t>⑨   What happens if items arrive late</w:t>
      </w:r>
    </w:p>
    <w:p w14:paraId="68FA5AF1" w14:textId="77777777" w:rsidR="002C26C9" w:rsidRPr="00D43660" w:rsidRDefault="001A11BC">
      <w:pPr>
        <w:rPr>
          <w:color w:val="000000" w:themeColor="text1"/>
          <w:sz w:val="22"/>
          <w:szCs w:val="24"/>
        </w:rPr>
      </w:pPr>
      <w:r w:rsidRPr="00D43660">
        <w:rPr>
          <w:color w:val="000000" w:themeColor="text1"/>
          <w:sz w:val="22"/>
          <w:szCs w:val="24"/>
        </w:rPr>
        <w:t>Stated plainly so there are no surprises, and so priorities can be set deliberately rather than discovered at the end.</w:t>
      </w:r>
    </w:p>
    <w:tbl>
      <w:tblPr>
        <w:tblStyle w:val="TableGrid"/>
        <w:tblW w:w="0" w:type="auto"/>
        <w:jc w:val="center"/>
        <w:tblLook w:val="04A0" w:firstRow="1" w:lastRow="0" w:firstColumn="1" w:lastColumn="0" w:noHBand="0" w:noVBand="1"/>
      </w:tblPr>
      <w:tblGrid>
        <w:gridCol w:w="2448"/>
        <w:gridCol w:w="6912"/>
      </w:tblGrid>
      <w:tr w:rsidR="00D43660" w:rsidRPr="00D43660" w14:paraId="7CFF0EDD" w14:textId="77777777">
        <w:trPr>
          <w:jc w:val="center"/>
        </w:trPr>
        <w:tc>
          <w:tcPr>
            <w:tcW w:w="2448" w:type="dxa"/>
            <w:shd w:val="clear" w:color="auto" w:fill="EDF2EF"/>
          </w:tcPr>
          <w:p w14:paraId="677FBD9E" w14:textId="77777777" w:rsidR="002C26C9" w:rsidRPr="00D43660" w:rsidRDefault="001A11BC">
            <w:pPr>
              <w:spacing w:before="40" w:after="40"/>
              <w:rPr>
                <w:color w:val="000000" w:themeColor="text1"/>
                <w:sz w:val="22"/>
                <w:szCs w:val="24"/>
              </w:rPr>
            </w:pPr>
            <w:r w:rsidRPr="00D43660">
              <w:rPr>
                <w:b/>
                <w:color w:val="000000" w:themeColor="text1"/>
                <w:sz w:val="20"/>
                <w:szCs w:val="24"/>
              </w:rPr>
              <w:t>If this is late</w:t>
            </w:r>
          </w:p>
        </w:tc>
        <w:tc>
          <w:tcPr>
            <w:tcW w:w="6912" w:type="dxa"/>
            <w:shd w:val="clear" w:color="auto" w:fill="EDF2EF"/>
          </w:tcPr>
          <w:p w14:paraId="2A9A5015" w14:textId="77777777" w:rsidR="002C26C9" w:rsidRPr="00D43660" w:rsidRDefault="001A11BC">
            <w:pPr>
              <w:spacing w:before="40" w:after="40"/>
              <w:rPr>
                <w:color w:val="000000" w:themeColor="text1"/>
                <w:sz w:val="22"/>
                <w:szCs w:val="24"/>
              </w:rPr>
            </w:pPr>
            <w:r w:rsidRPr="00D43660">
              <w:rPr>
                <w:b/>
                <w:color w:val="000000" w:themeColor="text1"/>
                <w:sz w:val="20"/>
                <w:szCs w:val="24"/>
              </w:rPr>
              <w:t>Consequence</w:t>
            </w:r>
          </w:p>
        </w:tc>
      </w:tr>
      <w:tr w:rsidR="00D43660" w:rsidRPr="00D43660" w14:paraId="50C98710" w14:textId="77777777">
        <w:trPr>
          <w:jc w:val="center"/>
        </w:trPr>
        <w:tc>
          <w:tcPr>
            <w:tcW w:w="2448" w:type="dxa"/>
          </w:tcPr>
          <w:p w14:paraId="5FEA414C" w14:textId="77777777" w:rsidR="002C26C9" w:rsidRPr="00D43660" w:rsidRDefault="001A11BC">
            <w:pPr>
              <w:spacing w:before="40" w:after="40"/>
              <w:rPr>
                <w:color w:val="000000" w:themeColor="text1"/>
                <w:sz w:val="22"/>
                <w:szCs w:val="24"/>
              </w:rPr>
            </w:pPr>
            <w:r w:rsidRPr="00D43660">
              <w:rPr>
                <w:b/>
                <w:color w:val="000000" w:themeColor="text1"/>
                <w:sz w:val="20"/>
                <w:szCs w:val="24"/>
              </w:rPr>
              <w:t>Policy wording</w:t>
            </w:r>
          </w:p>
        </w:tc>
        <w:tc>
          <w:tcPr>
            <w:tcW w:w="6912" w:type="dxa"/>
          </w:tcPr>
          <w:p w14:paraId="38D7FB1E" w14:textId="77777777" w:rsidR="002C26C9" w:rsidRPr="00D43660" w:rsidRDefault="001A11BC">
            <w:pPr>
              <w:spacing w:before="40" w:after="40"/>
              <w:rPr>
                <w:color w:val="000000" w:themeColor="text1"/>
                <w:sz w:val="22"/>
                <w:szCs w:val="24"/>
              </w:rPr>
            </w:pPr>
            <w:r w:rsidRPr="00D43660">
              <w:rPr>
                <w:color w:val="000000" w:themeColor="text1"/>
                <w:sz w:val="20"/>
                <w:szCs w:val="24"/>
              </w:rPr>
              <w:t>Launch is blocked.** The website cannot responsibly take payments without published returns, shipping, privacy and terms policies.</w:t>
            </w:r>
          </w:p>
        </w:tc>
      </w:tr>
      <w:tr w:rsidR="00D43660" w:rsidRPr="00D43660" w14:paraId="7B40B877" w14:textId="77777777">
        <w:trPr>
          <w:jc w:val="center"/>
        </w:trPr>
        <w:tc>
          <w:tcPr>
            <w:tcW w:w="2448" w:type="dxa"/>
          </w:tcPr>
          <w:p w14:paraId="5E4F507F" w14:textId="77777777" w:rsidR="002C26C9" w:rsidRPr="00D43660" w:rsidRDefault="001A11BC">
            <w:pPr>
              <w:spacing w:before="40" w:after="40"/>
              <w:rPr>
                <w:color w:val="000000" w:themeColor="text1"/>
                <w:sz w:val="22"/>
                <w:szCs w:val="24"/>
              </w:rPr>
            </w:pPr>
            <w:r w:rsidRPr="00D43660">
              <w:rPr>
                <w:b/>
                <w:color w:val="000000" w:themeColor="text1"/>
                <w:sz w:val="20"/>
                <w:szCs w:val="24"/>
              </w:rPr>
              <w:t>Payment merchant account</w:t>
            </w:r>
          </w:p>
        </w:tc>
        <w:tc>
          <w:tcPr>
            <w:tcW w:w="6912" w:type="dxa"/>
          </w:tcPr>
          <w:p w14:paraId="23CFF041" w14:textId="77777777" w:rsidR="002C26C9" w:rsidRPr="00D43660" w:rsidRDefault="001A11BC">
            <w:pPr>
              <w:spacing w:before="40" w:after="40"/>
              <w:rPr>
                <w:color w:val="000000" w:themeColor="text1"/>
                <w:sz w:val="22"/>
                <w:szCs w:val="24"/>
              </w:rPr>
            </w:pPr>
            <w:r w:rsidRPr="00D43660">
              <w:rPr>
                <w:color w:val="000000" w:themeColor="text1"/>
                <w:sz w:val="20"/>
                <w:szCs w:val="24"/>
              </w:rPr>
              <w:t>Launch is blocked.** Approval time is outside anyone’s control, which is why it must start in week 1.</w:t>
            </w:r>
          </w:p>
        </w:tc>
      </w:tr>
      <w:tr w:rsidR="00D43660" w:rsidRPr="00D43660" w14:paraId="1B46D822" w14:textId="77777777">
        <w:trPr>
          <w:jc w:val="center"/>
        </w:trPr>
        <w:tc>
          <w:tcPr>
            <w:tcW w:w="2448" w:type="dxa"/>
          </w:tcPr>
          <w:p w14:paraId="7CF198AD" w14:textId="77777777" w:rsidR="002C26C9" w:rsidRPr="00D43660" w:rsidRDefault="001A11BC">
            <w:pPr>
              <w:spacing w:before="40" w:after="40"/>
              <w:rPr>
                <w:color w:val="000000" w:themeColor="text1"/>
                <w:sz w:val="22"/>
                <w:szCs w:val="24"/>
              </w:rPr>
            </w:pPr>
            <w:r w:rsidRPr="00D43660">
              <w:rPr>
                <w:b/>
                <w:color w:val="000000" w:themeColor="text1"/>
                <w:sz w:val="20"/>
                <w:szCs w:val="24"/>
              </w:rPr>
              <w:t>Product photography</w:t>
            </w:r>
          </w:p>
        </w:tc>
        <w:tc>
          <w:tcPr>
            <w:tcW w:w="6912" w:type="dxa"/>
          </w:tcPr>
          <w:p w14:paraId="5B7B10F8" w14:textId="77777777" w:rsidR="002C26C9" w:rsidRPr="00D43660" w:rsidRDefault="001A11BC">
            <w:pPr>
              <w:spacing w:before="40" w:after="40"/>
              <w:rPr>
                <w:color w:val="000000" w:themeColor="text1"/>
                <w:sz w:val="22"/>
                <w:szCs w:val="24"/>
              </w:rPr>
            </w:pPr>
            <w:r w:rsidRPr="00D43660">
              <w:rPr>
                <w:color w:val="000000" w:themeColor="text1"/>
                <w:sz w:val="20"/>
                <w:szCs w:val="24"/>
              </w:rPr>
              <w:t>Launch is effectively blocked.** The design depends on it; placeholder images cannot go live.</w:t>
            </w:r>
          </w:p>
        </w:tc>
      </w:tr>
      <w:tr w:rsidR="00D43660" w:rsidRPr="00D43660" w14:paraId="4ED0A29F" w14:textId="77777777">
        <w:trPr>
          <w:jc w:val="center"/>
        </w:trPr>
        <w:tc>
          <w:tcPr>
            <w:tcW w:w="2448" w:type="dxa"/>
          </w:tcPr>
          <w:p w14:paraId="07DE4242" w14:textId="77777777" w:rsidR="002C26C9" w:rsidRPr="00D43660" w:rsidRDefault="001A11BC">
            <w:pPr>
              <w:spacing w:before="40" w:after="40"/>
              <w:rPr>
                <w:color w:val="000000" w:themeColor="text1"/>
                <w:sz w:val="22"/>
                <w:szCs w:val="24"/>
              </w:rPr>
            </w:pPr>
            <w:r w:rsidRPr="00D43660">
              <w:rPr>
                <w:b/>
                <w:color w:val="000000" w:themeColor="text1"/>
                <w:sz w:val="20"/>
                <w:szCs w:val="24"/>
              </w:rPr>
              <w:t>Wholesale tier numbers</w:t>
            </w:r>
          </w:p>
        </w:tc>
        <w:tc>
          <w:tcPr>
            <w:tcW w:w="6912" w:type="dxa"/>
          </w:tcPr>
          <w:p w14:paraId="74A09067" w14:textId="77777777" w:rsidR="002C26C9" w:rsidRPr="00D43660" w:rsidRDefault="001A11BC">
            <w:pPr>
              <w:spacing w:before="40" w:after="40"/>
              <w:rPr>
                <w:color w:val="000000" w:themeColor="text1"/>
                <w:sz w:val="22"/>
                <w:szCs w:val="24"/>
              </w:rPr>
            </w:pPr>
            <w:r w:rsidRPr="00D43660">
              <w:rPr>
                <w:color w:val="000000" w:themeColor="text1"/>
                <w:sz w:val="20"/>
                <w:szCs w:val="24"/>
              </w:rPr>
              <w:t>Launch is blocked.** Wholesale pricing is the core feature and cannot be configured without them.</w:t>
            </w:r>
          </w:p>
        </w:tc>
      </w:tr>
      <w:tr w:rsidR="00D43660" w:rsidRPr="00D43660" w14:paraId="5DA4F33C" w14:textId="77777777">
        <w:trPr>
          <w:jc w:val="center"/>
        </w:trPr>
        <w:tc>
          <w:tcPr>
            <w:tcW w:w="2448" w:type="dxa"/>
          </w:tcPr>
          <w:p w14:paraId="34FB9A7C" w14:textId="77777777" w:rsidR="002C26C9" w:rsidRPr="00D43660" w:rsidRDefault="001A11BC">
            <w:pPr>
              <w:spacing w:before="40" w:after="40"/>
              <w:rPr>
                <w:color w:val="000000" w:themeColor="text1"/>
                <w:sz w:val="22"/>
                <w:szCs w:val="24"/>
              </w:rPr>
            </w:pPr>
            <w:r w:rsidRPr="00D43660">
              <w:rPr>
                <w:color w:val="000000" w:themeColor="text1"/>
                <w:sz w:val="20"/>
                <w:szCs w:val="24"/>
              </w:rPr>
              <w:t>Product data and stock</w:t>
            </w:r>
          </w:p>
        </w:tc>
        <w:tc>
          <w:tcPr>
            <w:tcW w:w="6912" w:type="dxa"/>
          </w:tcPr>
          <w:p w14:paraId="33625007" w14:textId="77777777" w:rsidR="002C26C9" w:rsidRPr="00D43660" w:rsidRDefault="001A11BC">
            <w:pPr>
              <w:spacing w:before="40" w:after="40"/>
              <w:rPr>
                <w:color w:val="000000" w:themeColor="text1"/>
                <w:sz w:val="22"/>
                <w:szCs w:val="24"/>
              </w:rPr>
            </w:pPr>
            <w:r w:rsidRPr="00D43660">
              <w:rPr>
                <w:color w:val="000000" w:themeColor="text1"/>
                <w:sz w:val="20"/>
                <w:szCs w:val="24"/>
              </w:rPr>
              <w:t>Launch delayed. The catalogue can be loaded quickly once supplied, but nothing can be sold before it is.</w:t>
            </w:r>
          </w:p>
        </w:tc>
      </w:tr>
      <w:tr w:rsidR="00D43660" w:rsidRPr="00D43660" w14:paraId="2B237300" w14:textId="77777777">
        <w:trPr>
          <w:jc w:val="center"/>
        </w:trPr>
        <w:tc>
          <w:tcPr>
            <w:tcW w:w="2448" w:type="dxa"/>
          </w:tcPr>
          <w:p w14:paraId="1C1424B5" w14:textId="77777777" w:rsidR="002C26C9" w:rsidRPr="00D43660" w:rsidRDefault="001A11BC">
            <w:pPr>
              <w:spacing w:before="40" w:after="40"/>
              <w:rPr>
                <w:color w:val="000000" w:themeColor="text1"/>
                <w:sz w:val="22"/>
                <w:szCs w:val="24"/>
              </w:rPr>
            </w:pPr>
            <w:r w:rsidRPr="00D43660">
              <w:rPr>
                <w:color w:val="000000" w:themeColor="text1"/>
                <w:sz w:val="20"/>
                <w:szCs w:val="24"/>
              </w:rPr>
              <w:t>Product weights</w:t>
            </w:r>
          </w:p>
        </w:tc>
        <w:tc>
          <w:tcPr>
            <w:tcW w:w="6912" w:type="dxa"/>
          </w:tcPr>
          <w:p w14:paraId="4BD0FA69" w14:textId="77777777" w:rsidR="002C26C9" w:rsidRPr="00D43660" w:rsidRDefault="001A11BC">
            <w:pPr>
              <w:spacing w:before="40" w:after="40"/>
              <w:rPr>
                <w:color w:val="000000" w:themeColor="text1"/>
                <w:sz w:val="22"/>
                <w:szCs w:val="24"/>
              </w:rPr>
            </w:pPr>
            <w:r w:rsidRPr="00D43660">
              <w:rPr>
                <w:color w:val="000000" w:themeColor="text1"/>
                <w:sz w:val="20"/>
                <w:szCs w:val="24"/>
              </w:rPr>
              <w:t>Not blocking. Falls back to fixed shipping rates set manually, which may be less accurate and cost more per order.</w:t>
            </w:r>
          </w:p>
        </w:tc>
      </w:tr>
      <w:tr w:rsidR="00D43660" w:rsidRPr="00D43660" w14:paraId="40A13154" w14:textId="77777777">
        <w:trPr>
          <w:jc w:val="center"/>
        </w:trPr>
        <w:tc>
          <w:tcPr>
            <w:tcW w:w="2448" w:type="dxa"/>
          </w:tcPr>
          <w:p w14:paraId="09FF8D36" w14:textId="77777777" w:rsidR="002C26C9" w:rsidRPr="00D43660" w:rsidRDefault="001A11BC">
            <w:pPr>
              <w:spacing w:before="40" w:after="40"/>
              <w:rPr>
                <w:color w:val="000000" w:themeColor="text1"/>
                <w:sz w:val="22"/>
                <w:szCs w:val="24"/>
              </w:rPr>
            </w:pPr>
            <w:r w:rsidRPr="00D43660">
              <w:rPr>
                <w:color w:val="000000" w:themeColor="text1"/>
                <w:sz w:val="20"/>
                <w:szCs w:val="24"/>
              </w:rPr>
              <w:t>Stallion API key</w:t>
            </w:r>
          </w:p>
        </w:tc>
        <w:tc>
          <w:tcPr>
            <w:tcW w:w="6912" w:type="dxa"/>
          </w:tcPr>
          <w:p w14:paraId="2BD90BAA" w14:textId="77777777" w:rsidR="002C26C9" w:rsidRPr="00D43660" w:rsidRDefault="001A11BC">
            <w:pPr>
              <w:spacing w:before="40" w:after="40"/>
              <w:rPr>
                <w:color w:val="000000" w:themeColor="text1"/>
                <w:sz w:val="22"/>
                <w:szCs w:val="24"/>
              </w:rPr>
            </w:pPr>
            <w:r w:rsidRPr="00D43660">
              <w:rPr>
                <w:color w:val="000000" w:themeColor="text1"/>
                <w:sz w:val="20"/>
                <w:szCs w:val="24"/>
              </w:rPr>
              <w:t>Not blocking. Falls back to fixed shipping rates; live rates can be enabled later.</w:t>
            </w:r>
          </w:p>
        </w:tc>
      </w:tr>
      <w:tr w:rsidR="00D43660" w:rsidRPr="00D43660" w14:paraId="299B4690" w14:textId="77777777">
        <w:trPr>
          <w:jc w:val="center"/>
        </w:trPr>
        <w:tc>
          <w:tcPr>
            <w:tcW w:w="2448" w:type="dxa"/>
          </w:tcPr>
          <w:p w14:paraId="02EE42AE" w14:textId="77777777" w:rsidR="002C26C9" w:rsidRPr="00D43660" w:rsidRDefault="001A11BC">
            <w:pPr>
              <w:spacing w:before="40" w:after="40"/>
              <w:rPr>
                <w:color w:val="000000" w:themeColor="text1"/>
                <w:sz w:val="22"/>
                <w:szCs w:val="24"/>
              </w:rPr>
            </w:pPr>
            <w:r w:rsidRPr="00D43660">
              <w:rPr>
                <w:color w:val="000000" w:themeColor="text1"/>
                <w:sz w:val="20"/>
                <w:szCs w:val="24"/>
              </w:rPr>
              <w:t>Logo</w:t>
            </w:r>
          </w:p>
        </w:tc>
        <w:tc>
          <w:tcPr>
            <w:tcW w:w="6912" w:type="dxa"/>
          </w:tcPr>
          <w:p w14:paraId="0980B48D" w14:textId="77777777" w:rsidR="002C26C9" w:rsidRPr="00D43660" w:rsidRDefault="001A11BC">
            <w:pPr>
              <w:spacing w:before="40" w:after="40"/>
              <w:rPr>
                <w:color w:val="000000" w:themeColor="text1"/>
                <w:sz w:val="22"/>
                <w:szCs w:val="24"/>
              </w:rPr>
            </w:pPr>
            <w:r w:rsidRPr="00D43660">
              <w:rPr>
                <w:color w:val="000000" w:themeColor="text1"/>
                <w:sz w:val="20"/>
                <w:szCs w:val="24"/>
              </w:rPr>
              <w:t>Not blocking during the build, but it appears in so many places that supplying it late means revisiting many of them.</w:t>
            </w:r>
          </w:p>
        </w:tc>
      </w:tr>
      <w:tr w:rsidR="00D43660" w:rsidRPr="00D43660" w14:paraId="1CD8AFC1" w14:textId="77777777">
        <w:trPr>
          <w:jc w:val="center"/>
        </w:trPr>
        <w:tc>
          <w:tcPr>
            <w:tcW w:w="2448" w:type="dxa"/>
          </w:tcPr>
          <w:p w14:paraId="44EEDBC4" w14:textId="77777777" w:rsidR="002C26C9" w:rsidRPr="00D43660" w:rsidRDefault="001A11BC">
            <w:pPr>
              <w:spacing w:before="40" w:after="40"/>
              <w:rPr>
                <w:color w:val="000000" w:themeColor="text1"/>
                <w:sz w:val="22"/>
                <w:szCs w:val="24"/>
              </w:rPr>
            </w:pPr>
            <w:r w:rsidRPr="00D43660">
              <w:rPr>
                <w:color w:val="000000" w:themeColor="text1"/>
                <w:sz w:val="20"/>
                <w:szCs w:val="24"/>
              </w:rPr>
              <w:t>Social links</w:t>
            </w:r>
          </w:p>
        </w:tc>
        <w:tc>
          <w:tcPr>
            <w:tcW w:w="6912" w:type="dxa"/>
          </w:tcPr>
          <w:p w14:paraId="1A71DA84" w14:textId="77777777" w:rsidR="002C26C9" w:rsidRPr="00D43660" w:rsidRDefault="001A11BC">
            <w:pPr>
              <w:spacing w:before="40" w:after="40"/>
              <w:rPr>
                <w:color w:val="000000" w:themeColor="text1"/>
                <w:sz w:val="22"/>
                <w:szCs w:val="24"/>
              </w:rPr>
            </w:pPr>
            <w:r w:rsidRPr="00D43660">
              <w:rPr>
                <w:color w:val="000000" w:themeColor="text1"/>
                <w:sz w:val="20"/>
                <w:szCs w:val="24"/>
              </w:rPr>
              <w:t>Not blocking. The footer simply omits them until supplied.</w:t>
            </w:r>
          </w:p>
        </w:tc>
      </w:tr>
      <w:tr w:rsidR="00D43660" w:rsidRPr="00D43660" w14:paraId="2DCE4509" w14:textId="77777777">
        <w:trPr>
          <w:jc w:val="center"/>
        </w:trPr>
        <w:tc>
          <w:tcPr>
            <w:tcW w:w="2448" w:type="dxa"/>
          </w:tcPr>
          <w:p w14:paraId="3FDB42A0" w14:textId="77777777" w:rsidR="002C26C9" w:rsidRPr="00D43660" w:rsidRDefault="001A11BC">
            <w:pPr>
              <w:spacing w:before="40" w:after="40"/>
              <w:rPr>
                <w:color w:val="000000" w:themeColor="text1"/>
                <w:sz w:val="22"/>
                <w:szCs w:val="24"/>
              </w:rPr>
            </w:pPr>
            <w:r w:rsidRPr="00D43660">
              <w:rPr>
                <w:color w:val="000000" w:themeColor="text1"/>
                <w:sz w:val="20"/>
                <w:szCs w:val="24"/>
              </w:rPr>
              <w:t>Tax registration confirmation</w:t>
            </w:r>
          </w:p>
        </w:tc>
        <w:tc>
          <w:tcPr>
            <w:tcW w:w="6912" w:type="dxa"/>
          </w:tcPr>
          <w:p w14:paraId="5997C0DA" w14:textId="77777777" w:rsidR="002C26C9" w:rsidRPr="00D43660" w:rsidRDefault="001A11BC">
            <w:pPr>
              <w:spacing w:before="40" w:after="40"/>
              <w:rPr>
                <w:color w:val="000000" w:themeColor="text1"/>
                <w:sz w:val="22"/>
                <w:szCs w:val="24"/>
              </w:rPr>
            </w:pPr>
            <w:r w:rsidRPr="00D43660">
              <w:rPr>
                <w:color w:val="000000" w:themeColor="text1"/>
                <w:sz w:val="20"/>
                <w:szCs w:val="24"/>
              </w:rPr>
              <w:t>Not blocking technically, but launching with incorrect tax settings creates a compliance exposure.</w:t>
            </w:r>
          </w:p>
        </w:tc>
      </w:tr>
    </w:tbl>
    <w:p w14:paraId="5D3B3BF1" w14:textId="77777777" w:rsidR="002C26C9" w:rsidRPr="00D43660" w:rsidRDefault="002C26C9">
      <w:pPr>
        <w:spacing w:after="40"/>
        <w:rPr>
          <w:color w:val="000000" w:themeColor="text1"/>
          <w:sz w:val="22"/>
          <w:szCs w:val="24"/>
        </w:rPr>
      </w:pPr>
    </w:p>
    <w:p w14:paraId="447765F1" w14:textId="77777777" w:rsidR="002C26C9" w:rsidRPr="00D43660" w:rsidRDefault="001A11BC">
      <w:pPr>
        <w:keepNext/>
        <w:pBdr>
          <w:bottom w:val="single" w:sz="6" w:space="4" w:color="C8D4CC"/>
        </w:pBdr>
        <w:spacing w:before="400" w:after="60"/>
        <w:rPr>
          <w:color w:val="000000" w:themeColor="text1"/>
          <w:sz w:val="22"/>
          <w:szCs w:val="24"/>
        </w:rPr>
      </w:pPr>
      <w:r w:rsidRPr="00D43660">
        <w:rPr>
          <w:b/>
          <w:color w:val="000000" w:themeColor="text1"/>
          <w:sz w:val="32"/>
          <w:szCs w:val="24"/>
        </w:rPr>
        <w:t>⑩   Returning this document</w:t>
      </w:r>
    </w:p>
    <w:p w14:paraId="338E9CC7" w14:textId="77777777" w:rsidR="002C26C9" w:rsidRPr="00D43660" w:rsidRDefault="001A11BC">
      <w:pPr>
        <w:rPr>
          <w:color w:val="000000" w:themeColor="text1"/>
          <w:sz w:val="22"/>
          <w:szCs w:val="24"/>
        </w:rPr>
      </w:pPr>
      <w:r w:rsidRPr="00D43660">
        <w:rPr>
          <w:color w:val="000000" w:themeColor="text1"/>
          <w:sz w:val="22"/>
          <w:szCs w:val="24"/>
        </w:rPr>
        <w:t>The fastest route is to work through Section 2 first — those four decisions unblock the most work and several can be answered simply by confirming the recommended default. Everything else can follow at the pace set out in Section 1.</w:t>
      </w:r>
    </w:p>
    <w:p w14:paraId="01214A0D" w14:textId="77777777" w:rsidR="002C26C9" w:rsidRPr="00D43660" w:rsidRDefault="001A11BC">
      <w:pPr>
        <w:rPr>
          <w:color w:val="000000" w:themeColor="text1"/>
          <w:sz w:val="22"/>
          <w:szCs w:val="24"/>
        </w:rPr>
      </w:pPr>
      <w:r w:rsidRPr="00D43660">
        <w:rPr>
          <w:color w:val="000000" w:themeColor="text1"/>
          <w:sz w:val="22"/>
          <w:szCs w:val="24"/>
        </w:rPr>
        <w:t>Answers can be returned as marked-up copies of this document, by email, or discussed in a call and recorded afterwards — whichever is easiest. Anything unanswered by its deadline will proceed on the stated default and the assumption will be confirmed in writing.</w:t>
      </w:r>
    </w:p>
    <w:p w14:paraId="75227A55" w14:textId="77777777" w:rsidR="002C26C9" w:rsidRPr="00D43660" w:rsidRDefault="001A11BC">
      <w:pPr>
        <w:spacing w:before="320"/>
        <w:rPr>
          <w:color w:val="000000" w:themeColor="text1"/>
          <w:sz w:val="22"/>
          <w:szCs w:val="24"/>
        </w:rPr>
      </w:pPr>
      <w:r w:rsidRPr="00D43660">
        <w:rPr>
          <w:i/>
          <w:color w:val="000000" w:themeColor="text1"/>
          <w:sz w:val="22"/>
          <w:szCs w:val="24"/>
        </w:rPr>
        <w:t>Questions about anything in this document are welcome at any point — including “why do you need this?”</w:t>
      </w:r>
    </w:p>
    <w:sectPr w:rsidR="002C26C9" w:rsidRPr="00D43660"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E757B" w14:textId="77777777" w:rsidR="00D830C5" w:rsidRDefault="00D830C5">
      <w:pPr>
        <w:spacing w:after="0" w:line="240" w:lineRule="auto"/>
      </w:pPr>
      <w:r>
        <w:separator/>
      </w:r>
    </w:p>
  </w:endnote>
  <w:endnote w:type="continuationSeparator" w:id="0">
    <w:p w14:paraId="19014EFA" w14:textId="77777777" w:rsidR="00D830C5" w:rsidRDefault="00D8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10CC8" w14:textId="77777777" w:rsidR="002C26C9" w:rsidRDefault="001A11BC">
    <w:pPr>
      <w:pStyle w:val="Footer"/>
      <w:jc w:val="center"/>
    </w:pPr>
    <w:r>
      <w:rPr>
        <w:color w:val="5C6B63"/>
        <w:sz w:val="16"/>
      </w:rPr>
      <w:t xml:space="preserve">BulkScrubs Direct — Website Materials Request    ·    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B5259" w14:textId="77777777" w:rsidR="00D830C5" w:rsidRDefault="00D830C5">
      <w:pPr>
        <w:spacing w:after="0" w:line="240" w:lineRule="auto"/>
      </w:pPr>
      <w:r>
        <w:separator/>
      </w:r>
    </w:p>
  </w:footnote>
  <w:footnote w:type="continuationSeparator" w:id="0">
    <w:p w14:paraId="7D9C7FFE" w14:textId="77777777" w:rsidR="00D830C5" w:rsidRDefault="00D83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1BC"/>
    <w:rsid w:val="0029639D"/>
    <w:rsid w:val="002C26C9"/>
    <w:rsid w:val="00326F90"/>
    <w:rsid w:val="007E5AD0"/>
    <w:rsid w:val="00AA1D8D"/>
    <w:rsid w:val="00B47730"/>
    <w:rsid w:val="00CB0664"/>
    <w:rsid w:val="00D43660"/>
    <w:rsid w:val="00D83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F3E71"/>
  <w14:defaultImageDpi w14:val="300"/>
  <w15:docId w15:val="{25BB1331-4A82-4407-A5DA-618ACFAC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4" w:lineRule="auto"/>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2987</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Colewan</cp:lastModifiedBy>
  <cp:revision>3</cp:revision>
  <dcterms:created xsi:type="dcterms:W3CDTF">2013-12-23T23:15:00Z</dcterms:created>
  <dcterms:modified xsi:type="dcterms:W3CDTF">2026-09-03T01:58:00Z</dcterms:modified>
  <cp:category/>
</cp:coreProperties>
</file>