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63DC" w14:textId="4000B274" w:rsidR="009A3550" w:rsidRPr="00362C50" w:rsidRDefault="00362C50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62C50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Apuntes sobre funciones</w:t>
      </w:r>
    </w:p>
    <w:p w14:paraId="49B3C012" w14:textId="25D9AA82" w:rsidR="00362C50" w:rsidRPr="00362C50" w:rsidRDefault="00362C50">
      <w:pPr>
        <w:rPr>
          <w:sz w:val="22"/>
          <w:lang w:val="es-ES"/>
        </w:rPr>
      </w:pPr>
      <w:r w:rsidRPr="00362C50">
        <w:rPr>
          <w:rFonts w:ascii="Abadi MT Condensed Extra Bold" w:hAnsi="Abadi MT Condensed Extra Bold"/>
          <w:b/>
          <w:outline/>
          <w:color w:val="ED7D31" w:themeColor="accent2"/>
          <w:sz w:val="32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29 de Marzo de 2016</w:t>
      </w:r>
    </w:p>
    <w:p w14:paraId="0FDC4184" w14:textId="77777777" w:rsidR="00362C50" w:rsidRDefault="00362C50">
      <w:pPr>
        <w:rPr>
          <w:lang w:val="es-ES"/>
        </w:rPr>
      </w:pPr>
    </w:p>
    <w:p w14:paraId="0FCA29AA" w14:textId="29F2747E" w:rsidR="00362C50" w:rsidRPr="00362C50" w:rsidRDefault="00362C50">
      <w:pP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2C50"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Concepto de función</w:t>
      </w:r>
    </w:p>
    <w:p w14:paraId="59AD27E3" w14:textId="4F8ACFD0" w:rsidR="00362C50" w:rsidRDefault="00362C50">
      <w:pPr>
        <w:rPr>
          <w:lang w:val="es-ES"/>
        </w:rPr>
      </w:pPr>
    </w:p>
    <w:p w14:paraId="62E01417" w14:textId="32230A49" w:rsidR="00362C50" w:rsidRDefault="00362C50">
      <w:pPr>
        <w:rPr>
          <w:lang w:val="es-ES"/>
        </w:rPr>
      </w:pPr>
      <w:r>
        <w:rPr>
          <w:lang w:val="es-ES"/>
        </w:rPr>
        <w:t>Una función es una relación entre dos magnitudes, X e Y, d</w:t>
      </w:r>
      <w:bookmarkStart w:id="0" w:name="_GoBack"/>
      <w:bookmarkEnd w:id="0"/>
      <w:r>
        <w:rPr>
          <w:lang w:val="es-ES"/>
        </w:rPr>
        <w:t xml:space="preserve">e forma que a cada valor </w:t>
      </w:r>
      <m:oMath>
        <m:r>
          <w:rPr>
            <w:rFonts w:ascii="Cambria Math" w:hAnsi="Cambria Math"/>
            <w:lang w:val="es-ES"/>
          </w:rPr>
          <m:t>x</m:t>
        </m:r>
      </m:oMath>
      <w:r>
        <w:rPr>
          <w:lang w:val="es-ES"/>
        </w:rPr>
        <w:t xml:space="preserve"> de la primera magnitud le corresponde </w:t>
      </w:r>
      <w:r w:rsidRPr="001D10C9">
        <w:rPr>
          <w:b/>
          <w:color w:val="FF0000"/>
          <w:sz w:val="32"/>
          <w:lang w:val="es-ES"/>
        </w:rPr>
        <w:t>un único valor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y</m:t>
        </m:r>
      </m:oMath>
      <w:r>
        <w:rPr>
          <w:rFonts w:eastAsiaTheme="minorEastAsia"/>
          <w:lang w:val="es-ES"/>
        </w:rPr>
        <w:t xml:space="preserve"> </w:t>
      </w:r>
      <w:r>
        <w:rPr>
          <w:lang w:val="es-ES"/>
        </w:rPr>
        <w:t>de la segunda.</w:t>
      </w:r>
    </w:p>
    <w:p w14:paraId="496FB462" w14:textId="77777777" w:rsidR="00EE763B" w:rsidRDefault="00EE763B">
      <w:pPr>
        <w:rPr>
          <w:lang w:val="es-ES"/>
        </w:rPr>
      </w:pPr>
    </w:p>
    <w:p w14:paraId="5D68015F" w14:textId="2B9EF37B" w:rsidR="00EE763B" w:rsidRDefault="00EE763B">
      <w:pPr>
        <w:rPr>
          <w:rFonts w:eastAsiaTheme="minorEastAsia"/>
          <w:lang w:val="es-ES"/>
        </w:rPr>
      </w:pPr>
      <w:r>
        <w:rPr>
          <w:lang w:val="es-ES"/>
        </w:rPr>
        <w:t xml:space="preserve">Así, </w:t>
      </w:r>
      <m:oMath>
        <m:r>
          <w:rPr>
            <w:rFonts w:ascii="Cambria Math" w:hAnsi="Cambria Math"/>
            <w:lang w:val="es-ES"/>
          </w:rPr>
          <m:t>x</m:t>
        </m:r>
      </m:oMath>
      <w:r>
        <w:rPr>
          <w:rFonts w:eastAsiaTheme="minorEastAsia"/>
          <w:lang w:val="es-ES"/>
        </w:rPr>
        <w:t xml:space="preserve"> se denomina </w:t>
      </w:r>
      <w:r w:rsidRPr="00EE763B">
        <w:rPr>
          <w:rFonts w:ascii="Abadi MT Condensed Extra Bold" w:eastAsiaTheme="minorEastAsia" w:hAnsi="Abadi MT Condensed Extra Bold"/>
          <w:color w:val="5B9BD5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 independiente</w:t>
      </w:r>
      <w:r>
        <w:rPr>
          <w:rFonts w:eastAsiaTheme="minorEastAsia"/>
          <w:lang w:val="es-ES"/>
        </w:rPr>
        <w:t xml:space="preserve"> e </w:t>
      </w:r>
      <m:oMath>
        <m:r>
          <w:rPr>
            <w:rFonts w:ascii="Cambria Math" w:hAnsi="Cambria Math"/>
            <w:lang w:val="es-ES"/>
          </w:rPr>
          <m:t>y</m:t>
        </m:r>
      </m:oMath>
      <w:r>
        <w:rPr>
          <w:rFonts w:eastAsiaTheme="minorEastAsia"/>
          <w:lang w:val="es-ES"/>
        </w:rPr>
        <w:t xml:space="preserve"> es la </w:t>
      </w:r>
      <w:r w:rsidRPr="009A0CA8">
        <w:rPr>
          <w:rFonts w:ascii="Abadi MT Condensed Extra Bold" w:eastAsiaTheme="minorEastAsia" w:hAnsi="Abadi MT Condensed Extra Bold"/>
          <w:color w:val="5B9BD5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</w:t>
      </w:r>
      <w:r>
        <w:rPr>
          <w:rFonts w:eastAsiaTheme="minorEastAsia"/>
          <w:lang w:val="es-ES"/>
        </w:rPr>
        <w:t xml:space="preserve"> </w:t>
      </w:r>
      <w:r w:rsidRPr="009A0CA8">
        <w:rPr>
          <w:rFonts w:ascii="Abadi MT Condensed Extra Bold" w:eastAsiaTheme="minorEastAsia" w:hAnsi="Abadi MT Condensed Extra Bold"/>
          <w:color w:val="5B9BD5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dependiente</w:t>
      </w:r>
      <w:r>
        <w:rPr>
          <w:rFonts w:eastAsiaTheme="minorEastAsia"/>
          <w:lang w:val="es-ES"/>
        </w:rPr>
        <w:t>.</w:t>
      </w:r>
    </w:p>
    <w:p w14:paraId="7A097752" w14:textId="764E8052" w:rsidR="009A0CA8" w:rsidRDefault="009A0CA8">
      <w:pPr>
        <w:rPr>
          <w:rFonts w:eastAsiaTheme="minorEastAsia"/>
          <w:lang w:val="es-ES"/>
        </w:rPr>
      </w:pPr>
    </w:p>
    <w:p w14:paraId="4237C531" w14:textId="77777777" w:rsidR="007F508C" w:rsidRDefault="007F508C" w:rsidP="009D1990">
      <w:pPr>
        <w:rPr>
          <w:lang w:val="es-ES"/>
        </w:rPr>
      </w:pPr>
    </w:p>
    <w:p w14:paraId="08CACAA8" w14:textId="76C86E15" w:rsidR="00FC161D" w:rsidRDefault="007F508C" w:rsidP="009D1990">
      <w:pPr>
        <w:rPr>
          <w:rFonts w:eastAsiaTheme="minorEastAsia"/>
          <w:noProof/>
          <w:lang w:val="es-ES"/>
        </w:rPr>
      </w:pPr>
      <w:r w:rsidRPr="00FC161D">
        <w:rPr>
          <w:noProof/>
          <w:sz w:val="22"/>
          <w:lang w:eastAsia="es-ES_tradnl"/>
        </w:rPr>
        <w:drawing>
          <wp:anchor distT="0" distB="0" distL="114300" distR="114300" simplePos="0" relativeHeight="251658240" behindDoc="0" locked="0" layoutInCell="1" allowOverlap="1" wp14:anchorId="1A4DB3B7" wp14:editId="236A5425">
            <wp:simplePos x="0" y="0"/>
            <wp:positionH relativeFrom="margin">
              <wp:posOffset>-1270</wp:posOffset>
            </wp:positionH>
            <wp:positionV relativeFrom="margin">
              <wp:posOffset>2303145</wp:posOffset>
            </wp:positionV>
            <wp:extent cx="2940685" cy="1964055"/>
            <wp:effectExtent l="203200" t="203200" r="412115" b="398145"/>
            <wp:wrapSquare wrapText="bothSides"/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964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sz w:val="22"/>
            <w:lang w:val="es-ES"/>
          </w:rPr>
          <m:t>y</m:t>
        </m:r>
        <m:r>
          <w:rPr>
            <w:rFonts w:ascii="Cambria Math" w:hAnsi="Cambria Math"/>
            <w:sz w:val="22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lang w:val="es-ES"/>
              </w:rPr>
            </m:ctrlPr>
          </m:sSupPr>
          <m:e>
            <m:r>
              <w:rPr>
                <w:rFonts w:ascii="Cambria Math" w:hAnsi="Cambria Math"/>
                <w:sz w:val="22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sz w:val="22"/>
                <w:lang w:val="es-ES"/>
              </w:rPr>
              <m:t>2</m:t>
            </m:r>
          </m:sup>
        </m:sSup>
        <m:r>
          <w:rPr>
            <w:rFonts w:ascii="Cambria Math" w:hAnsi="Cambria Math"/>
            <w:sz w:val="22"/>
            <w:lang w:val="es-ES"/>
          </w:rPr>
          <m:t>-3</m:t>
        </m:r>
        <m:r>
          <w:rPr>
            <w:rFonts w:ascii="Cambria Math" w:eastAsiaTheme="minorEastAsia" w:hAnsi="Cambria Math"/>
            <w:noProof/>
            <w:sz w:val="22"/>
            <w:lang w:val="es-ES"/>
          </w:rPr>
          <m:t xml:space="preserve"> ⟺f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2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2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noProof/>
            <w:sz w:val="22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2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2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  <w:sz w:val="22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2"/>
            <w:lang w:val="es-ES"/>
          </w:rPr>
          <m:t>-3</m:t>
        </m:r>
      </m:oMath>
    </w:p>
    <w:p w14:paraId="7F5FAA6F" w14:textId="2D1E81B0" w:rsidR="00741F69" w:rsidRDefault="00741F69" w:rsidP="009D1990">
      <w:pPr>
        <w:rPr>
          <w:rFonts w:eastAsiaTheme="minorEastAsia"/>
          <w:noProof/>
          <w:lang w:val="es-ES"/>
        </w:rPr>
      </w:pPr>
    </w:p>
    <w:p w14:paraId="141A6BB9" w14:textId="7602BBBB" w:rsidR="00741F69" w:rsidRPr="00741F69" w:rsidRDefault="00741F69" w:rsidP="009D1990">
      <w:pPr>
        <w:rPr>
          <w:rFonts w:eastAsiaTheme="minorEastAsia"/>
          <w:noProof/>
          <w:u w:val="single"/>
          <w:lang w:val="es-ES"/>
        </w:rPr>
      </w:pPr>
      <w:r w:rsidRPr="00741F69">
        <w:rPr>
          <w:rFonts w:eastAsiaTheme="minorEastAsia"/>
          <w:noProof/>
          <w:u w:val="single"/>
          <w:lang w:val="es-ES"/>
        </w:rPr>
        <w:t>Tabla de valores:</w:t>
      </w:r>
    </w:p>
    <w:tbl>
      <w:tblPr>
        <w:tblStyle w:val="Tablaconcuadrcula"/>
        <w:tblpPr w:leftFromText="141" w:rightFromText="141" w:vertAnchor="text" w:horzAnchor="page" w:tblpX="7210" w:tblpY="138"/>
        <w:tblW w:w="0" w:type="auto"/>
        <w:tblLook w:val="04A0" w:firstRow="1" w:lastRow="0" w:firstColumn="1" w:lastColumn="0" w:noHBand="0" w:noVBand="1"/>
      </w:tblPr>
      <w:tblGrid>
        <w:gridCol w:w="450"/>
        <w:gridCol w:w="447"/>
        <w:gridCol w:w="448"/>
        <w:gridCol w:w="447"/>
        <w:gridCol w:w="448"/>
        <w:gridCol w:w="448"/>
      </w:tblGrid>
      <w:tr w:rsidR="00741F69" w:rsidRPr="00741F69" w14:paraId="09D7EDA7" w14:textId="77777777" w:rsidTr="00741F69">
        <w:tc>
          <w:tcPr>
            <w:tcW w:w="450" w:type="dxa"/>
          </w:tcPr>
          <w:p w14:paraId="31B5434E" w14:textId="77777777" w:rsidR="00741F69" w:rsidRPr="00741F69" w:rsidRDefault="00741F69" w:rsidP="00741F69">
            <w:pPr>
              <w:rPr>
                <w:b/>
                <w:lang w:val="es-ES"/>
              </w:rPr>
            </w:pPr>
            <w:r w:rsidRPr="00741F69">
              <w:rPr>
                <w:b/>
                <w:lang w:val="es-ES"/>
              </w:rPr>
              <w:t>x</w:t>
            </w:r>
          </w:p>
        </w:tc>
        <w:tc>
          <w:tcPr>
            <w:tcW w:w="447" w:type="dxa"/>
          </w:tcPr>
          <w:p w14:paraId="11E3D44A" w14:textId="77777777" w:rsidR="00741F69" w:rsidRPr="00741F69" w:rsidRDefault="00741F69" w:rsidP="00741F69">
            <w:pPr>
              <w:jc w:val="center"/>
              <w:rPr>
                <w:b/>
                <w:lang w:val="es-ES"/>
              </w:rPr>
            </w:pPr>
            <w:r w:rsidRPr="00741F69">
              <w:rPr>
                <w:b/>
                <w:lang w:val="es-ES"/>
              </w:rPr>
              <w:t>-2</w:t>
            </w:r>
          </w:p>
        </w:tc>
        <w:tc>
          <w:tcPr>
            <w:tcW w:w="448" w:type="dxa"/>
          </w:tcPr>
          <w:p w14:paraId="6C53E343" w14:textId="77777777" w:rsidR="00741F69" w:rsidRPr="00741F69" w:rsidRDefault="00741F69" w:rsidP="00741F69">
            <w:pPr>
              <w:jc w:val="center"/>
              <w:rPr>
                <w:b/>
                <w:lang w:val="es-ES"/>
              </w:rPr>
            </w:pPr>
            <w:r w:rsidRPr="00741F69">
              <w:rPr>
                <w:b/>
                <w:lang w:val="es-ES"/>
              </w:rPr>
              <w:t>-1</w:t>
            </w:r>
          </w:p>
        </w:tc>
        <w:tc>
          <w:tcPr>
            <w:tcW w:w="447" w:type="dxa"/>
          </w:tcPr>
          <w:p w14:paraId="69426D02" w14:textId="77777777" w:rsidR="00741F69" w:rsidRPr="00741F69" w:rsidRDefault="00741F69" w:rsidP="00741F69">
            <w:pPr>
              <w:jc w:val="center"/>
              <w:rPr>
                <w:b/>
                <w:lang w:val="es-ES"/>
              </w:rPr>
            </w:pPr>
            <w:r w:rsidRPr="00741F69">
              <w:rPr>
                <w:b/>
                <w:lang w:val="es-ES"/>
              </w:rPr>
              <w:t>0</w:t>
            </w:r>
          </w:p>
        </w:tc>
        <w:tc>
          <w:tcPr>
            <w:tcW w:w="448" w:type="dxa"/>
          </w:tcPr>
          <w:p w14:paraId="345CE6AE" w14:textId="77777777" w:rsidR="00741F69" w:rsidRPr="00741F69" w:rsidRDefault="00741F69" w:rsidP="00741F69">
            <w:pPr>
              <w:jc w:val="center"/>
              <w:rPr>
                <w:b/>
                <w:lang w:val="es-ES"/>
              </w:rPr>
            </w:pPr>
            <w:r w:rsidRPr="00741F69">
              <w:rPr>
                <w:b/>
                <w:lang w:val="es-ES"/>
              </w:rPr>
              <w:t>1</w:t>
            </w:r>
          </w:p>
        </w:tc>
        <w:tc>
          <w:tcPr>
            <w:tcW w:w="448" w:type="dxa"/>
          </w:tcPr>
          <w:p w14:paraId="6B0A6BD6" w14:textId="77777777" w:rsidR="00741F69" w:rsidRPr="00741F69" w:rsidRDefault="00741F69" w:rsidP="00741F69">
            <w:pPr>
              <w:jc w:val="center"/>
              <w:rPr>
                <w:b/>
                <w:lang w:val="es-ES"/>
              </w:rPr>
            </w:pPr>
            <w:r w:rsidRPr="00741F69">
              <w:rPr>
                <w:b/>
                <w:lang w:val="es-ES"/>
              </w:rPr>
              <w:t>2</w:t>
            </w:r>
          </w:p>
        </w:tc>
      </w:tr>
      <w:tr w:rsidR="00741F69" w14:paraId="1B64A6CC" w14:textId="77777777" w:rsidTr="00741F69">
        <w:tc>
          <w:tcPr>
            <w:tcW w:w="450" w:type="dxa"/>
          </w:tcPr>
          <w:p w14:paraId="3BC4CB5A" w14:textId="77777777" w:rsidR="00741F69" w:rsidRDefault="00741F69" w:rsidP="00741F6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447" w:type="dxa"/>
          </w:tcPr>
          <w:p w14:paraId="07BA1191" w14:textId="77777777" w:rsidR="00741F69" w:rsidRDefault="00741F69" w:rsidP="00741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48" w:type="dxa"/>
          </w:tcPr>
          <w:p w14:paraId="0840A14D" w14:textId="77777777" w:rsidR="00741F69" w:rsidRDefault="00741F69" w:rsidP="00741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447" w:type="dxa"/>
          </w:tcPr>
          <w:p w14:paraId="3278AE3C" w14:textId="77777777" w:rsidR="00741F69" w:rsidRDefault="00741F69" w:rsidP="00741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-3</w:t>
            </w:r>
          </w:p>
        </w:tc>
        <w:tc>
          <w:tcPr>
            <w:tcW w:w="448" w:type="dxa"/>
          </w:tcPr>
          <w:p w14:paraId="5AC11487" w14:textId="77777777" w:rsidR="00741F69" w:rsidRDefault="00741F69" w:rsidP="00741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-2</w:t>
            </w:r>
          </w:p>
        </w:tc>
        <w:tc>
          <w:tcPr>
            <w:tcW w:w="448" w:type="dxa"/>
          </w:tcPr>
          <w:p w14:paraId="3C3D6BFD" w14:textId="77777777" w:rsidR="00741F69" w:rsidRDefault="00741F69" w:rsidP="00741F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29C7C701" w14:textId="5922AB35" w:rsidR="00741F69" w:rsidRDefault="00741F69" w:rsidP="009D1990">
      <w:pPr>
        <w:rPr>
          <w:rFonts w:eastAsiaTheme="minorEastAsia"/>
          <w:noProof/>
          <w:lang w:val="es-ES"/>
        </w:rPr>
      </w:pPr>
    </w:p>
    <w:p w14:paraId="0B4AF378" w14:textId="33CCC679" w:rsidR="00BC6B50" w:rsidRDefault="00C35F4D" w:rsidP="009D1990">
      <w:pPr>
        <w:rPr>
          <w:lang w:val="es-ES"/>
        </w:rPr>
      </w:pPr>
      <w:r>
        <w:rPr>
          <w:lang w:val="es-ES"/>
        </w:rPr>
        <w:t xml:space="preserve">Ejemplo: </w:t>
      </w:r>
      <m:oMath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1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-3=-2</m:t>
        </m:r>
      </m:oMath>
    </w:p>
    <w:p w14:paraId="5139CAAC" w14:textId="559D44C2" w:rsidR="00340231" w:rsidRDefault="00340231" w:rsidP="009D1990">
      <w:pPr>
        <w:rPr>
          <w:lang w:val="es-ES"/>
        </w:rPr>
      </w:pPr>
    </w:p>
    <w:p w14:paraId="3121010E" w14:textId="359419E7" w:rsidR="00340231" w:rsidRDefault="00340231" w:rsidP="009D1990">
      <w:pPr>
        <w:rPr>
          <w:lang w:val="es-ES"/>
        </w:rPr>
      </w:pPr>
    </w:p>
    <w:p w14:paraId="5A323506" w14:textId="5B9125C4" w:rsidR="00340231" w:rsidRDefault="00340231" w:rsidP="009D1990">
      <w:pPr>
        <w:rPr>
          <w:lang w:val="es-ES"/>
        </w:rPr>
      </w:pPr>
    </w:p>
    <w:p w14:paraId="53291732" w14:textId="00572AB0" w:rsidR="00340231" w:rsidRDefault="00340231" w:rsidP="009D1990">
      <w:pPr>
        <w:rPr>
          <w:lang w:val="es-ES"/>
        </w:rPr>
      </w:pPr>
    </w:p>
    <w:p w14:paraId="6A6BC835" w14:textId="3487DEA3" w:rsidR="00340231" w:rsidRDefault="00340231" w:rsidP="009D1990">
      <w:pPr>
        <w:rPr>
          <w:lang w:val="es-ES"/>
        </w:rPr>
      </w:pPr>
    </w:p>
    <w:p w14:paraId="43EC7A70" w14:textId="35082569" w:rsidR="00340231" w:rsidRDefault="00340231" w:rsidP="009D1990">
      <w:pPr>
        <w:rPr>
          <w:lang w:val="es-ES"/>
        </w:rPr>
      </w:pPr>
    </w:p>
    <w:p w14:paraId="6F3F5F73" w14:textId="644492CF" w:rsidR="00340231" w:rsidRPr="005E1B58" w:rsidRDefault="00741F69" w:rsidP="009D1990">
      <w:pP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badi MT Condensed Extra Bold" w:hAnsi="Abadi MT Condensed Extra Bold"/>
          <w:sz w:val="36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Dominio y recorrido de una función</w:t>
      </w:r>
    </w:p>
    <w:p w14:paraId="62D7CD53" w14:textId="2F8F531E" w:rsidR="005E1B58" w:rsidRDefault="005E1B58" w:rsidP="009D1990">
      <w:pPr>
        <w:rPr>
          <w:lang w:val="es-ES"/>
        </w:rPr>
      </w:pPr>
    </w:p>
    <w:p w14:paraId="154C1896" w14:textId="79F05A6B" w:rsidR="005E1B58" w:rsidRDefault="00741F69" w:rsidP="009D1990">
      <w:pPr>
        <w:rPr>
          <w:rFonts w:eastAsiaTheme="minorEastAsia"/>
          <w:lang w:val="es-ES"/>
        </w:rPr>
      </w:pPr>
      <w:r>
        <w:rPr>
          <w:lang w:val="es-ES"/>
        </w:rPr>
        <w:t xml:space="preserve">El </w:t>
      </w:r>
      <w:r w:rsidRPr="0055460A">
        <w:rPr>
          <w:rFonts w:ascii="Abadi MT Condensed Extra Bold" w:eastAsiaTheme="minorEastAsia" w:hAnsi="Abadi MT Condensed Extra Bold"/>
          <w:color w:val="5B9BD5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dominio</w:t>
      </w:r>
      <w:r>
        <w:rPr>
          <w:lang w:val="es-ES"/>
        </w:rPr>
        <w:t xml:space="preserve"> de una función </w:t>
      </w:r>
      <m:oMath>
        <m:r>
          <w:rPr>
            <w:rFonts w:ascii="Cambria Math" w:hAnsi="Cambria Math"/>
            <w:lang w:val="es-ES"/>
          </w:rPr>
          <m:t>f(x)</m:t>
        </m:r>
      </m:oMath>
      <w:r w:rsidR="00097C17">
        <w:rPr>
          <w:rFonts w:eastAsiaTheme="minorEastAsia"/>
          <w:lang w:val="es-ES"/>
        </w:rPr>
        <w:t xml:space="preserve"> </w:t>
      </w:r>
      <w:r w:rsidR="00C35F4D">
        <w:rPr>
          <w:rFonts w:eastAsiaTheme="minorEastAsia"/>
          <w:lang w:val="es-ES"/>
        </w:rPr>
        <w:t xml:space="preserve">es el conjunto de todos los valores que toma la variable independiente. Se representa por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Dom</m:t>
        </m:r>
        <m:r>
          <w:rPr>
            <w:rFonts w:ascii="Cambria Math" w:eastAsiaTheme="minorEastAsia" w:hAnsi="Cambria Math"/>
            <w:highlight w:val="yellow"/>
            <w:lang w:val="es-ES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highlight w:val="yellow"/>
            <w:lang w:val="es-ES"/>
          </w:rPr>
          <m:t>)</m:t>
        </m:r>
      </m:oMath>
    </w:p>
    <w:p w14:paraId="325E6677" w14:textId="7BAD8929" w:rsidR="0055460A" w:rsidRDefault="0055460A" w:rsidP="009D1990">
      <w:pPr>
        <w:rPr>
          <w:rFonts w:eastAsiaTheme="minorEastAsia"/>
          <w:lang w:val="es-ES"/>
        </w:rPr>
      </w:pPr>
    </w:p>
    <w:p w14:paraId="71DD2340" w14:textId="704D4BAA" w:rsidR="00097C17" w:rsidRDefault="00097C17" w:rsidP="009D199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</w:t>
      </w:r>
      <w:r w:rsidRPr="00097C17">
        <w:rPr>
          <w:rFonts w:ascii="Abadi MT Condensed Extra Bold" w:eastAsiaTheme="minorEastAsia" w:hAnsi="Abadi MT Condensed Extra Bold"/>
          <w:color w:val="5B9BD5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recorrido</w:t>
      </w:r>
      <w:r>
        <w:rPr>
          <w:rFonts w:eastAsiaTheme="minorEastAsia"/>
          <w:lang w:val="es-ES"/>
        </w:rPr>
        <w:t xml:space="preserve"> de una función </w:t>
      </w:r>
      <m:oMath>
        <m:r>
          <w:rPr>
            <w:rFonts w:ascii="Cambria Math" w:hAnsi="Cambria Math"/>
            <w:lang w:val="es-ES"/>
          </w:rPr>
          <m:t>f(x)</m:t>
        </m:r>
      </m:oMath>
      <w:r>
        <w:rPr>
          <w:rFonts w:eastAsiaTheme="minorEastAsia"/>
          <w:lang w:val="es-ES"/>
        </w:rPr>
        <w:t xml:space="preserve"> es el conjunto de todos los valores que toma la variable dependiente. Se representa por </w:t>
      </w:r>
      <m:oMath>
        <m:r>
          <w:rPr>
            <w:rFonts w:ascii="Cambria Math" w:eastAsiaTheme="minorEastAsia" w:hAnsi="Cambria Math"/>
            <w:highlight w:val="yellow"/>
            <w:lang w:val="es-ES"/>
          </w:rPr>
          <m:t>Im(f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highlight w:val="yellow"/>
            <w:lang w:val="es-ES"/>
          </w:rPr>
          <m:t>)</m:t>
        </m:r>
      </m:oMath>
    </w:p>
    <w:p w14:paraId="3A29EF56" w14:textId="18D64693" w:rsidR="0055460A" w:rsidRDefault="0055460A" w:rsidP="009D1990">
      <w:pPr>
        <w:rPr>
          <w:lang w:val="es-ES"/>
        </w:rPr>
      </w:pPr>
    </w:p>
    <w:p w14:paraId="61B6E812" w14:textId="1E1947DB" w:rsidR="00297C22" w:rsidRPr="000B5572" w:rsidRDefault="007D1718" w:rsidP="009D1990">
      <w:pPr>
        <w:rPr>
          <w:b/>
          <w:color w:val="BF8F00" w:themeColor="accent4" w:themeShade="BF"/>
          <w:lang w:val="es-ES"/>
        </w:rPr>
      </w:pPr>
      <w:r w:rsidRPr="000B5572">
        <w:rPr>
          <w:b/>
          <w:color w:val="BF8F00" w:themeColor="accent4" w:themeShade="BF"/>
          <w:lang w:val="es-ES"/>
        </w:rPr>
        <w:t>Ejemplo 1:</w:t>
      </w:r>
    </w:p>
    <w:p w14:paraId="734611CD" w14:textId="361A6FC9" w:rsidR="00252B3D" w:rsidRPr="000B5572" w:rsidRDefault="0098247F" w:rsidP="009D199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Dom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s-ES"/>
                      </w:rPr>
                      <m:t>=R-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{0}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=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  <w:lang w:val="es-ES"/>
                      </w:rPr>
                      <m:t>R-</m:t>
                    </m:r>
                    <m:r>
                      <w:rPr>
                        <w:rFonts w:ascii="Cambria Math" w:eastAsiaTheme="minorEastAsia" w:hAnsi="Cambria Math"/>
                        <w:lang w:val="es-ES"/>
                      </w:rPr>
                      <m:t>{0}</m:t>
                    </m:r>
                  </m:e>
                </m:mr>
              </m:m>
            </m:e>
          </m:d>
        </m:oMath>
      </m:oMathPara>
    </w:p>
    <w:p w14:paraId="7DC2877C" w14:textId="589E62ED" w:rsidR="000B5572" w:rsidRPr="000B5572" w:rsidRDefault="000B5572" w:rsidP="000B5572">
      <w:pPr>
        <w:rPr>
          <w:b/>
          <w:color w:val="BF8F00" w:themeColor="accent4" w:themeShade="BF"/>
          <w:lang w:val="es-ES"/>
        </w:rPr>
      </w:pPr>
      <w:r w:rsidRPr="000B5572">
        <w:rPr>
          <w:b/>
          <w:color w:val="BF8F00" w:themeColor="accent4" w:themeShade="BF"/>
          <w:lang w:val="es-ES"/>
        </w:rPr>
        <w:t>Ejemplo</w:t>
      </w:r>
      <w:r>
        <w:rPr>
          <w:b/>
          <w:color w:val="BF8F00" w:themeColor="accent4" w:themeShade="BF"/>
          <w:lang w:val="es-ES"/>
        </w:rPr>
        <w:t xml:space="preserve"> 2</w:t>
      </w:r>
      <w:r w:rsidRPr="000B5572">
        <w:rPr>
          <w:b/>
          <w:color w:val="BF8F00" w:themeColor="accent4" w:themeShade="BF"/>
          <w:lang w:val="es-ES"/>
        </w:rPr>
        <w:t>:</w:t>
      </w:r>
    </w:p>
    <w:p w14:paraId="284E5F9E" w14:textId="6108C4B2" w:rsidR="00297C22" w:rsidRPr="000B5572" w:rsidRDefault="0019220E" w:rsidP="009D199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x+1</m:t>
              </m:r>
            </m:e>
          </m:rad>
          <m:r>
            <w:rPr>
              <w:rFonts w:ascii="Cambria Math" w:hAnsi="Cambria Math"/>
              <w:lang w:val="es-E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x+1</m:t>
                    </m:r>
                    <m:r>
                      <w:rPr>
                        <w:rFonts w:ascii="Cambria Math" w:hAnsi="Cambria Math"/>
                        <w:lang w:val="es-ES"/>
                      </w:rPr>
                      <m:t>≥0→x≥-1⇒Dom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=</m:t>
                    </m:r>
                    <m:r>
                      <w:rPr>
                        <w:rFonts w:ascii="Cambria Math" w:hAnsi="Cambria Math"/>
                        <w:lang w:val="es-ES"/>
                      </w:rPr>
                      <m:t>[-1,+∞)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Im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s-ES"/>
                      </w:rPr>
                      <m:t>=[0,+∞)</m:t>
                    </m:r>
                  </m:e>
                </m:mr>
              </m:m>
            </m:e>
          </m:d>
        </m:oMath>
      </m:oMathPara>
    </w:p>
    <w:p w14:paraId="47349627" w14:textId="096E412A" w:rsidR="000B5572" w:rsidRPr="000B5572" w:rsidRDefault="000B5572" w:rsidP="000B5572">
      <w:pPr>
        <w:rPr>
          <w:b/>
          <w:color w:val="BF8F00" w:themeColor="accent4" w:themeShade="BF"/>
          <w:lang w:val="es-ES"/>
        </w:rPr>
      </w:pPr>
      <w:r w:rsidRPr="000B5572">
        <w:rPr>
          <w:b/>
          <w:color w:val="BF8F00" w:themeColor="accent4" w:themeShade="BF"/>
          <w:lang w:val="es-ES"/>
        </w:rPr>
        <w:t>Ejemplo</w:t>
      </w:r>
      <w:r>
        <w:rPr>
          <w:b/>
          <w:color w:val="BF8F00" w:themeColor="accent4" w:themeShade="BF"/>
          <w:lang w:val="es-ES"/>
        </w:rPr>
        <w:t xml:space="preserve"> 3</w:t>
      </w:r>
      <w:r w:rsidRPr="000B5572">
        <w:rPr>
          <w:b/>
          <w:color w:val="BF8F00" w:themeColor="accent4" w:themeShade="BF"/>
          <w:lang w:val="es-ES"/>
        </w:rPr>
        <w:t>:</w:t>
      </w:r>
    </w:p>
    <w:p w14:paraId="2CDC0437" w14:textId="637E17F8" w:rsidR="007D1718" w:rsidRDefault="0080347F" w:rsidP="009D1990">
      <w:pPr>
        <w:rPr>
          <w:rFonts w:eastAsiaTheme="minorEastAsia"/>
          <w:lang w:val="es-ES"/>
        </w:rPr>
      </w:pPr>
      <w:r w:rsidRPr="007D1718">
        <w:rPr>
          <w:lang w:val="es-ES"/>
        </w:rPr>
        <w:drawing>
          <wp:anchor distT="0" distB="0" distL="114300" distR="114300" simplePos="0" relativeHeight="251659264" behindDoc="0" locked="0" layoutInCell="1" allowOverlap="1" wp14:anchorId="67171705" wp14:editId="4AD46E58">
            <wp:simplePos x="0" y="0"/>
            <wp:positionH relativeFrom="margin">
              <wp:posOffset>-3175</wp:posOffset>
            </wp:positionH>
            <wp:positionV relativeFrom="margin">
              <wp:posOffset>7853045</wp:posOffset>
            </wp:positionV>
            <wp:extent cx="1711325" cy="16770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A7E1C" w14:textId="4C2F4361" w:rsidR="007D1718" w:rsidRPr="00E8290B" w:rsidRDefault="00E8290B" w:rsidP="009D1990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Dom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-5, 1</m:t>
            </m:r>
          </m:e>
        </m:d>
        <m:r>
          <w:rPr>
            <w:rFonts w:ascii="Cambria Math" w:hAnsi="Cambria Math"/>
            <w:lang w:val="es-ES"/>
          </w:rPr>
          <m:t>∪</m:t>
        </m:r>
        <m:d>
          <m:dPr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2,4</m:t>
            </m:r>
          </m:e>
        </m:d>
      </m:oMath>
      <w:r w:rsidR="00954D96">
        <w:rPr>
          <w:rFonts w:eastAsiaTheme="minorEastAsia"/>
          <w:lang w:val="es-ES"/>
        </w:rPr>
        <w:t xml:space="preserve"> (en amarillo en la gráfica)</w:t>
      </w:r>
      <m:oMath>
        <m:r>
          <w:rPr>
            <w:rFonts w:ascii="Cambria Math" w:hAnsi="Cambria Math"/>
            <w:lang w:val="es-ES"/>
          </w:rPr>
          <w:br/>
        </m:r>
        <m:r>
          <w:rPr>
            <w:rFonts w:ascii="Cambria Math" w:eastAsiaTheme="minorEastAsia" w:hAnsi="Cambria Math"/>
            <w:lang w:val="es-ES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-4</m:t>
            </m:r>
          </m:e>
        </m:d>
        <m:r>
          <w:rPr>
            <w:rFonts w:ascii="Cambria Math" w:eastAsiaTheme="minorEastAsia" w:hAnsi="Cambria Math"/>
            <w:lang w:val="es-ES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-1, 4</m:t>
            </m:r>
          </m:e>
        </m:d>
      </m:oMath>
      <w:r w:rsidR="00954D96">
        <w:rPr>
          <w:rFonts w:eastAsiaTheme="minorEastAsia"/>
          <w:lang w:val="es-ES"/>
        </w:rPr>
        <w:t xml:space="preserve"> (en verde en la gráfica)</w:t>
      </w:r>
    </w:p>
    <w:p w14:paraId="04C9CF27" w14:textId="77777777" w:rsidR="00E8290B" w:rsidRPr="00E8290B" w:rsidRDefault="00E8290B" w:rsidP="009D1990">
      <w:pPr>
        <w:rPr>
          <w:rFonts w:eastAsiaTheme="minorEastAsia"/>
          <w:lang w:val="es-ES"/>
        </w:rPr>
      </w:pPr>
    </w:p>
    <w:sectPr w:rsidR="00E8290B" w:rsidRPr="00E8290B" w:rsidSect="007D1718">
      <w:pgSz w:w="11900" w:h="16840"/>
      <w:pgMar w:top="773" w:right="1701" w:bottom="8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50"/>
    <w:rsid w:val="00097C17"/>
    <w:rsid w:val="000B5572"/>
    <w:rsid w:val="0019220E"/>
    <w:rsid w:val="001D10C9"/>
    <w:rsid w:val="001D306D"/>
    <w:rsid w:val="00252B3D"/>
    <w:rsid w:val="00297C22"/>
    <w:rsid w:val="00340231"/>
    <w:rsid w:val="00345600"/>
    <w:rsid w:val="00362C50"/>
    <w:rsid w:val="00545A47"/>
    <w:rsid w:val="0055460A"/>
    <w:rsid w:val="005C39F9"/>
    <w:rsid w:val="005E1B58"/>
    <w:rsid w:val="006C06DE"/>
    <w:rsid w:val="00741F69"/>
    <w:rsid w:val="007A4B53"/>
    <w:rsid w:val="007D1718"/>
    <w:rsid w:val="007F508C"/>
    <w:rsid w:val="0080347F"/>
    <w:rsid w:val="00954D96"/>
    <w:rsid w:val="00970697"/>
    <w:rsid w:val="0098247F"/>
    <w:rsid w:val="009A0CA8"/>
    <w:rsid w:val="009A3550"/>
    <w:rsid w:val="009D1990"/>
    <w:rsid w:val="00A21E67"/>
    <w:rsid w:val="00A31EE8"/>
    <w:rsid w:val="00AF7290"/>
    <w:rsid w:val="00BC6B50"/>
    <w:rsid w:val="00C35F4D"/>
    <w:rsid w:val="00C71337"/>
    <w:rsid w:val="00E8290B"/>
    <w:rsid w:val="00EE763B"/>
    <w:rsid w:val="00FC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90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62C50"/>
    <w:rPr>
      <w:color w:val="808080"/>
    </w:rPr>
  </w:style>
  <w:style w:type="table" w:styleId="Tablaconcuadrcula">
    <w:name w:val="Table Grid"/>
    <w:basedOn w:val="Tablanormal"/>
    <w:uiPriority w:val="39"/>
    <w:rsid w:val="00BC6B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849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5</cp:revision>
  <dcterms:created xsi:type="dcterms:W3CDTF">2016-03-28T17:39:00Z</dcterms:created>
  <dcterms:modified xsi:type="dcterms:W3CDTF">2016-03-28T18:27:00Z</dcterms:modified>
</cp:coreProperties>
</file>